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2.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3.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5.xml" ContentType="application/vnd.openxmlformats-officedocument.themeOverride+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6.xml" ContentType="application/vnd.openxmlformats-officedocument.themeOverride+xml"/>
  <Override PartName="/word/charts/chart25.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7.xml" ContentType="application/vnd.openxmlformats-officedocument.themeOverride+xml"/>
  <Override PartName="/word/charts/chart26.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8.xml" ContentType="application/vnd.openxmlformats-officedocument.themeOverride+xml"/>
  <Override PartName="/word/charts/chart27.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9.xml" ContentType="application/vnd.openxmlformats-officedocument.themeOverride+xml"/>
  <Override PartName="/word/charts/chart28.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0.xml" ContentType="application/vnd.openxmlformats-officedocument.themeOverride+xml"/>
  <Override PartName="/word/charts/chart29.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11.xml" ContentType="application/vnd.openxmlformats-officedocument.themeOverride+xml"/>
  <Override PartName="/word/charts/chart30.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2.xml" ContentType="application/vnd.openxmlformats-officedocument.themeOverride+xml"/>
  <Override PartName="/word/charts/chart31.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13.xml" ContentType="application/vnd.openxmlformats-officedocument.themeOverride+xml"/>
  <Override PartName="/word/charts/chart32.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14.xml" ContentType="application/vnd.openxmlformats-officedocument.themeOverride+xml"/>
  <Override PartName="/word/charts/chart33.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4.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5.xml" ContentType="application/vnd.openxmlformats-officedocument.drawingml.chart+xml"/>
  <Override PartName="/word/charts/style28.xml" ContentType="application/vnd.ms-office.chartstyle+xml"/>
  <Override PartName="/word/charts/colors28.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lang w:val="sr-Latn-RS" w:bidi="ar-SA"/>
        </w:rPr>
        <w:id w:val="876414"/>
        <w:docPartObj>
          <w:docPartGallery w:val="Cover Pages"/>
          <w:docPartUnique/>
        </w:docPartObj>
      </w:sdtPr>
      <w:sdtEndPr>
        <w:rPr>
          <w:rFonts w:asciiTheme="minorHAnsi" w:eastAsiaTheme="minorHAnsi" w:hAnsiTheme="minorHAnsi" w:cstheme="minorBidi"/>
          <w:sz w:val="22"/>
          <w:szCs w:val="22"/>
          <w:lang w:val="sr-Latn-CS"/>
        </w:rPr>
      </w:sdtEndPr>
      <w:sdtContent>
        <w:p w:rsidR="007C391F" w:rsidRDefault="007C391F" w:rsidP="007C391F">
          <w:pPr>
            <w:pStyle w:val="NoSpacing"/>
            <w:rPr>
              <w:rFonts w:asciiTheme="majorHAnsi" w:eastAsiaTheme="majorEastAsia" w:hAnsiTheme="majorHAnsi" w:cstheme="majorBidi"/>
              <w:sz w:val="36"/>
              <w:szCs w:val="36"/>
            </w:rPr>
          </w:pPr>
          <w:r>
            <w:rPr>
              <w:rFonts w:eastAsiaTheme="majorEastAsia" w:cstheme="majorBidi"/>
              <w:noProof/>
              <w:lang w:bidi="ar-SA"/>
            </w:rPr>
            <mc:AlternateContent>
              <mc:Choice Requires="wps">
                <w:drawing>
                  <wp:anchor distT="0" distB="0" distL="114300" distR="114300" simplePos="0" relativeHeight="251661312" behindDoc="0" locked="0" layoutInCell="0" allowOverlap="1" wp14:anchorId="2528EE4E" wp14:editId="2E4AF995">
                    <wp:simplePos x="0" y="0"/>
                    <wp:positionH relativeFrom="page">
                      <wp:align>left</wp:align>
                    </wp:positionH>
                    <wp:positionV relativeFrom="page">
                      <wp:align>top</wp:align>
                    </wp:positionV>
                    <wp:extent cx="8136890" cy="635635"/>
                    <wp:effectExtent l="0" t="0" r="43815" b="6667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6890" cy="635635"/>
                            </a:xfrm>
                            <a:prstGeom prst="rect">
                              <a:avLst/>
                            </a:prstGeom>
                            <a:solidFill>
                              <a:schemeClr val="accent2"/>
                            </a:soli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45A3ED4" id="Rectangle 3" o:spid="_x0000_s1026" style="position:absolute;margin-left:0;margin-top:0;width:640.7pt;height:50.05pt;z-index:251661312;visibility:visible;mso-wrap-style:square;mso-width-percent:1050;mso-height-percent:900;mso-wrap-distance-left:9pt;mso-wrap-distance-top:0;mso-wrap-distance-right:9pt;mso-wrap-distance-bottom:0;mso-position-horizontal:left;mso-position-horizontal-relative:page;mso-position-vertical:top;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" o:allowincell="f" fillcolor="#ed7d31 [3205]" strokecolor="#70ad47 [3209]" strokeweight="1pt">
                    <v:shadow on="t" color="#375623 [1609]" offset="1pt"/>
                    <w10:wrap anchorx="page" anchory="page"/>
                  </v:rect>
                </w:pict>
              </mc:Fallback>
            </mc:AlternateContent>
          </w:r>
          <w:r>
            <w:rPr>
              <w:rFonts w:eastAsiaTheme="majorEastAsia" w:cstheme="majorBidi"/>
              <w:noProof/>
              <w:lang w:bidi="ar-SA"/>
            </w:rPr>
            <w:drawing>
              <wp:anchor distT="0" distB="0" distL="0" distR="0" simplePos="0" relativeHeight="251659264" behindDoc="0" locked="0" layoutInCell="1" allowOverlap="1" wp14:anchorId="0D559B67" wp14:editId="283782D4">
                <wp:simplePos x="0" y="0"/>
                <wp:positionH relativeFrom="page">
                  <wp:posOffset>723265</wp:posOffset>
                </wp:positionH>
                <wp:positionV relativeFrom="page">
                  <wp:posOffset>745490</wp:posOffset>
                </wp:positionV>
                <wp:extent cx="3180715" cy="1123950"/>
                <wp:effectExtent l="19050" t="0" r="635" b="0"/>
                <wp:wrapSquare wrapText="largest"/>
                <wp:docPr id="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0715" cy="1123950"/>
                        </a:xfrm>
                        <a:prstGeom prst="rect">
                          <a:avLst/>
                        </a:prstGeom>
                        <a:solidFill>
                          <a:srgbClr val="FFFFFF"/>
                        </a:solidFill>
                        <a:ln>
                          <a:noFill/>
                        </a:ln>
                      </pic:spPr>
                    </pic:pic>
                  </a:graphicData>
                </a:graphic>
              </wp:anchor>
            </w:drawing>
          </w:r>
          <w:r w:rsidRPr="007C391F">
            <w:rPr>
              <w:rFonts w:eastAsiaTheme="majorEastAsia" w:cstheme="majorBidi"/>
              <w:noProof/>
              <w:color w:val="C45911" w:themeColor="accent2" w:themeShade="BF"/>
              <w:lang w:bidi="ar-SA"/>
            </w:rPr>
            <mc:AlternateContent>
              <mc:Choice Requires="wps">
                <w:drawing>
                  <wp:anchor distT="0" distB="0" distL="114300" distR="114300" simplePos="0" relativeHeight="251660288" behindDoc="0" locked="0" layoutInCell="0" allowOverlap="1" wp14:anchorId="74A2D2A2" wp14:editId="257785F7">
                    <wp:simplePos x="0" y="0"/>
                    <wp:positionH relativeFrom="page">
                      <wp:align>center</wp:align>
                    </wp:positionH>
                    <wp:positionV relativeFrom="page">
                      <wp:align>bottom</wp:align>
                    </wp:positionV>
                    <wp:extent cx="8136890" cy="635635"/>
                    <wp:effectExtent l="0" t="0" r="43815" b="66675"/>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6890" cy="635635"/>
                            </a:xfrm>
                            <a:prstGeom prst="rect">
                              <a:avLst/>
                            </a:prstGeom>
                            <a:solidFill>
                              <a:schemeClr val="accent2"/>
                            </a:soli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962E074" id="Rectangle 2" o:spid="_x0000_s1026" style="position:absolute;margin-left:0;margin-top:0;width:640.7pt;height:50.0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" o:allowincell="f" fillcolor="#ed7d31 [3205]" strokecolor="#70ad47 [3209]" strokeweight="1pt">
                    <v:shadow on="t" color="#375623 [1609]" offset="1pt"/>
                    <w10:wrap anchorx="page" anchory="page"/>
                  </v:rect>
                </w:pict>
              </mc:Fallback>
            </mc:AlternateContent>
          </w:r>
          <w:r>
            <w:rPr>
              <w:rFonts w:eastAsiaTheme="majorEastAsia" w:cstheme="majorBidi"/>
              <w:noProof/>
              <w:lang w:bidi="ar-SA"/>
            </w:rPr>
            <mc:AlternateContent>
              <mc:Choice Requires="wps">
                <w:drawing>
                  <wp:anchor distT="0" distB="0" distL="114300" distR="114300" simplePos="0" relativeHeight="251663360" behindDoc="0" locked="0" layoutInCell="0" allowOverlap="1" wp14:anchorId="755B2AF8" wp14:editId="458C6EEB">
                    <wp:simplePos x="0" y="0"/>
                    <wp:positionH relativeFrom="leftMargin">
                      <wp:align>center</wp:align>
                    </wp:positionH>
                    <wp:positionV relativeFrom="page">
                      <wp:align>center</wp:align>
                    </wp:positionV>
                    <wp:extent cx="90805" cy="10546715"/>
                    <wp:effectExtent l="9525" t="11430" r="13970" b="508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7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D53637F" id="Rectangle 5" o:spid="_x0000_s1026" style="position:absolute;margin-left:0;margin-top:0;width:7.15pt;height:830.4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" o:allowincell="f" fillcolor="white [3212]" strokecolor="#2f5496 [2408]">
                    <w10:wrap anchorx="margin" anchory="page"/>
                  </v:rect>
                </w:pict>
              </mc:Fallback>
            </mc:AlternateContent>
          </w:r>
          <w:r>
            <w:rPr>
              <w:rFonts w:eastAsiaTheme="majorEastAsia" w:cstheme="majorBidi"/>
              <w:noProof/>
              <w:lang w:bidi="ar-SA"/>
            </w:rPr>
            <mc:AlternateContent>
              <mc:Choice Requires="wps">
                <w:drawing>
                  <wp:anchor distT="0" distB="0" distL="114300" distR="114300" simplePos="0" relativeHeight="251662336" behindDoc="0" locked="0" layoutInCell="0" allowOverlap="1" wp14:anchorId="37880CE8" wp14:editId="7963EA75">
                    <wp:simplePos x="0" y="0"/>
                    <wp:positionH relativeFrom="rightMargin">
                      <wp:align>center</wp:align>
                    </wp:positionH>
                    <wp:positionV relativeFrom="page">
                      <wp:align>center</wp:align>
                    </wp:positionV>
                    <wp:extent cx="90805" cy="10546715"/>
                    <wp:effectExtent l="9525" t="11430" r="13970" b="508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7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335EBC1" id="Rectangle 4" o:spid="_x0000_s1026" style="position:absolute;margin-left:0;margin-top:0;width:7.15pt;height:830.4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" o:allowincell="f" fillcolor="white [3212]" strokecolor="#2f5496 [2408]">
                    <w10:wrap anchorx="margin" anchory="page"/>
                  </v:rect>
                </w:pict>
              </mc:Fallback>
            </mc:AlternateContent>
          </w: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 w:rsidR="007C391F" w:rsidRDefault="007C391F" w:rsidP="007C391F"/>
        <w:p w:rsidR="007C391F" w:rsidRDefault="007C391F" w:rsidP="007C391F"/>
        <w:p w:rsidR="007C391F" w:rsidRDefault="007C391F" w:rsidP="007C391F"/>
        <w:p w:rsidR="007C391F" w:rsidRDefault="007C391F" w:rsidP="007C391F"/>
        <w:p w:rsidR="007C391F" w:rsidRDefault="007C391F" w:rsidP="007C391F"/>
        <w:p w:rsidR="007C391F" w:rsidRDefault="007C391F" w:rsidP="007C391F"/>
        <w:p w:rsidR="007C391F" w:rsidRDefault="007C391F" w:rsidP="007C391F"/>
        <w:p w:rsidR="007C391F" w:rsidRPr="00DB2E6A" w:rsidRDefault="007C391F" w:rsidP="007C391F">
          <w:pPr>
            <w:jc w:val="center"/>
            <w:rPr>
              <w:rFonts w:ascii="Arial" w:hAnsi="Arial" w:cs="Arial"/>
              <w:b/>
              <w:sz w:val="28"/>
              <w:szCs w:val="28"/>
            </w:rPr>
          </w:pPr>
          <w:r w:rsidRPr="00DB2E6A">
            <w:rPr>
              <w:rFonts w:ascii="Arial" w:hAnsi="Arial" w:cs="Arial"/>
              <w:b/>
              <w:sz w:val="28"/>
              <w:szCs w:val="28"/>
            </w:rPr>
            <w:t>ИЗВЕШТАЈ О РАДУ ЗА 2023. ГОДИНУ</w:t>
          </w:r>
        </w:p>
        <w:p w:rsidR="007C391F" w:rsidRDefault="00063792" w:rsidP="007C391F">
          <w:pPr>
            <w:rPr>
              <w:lang w:val="sr-Latn-CS"/>
            </w:rPr>
          </w:pPr>
        </w:p>
      </w:sdtContent>
    </w:sdt>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Default="007C391F" w:rsidP="007C391F">
      <w:pPr>
        <w:pStyle w:val="NoSpacing"/>
      </w:pPr>
    </w:p>
    <w:p w:rsidR="007C391F" w:rsidRPr="00DB2E6A" w:rsidRDefault="007C391F" w:rsidP="007C391F">
      <w:pPr>
        <w:pStyle w:val="NoSpacing"/>
      </w:pPr>
    </w:p>
    <w:p w:rsidR="007C391F" w:rsidRDefault="007C391F" w:rsidP="007C391F">
      <w:pPr>
        <w:pStyle w:val="Heading3"/>
        <w:jc w:val="both"/>
        <w:rPr>
          <w:rFonts w:ascii="Arial" w:hAnsi="Arial" w:cs="Arial"/>
          <w:b w:val="0"/>
          <w:color w:val="auto"/>
          <w:sz w:val="24"/>
          <w:szCs w:val="24"/>
          <w:lang w:val="sr-Latn-CS"/>
        </w:rPr>
      </w:pPr>
    </w:p>
    <w:p w:rsidR="007C391F" w:rsidRPr="00DB2E6A" w:rsidRDefault="007C391F" w:rsidP="007C391F">
      <w:pPr>
        <w:jc w:val="center"/>
        <w:rPr>
          <w:rFonts w:ascii="Arial" w:hAnsi="Arial" w:cs="Arial"/>
          <w:b/>
        </w:rPr>
      </w:pPr>
      <w:r w:rsidRPr="00DB2E6A">
        <w:rPr>
          <w:rFonts w:ascii="Arial" w:hAnsi="Arial" w:cs="Arial"/>
          <w:b/>
        </w:rPr>
        <w:t xml:space="preserve">Београд, </w:t>
      </w:r>
      <w:r w:rsidR="00B73DF9">
        <w:rPr>
          <w:rFonts w:ascii="Arial" w:hAnsi="Arial" w:cs="Arial"/>
          <w:b/>
          <w:lang w:val="sr-Cyrl-RS"/>
        </w:rPr>
        <w:t>јул</w:t>
      </w:r>
      <w:r w:rsidRPr="00DB2E6A">
        <w:rPr>
          <w:rFonts w:ascii="Arial" w:hAnsi="Arial" w:cs="Arial"/>
          <w:b/>
        </w:rPr>
        <w:t xml:space="preserve"> 2024. године</w:t>
      </w:r>
    </w:p>
    <w:p w:rsidR="00FC102B" w:rsidRPr="00FC102B" w:rsidRDefault="00FC102B">
      <w:pPr>
        <w:rPr>
          <w:rFonts w:ascii="Arial" w:hAnsi="Arial" w:cs="Arial"/>
        </w:rPr>
      </w:pPr>
    </w:p>
    <w:p w:rsidR="00FC102B" w:rsidRPr="00FC102B" w:rsidRDefault="00FC102B">
      <w:pPr>
        <w:rPr>
          <w:rFonts w:ascii="Arial" w:hAnsi="Arial" w:cs="Arial"/>
        </w:rPr>
      </w:pPr>
    </w:p>
    <w:p w:rsidR="00FC102B" w:rsidRPr="00FC102B" w:rsidRDefault="00FC102B">
      <w:pPr>
        <w:rPr>
          <w:rFonts w:ascii="Arial" w:hAnsi="Arial" w:cs="Arial"/>
        </w:rPr>
      </w:pPr>
    </w:p>
    <w:p w:rsidR="00FC102B" w:rsidRPr="00FC102B" w:rsidRDefault="00FC102B">
      <w:pPr>
        <w:rPr>
          <w:rFonts w:ascii="Arial" w:hAnsi="Arial" w:cs="Arial"/>
        </w:rPr>
      </w:pPr>
    </w:p>
    <w:p w:rsidR="00363936" w:rsidRDefault="00363936" w:rsidP="00363936">
      <w:pPr>
        <w:spacing w:after="0" w:line="240" w:lineRule="auto"/>
        <w:jc w:val="both"/>
        <w:rPr>
          <w:rFonts w:ascii="Arial" w:hAnsi="Arial" w:cs="Arial"/>
          <w:b/>
          <w:bCs/>
        </w:rPr>
      </w:pPr>
    </w:p>
    <w:p w:rsidR="00363936" w:rsidRDefault="00363936" w:rsidP="00363936">
      <w:pPr>
        <w:spacing w:after="0" w:line="240" w:lineRule="auto"/>
        <w:jc w:val="both"/>
        <w:rPr>
          <w:rFonts w:ascii="Arial" w:hAnsi="Arial" w:cs="Arial"/>
          <w:b/>
          <w:bCs/>
        </w:rPr>
      </w:pPr>
    </w:p>
    <w:p w:rsidR="00363936" w:rsidRDefault="00363936" w:rsidP="00363936">
      <w:pPr>
        <w:spacing w:after="0" w:line="240" w:lineRule="auto"/>
        <w:jc w:val="both"/>
        <w:rPr>
          <w:rFonts w:ascii="Arial" w:hAnsi="Arial" w:cs="Arial"/>
          <w:b/>
          <w:bCs/>
        </w:rPr>
      </w:pPr>
    </w:p>
    <w:p w:rsidR="00363936" w:rsidRPr="00363936" w:rsidRDefault="00363936" w:rsidP="00363936">
      <w:pPr>
        <w:spacing w:after="0" w:line="240" w:lineRule="auto"/>
        <w:jc w:val="both"/>
        <w:rPr>
          <w:rFonts w:ascii="Arial" w:hAnsi="Arial" w:cs="Arial"/>
          <w:b/>
          <w:bCs/>
          <w:sz w:val="20"/>
          <w:szCs w:val="20"/>
        </w:rPr>
      </w:pPr>
      <w:r w:rsidRPr="00363936">
        <w:rPr>
          <w:rFonts w:ascii="Arial" w:hAnsi="Arial" w:cs="Arial"/>
          <w:b/>
          <w:bCs/>
          <w:sz w:val="20"/>
          <w:szCs w:val="20"/>
        </w:rPr>
        <w:lastRenderedPageBreak/>
        <w:t>САДРЖАЈ:</w:t>
      </w:r>
    </w:p>
    <w:p w:rsidR="00363936" w:rsidRPr="00363936" w:rsidRDefault="00363936" w:rsidP="00363936">
      <w:pPr>
        <w:tabs>
          <w:tab w:val="left" w:pos="1080"/>
          <w:tab w:val="right" w:leader="dot" w:pos="9360"/>
          <w:tab w:val="left" w:pos="9800"/>
        </w:tabs>
        <w:spacing w:after="0" w:line="240" w:lineRule="auto"/>
        <w:jc w:val="both"/>
        <w:rPr>
          <w:rFonts w:ascii="Arial" w:hAnsi="Arial" w:cs="Arial"/>
          <w:bCs/>
          <w:sz w:val="20"/>
          <w:szCs w:val="20"/>
          <w:lang w:val="sr-Latn-CS"/>
        </w:rPr>
      </w:pPr>
    </w:p>
    <w:p w:rsidR="00363936" w:rsidRPr="00363936" w:rsidRDefault="00363936" w:rsidP="00363936">
      <w:pPr>
        <w:tabs>
          <w:tab w:val="left" w:pos="1080"/>
          <w:tab w:val="right" w:leader="dot" w:pos="9800"/>
        </w:tabs>
        <w:spacing w:after="0" w:line="240" w:lineRule="auto"/>
        <w:jc w:val="both"/>
        <w:rPr>
          <w:rFonts w:ascii="Arial" w:hAnsi="Arial" w:cs="Arial"/>
          <w:bCs/>
          <w:sz w:val="20"/>
          <w:szCs w:val="20"/>
        </w:rPr>
      </w:pPr>
      <w:r w:rsidRPr="00363936">
        <w:rPr>
          <w:rFonts w:ascii="Arial" w:hAnsi="Arial" w:cs="Arial"/>
          <w:b/>
          <w:bCs/>
          <w:sz w:val="20"/>
          <w:szCs w:val="20"/>
          <w:lang w:val="ru-RU"/>
        </w:rPr>
        <w:t>1. УВОДНИ Д</w:t>
      </w:r>
      <w:r w:rsidRPr="00363936">
        <w:rPr>
          <w:rFonts w:ascii="Arial" w:hAnsi="Arial" w:cs="Arial"/>
          <w:b/>
          <w:bCs/>
          <w:sz w:val="20"/>
          <w:szCs w:val="20"/>
        </w:rPr>
        <w:t>ЕО</w:t>
      </w:r>
      <w:r w:rsidRPr="00363936">
        <w:rPr>
          <w:rFonts w:ascii="Arial" w:hAnsi="Arial" w:cs="Arial"/>
          <w:bCs/>
          <w:sz w:val="20"/>
          <w:szCs w:val="20"/>
        </w:rPr>
        <w:t xml:space="preserve"> </w:t>
      </w:r>
      <w:r w:rsidR="008B4609">
        <w:rPr>
          <w:rFonts w:ascii="Arial" w:hAnsi="Arial" w:cs="Arial"/>
          <w:bCs/>
          <w:sz w:val="20"/>
          <w:szCs w:val="20"/>
        </w:rPr>
        <w:t xml:space="preserve">.............................................................................................................................. </w:t>
      </w:r>
      <w:r w:rsidRPr="00363936">
        <w:rPr>
          <w:rFonts w:ascii="Arial" w:hAnsi="Arial" w:cs="Arial"/>
          <w:bCs/>
          <w:sz w:val="20"/>
          <w:szCs w:val="20"/>
        </w:rPr>
        <w:t>1</w:t>
      </w:r>
    </w:p>
    <w:p w:rsidR="00363936" w:rsidRPr="008B4609"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lang w:val="ru-RU"/>
        </w:rPr>
        <w:t xml:space="preserve">    1.1. Становништво Београда .............................................................................................</w:t>
      </w:r>
      <w:r w:rsidR="008B4609">
        <w:rPr>
          <w:rFonts w:ascii="Arial" w:hAnsi="Arial" w:cs="Arial"/>
          <w:sz w:val="20"/>
          <w:szCs w:val="20"/>
          <w:lang w:val="ru-RU"/>
        </w:rPr>
        <w:t>......</w:t>
      </w:r>
      <w:r w:rsidR="008B4609">
        <w:rPr>
          <w:rFonts w:ascii="Arial" w:hAnsi="Arial" w:cs="Arial"/>
          <w:sz w:val="20"/>
          <w:szCs w:val="20"/>
        </w:rPr>
        <w:t>... 3</w:t>
      </w:r>
    </w:p>
    <w:p w:rsidR="00363936" w:rsidRPr="00363936" w:rsidRDefault="00363936" w:rsidP="00363936">
      <w:pPr>
        <w:tabs>
          <w:tab w:val="left" w:pos="1080"/>
          <w:tab w:val="right" w:leader="dot" w:pos="9072"/>
          <w:tab w:val="left" w:pos="9800"/>
        </w:tabs>
        <w:spacing w:after="0" w:line="240" w:lineRule="auto"/>
        <w:jc w:val="both"/>
        <w:rPr>
          <w:rFonts w:ascii="Arial" w:hAnsi="Arial" w:cs="Arial"/>
          <w:bCs/>
          <w:sz w:val="20"/>
          <w:szCs w:val="20"/>
        </w:rPr>
      </w:pPr>
    </w:p>
    <w:p w:rsidR="00363936" w:rsidRPr="00363936" w:rsidRDefault="00363936" w:rsidP="00363936">
      <w:pPr>
        <w:tabs>
          <w:tab w:val="left" w:pos="1080"/>
          <w:tab w:val="right" w:leader="dot" w:pos="9800"/>
        </w:tabs>
        <w:spacing w:after="0" w:line="240" w:lineRule="auto"/>
        <w:jc w:val="both"/>
        <w:rPr>
          <w:rFonts w:ascii="Arial" w:hAnsi="Arial" w:cs="Arial"/>
          <w:bCs/>
          <w:sz w:val="20"/>
          <w:szCs w:val="20"/>
          <w:lang w:val="sr-Cyrl-RS"/>
        </w:rPr>
      </w:pPr>
      <w:r w:rsidRPr="00363936">
        <w:rPr>
          <w:rFonts w:ascii="Arial" w:hAnsi="Arial" w:cs="Arial"/>
          <w:b/>
          <w:bCs/>
          <w:sz w:val="20"/>
          <w:szCs w:val="20"/>
        </w:rPr>
        <w:t>2. ДЕЛАТНОСТ ЦЕНТРА ЗА СОЦИЈАЛНИ  РАД</w:t>
      </w:r>
      <w:r w:rsidR="008B4609">
        <w:rPr>
          <w:rFonts w:ascii="Arial" w:hAnsi="Arial" w:cs="Arial"/>
          <w:bCs/>
          <w:sz w:val="20"/>
          <w:szCs w:val="20"/>
        </w:rPr>
        <w:t>........................................................................ 29</w:t>
      </w:r>
    </w:p>
    <w:p w:rsidR="00363936" w:rsidRPr="00363936" w:rsidRDefault="00363936" w:rsidP="00363936">
      <w:pPr>
        <w:tabs>
          <w:tab w:val="left" w:pos="1080"/>
          <w:tab w:val="right" w:leader="dot" w:pos="9072"/>
          <w:tab w:val="left" w:pos="9800"/>
        </w:tabs>
        <w:spacing w:after="0" w:line="240" w:lineRule="auto"/>
        <w:jc w:val="both"/>
        <w:rPr>
          <w:rFonts w:ascii="Arial" w:hAnsi="Arial" w:cs="Arial"/>
          <w:bCs/>
          <w:sz w:val="20"/>
          <w:szCs w:val="20"/>
        </w:rPr>
      </w:pPr>
    </w:p>
    <w:p w:rsidR="00363936" w:rsidRPr="00363936" w:rsidRDefault="00363936" w:rsidP="00363936">
      <w:pPr>
        <w:tabs>
          <w:tab w:val="left" w:pos="1080"/>
          <w:tab w:val="right" w:leader="dot" w:pos="9800"/>
        </w:tabs>
        <w:spacing w:after="0" w:line="240" w:lineRule="auto"/>
        <w:jc w:val="both"/>
        <w:rPr>
          <w:rFonts w:ascii="Arial" w:hAnsi="Arial" w:cs="Arial"/>
          <w:bCs/>
          <w:sz w:val="20"/>
          <w:szCs w:val="20"/>
        </w:rPr>
      </w:pPr>
      <w:r w:rsidRPr="00363936">
        <w:rPr>
          <w:rFonts w:ascii="Arial" w:hAnsi="Arial" w:cs="Arial"/>
          <w:b/>
          <w:bCs/>
          <w:sz w:val="20"/>
          <w:szCs w:val="20"/>
        </w:rPr>
        <w:t>3. ГРАДСКИ ЦЕНТАР ЗА СОЦИЈАЛНИ РАД КАО ПРУЖАЛАЦ УСЛУГА</w:t>
      </w:r>
      <w:r w:rsidR="008B4609">
        <w:rPr>
          <w:rFonts w:ascii="Arial" w:hAnsi="Arial" w:cs="Arial"/>
          <w:bCs/>
          <w:sz w:val="20"/>
          <w:szCs w:val="20"/>
        </w:rPr>
        <w:t xml:space="preserve">................................. </w:t>
      </w:r>
      <w:r w:rsidRPr="00363936">
        <w:rPr>
          <w:rFonts w:ascii="Arial" w:hAnsi="Arial" w:cs="Arial"/>
          <w:bCs/>
          <w:sz w:val="20"/>
          <w:szCs w:val="20"/>
        </w:rPr>
        <w:t>3</w:t>
      </w:r>
      <w:r w:rsidR="008B4609">
        <w:rPr>
          <w:rFonts w:ascii="Arial" w:hAnsi="Arial" w:cs="Arial"/>
          <w:bCs/>
          <w:sz w:val="20"/>
          <w:szCs w:val="20"/>
        </w:rPr>
        <w:t>3</w:t>
      </w:r>
    </w:p>
    <w:p w:rsidR="00363936" w:rsidRPr="008B4609" w:rsidRDefault="00363936" w:rsidP="00363936">
      <w:pPr>
        <w:tabs>
          <w:tab w:val="left" w:pos="300"/>
          <w:tab w:val="right" w:leader="dot" w:pos="9800"/>
        </w:tabs>
        <w:spacing w:after="0" w:line="240" w:lineRule="auto"/>
        <w:jc w:val="both"/>
        <w:rPr>
          <w:rFonts w:ascii="Arial" w:hAnsi="Arial" w:cs="Arial"/>
          <w:sz w:val="20"/>
          <w:szCs w:val="20"/>
        </w:rPr>
      </w:pPr>
      <w:r w:rsidRPr="00363936">
        <w:rPr>
          <w:rFonts w:ascii="Arial" w:hAnsi="Arial" w:cs="Arial"/>
          <w:bCs/>
          <w:sz w:val="20"/>
          <w:szCs w:val="20"/>
        </w:rPr>
        <w:tab/>
      </w:r>
      <w:r w:rsidRPr="00363936">
        <w:rPr>
          <w:rFonts w:ascii="Arial" w:hAnsi="Arial" w:cs="Arial"/>
          <w:sz w:val="20"/>
          <w:szCs w:val="20"/>
        </w:rPr>
        <w:t>3</w:t>
      </w:r>
      <w:r w:rsidRPr="00363936">
        <w:rPr>
          <w:rFonts w:ascii="Arial" w:hAnsi="Arial" w:cs="Arial"/>
          <w:sz w:val="20"/>
          <w:szCs w:val="20"/>
          <w:lang w:val="ru-RU"/>
        </w:rPr>
        <w:t>.1. Простор и опрема/услови рада у 202</w:t>
      </w:r>
      <w:r w:rsidRPr="00363936">
        <w:rPr>
          <w:rFonts w:ascii="Arial" w:hAnsi="Arial" w:cs="Arial"/>
          <w:sz w:val="20"/>
          <w:szCs w:val="20"/>
        </w:rPr>
        <w:t>3</w:t>
      </w:r>
      <w:r w:rsidRPr="00363936">
        <w:rPr>
          <w:rFonts w:ascii="Arial" w:hAnsi="Arial" w:cs="Arial"/>
          <w:sz w:val="20"/>
          <w:szCs w:val="20"/>
          <w:lang w:val="ru-RU"/>
        </w:rPr>
        <w:t>. г</w:t>
      </w:r>
      <w:r w:rsidRPr="00363936">
        <w:rPr>
          <w:rFonts w:ascii="Arial" w:hAnsi="Arial" w:cs="Arial"/>
          <w:sz w:val="20"/>
          <w:szCs w:val="20"/>
        </w:rPr>
        <w:t xml:space="preserve">одини </w:t>
      </w:r>
      <w:r w:rsidRPr="00363936">
        <w:rPr>
          <w:rFonts w:ascii="Arial" w:hAnsi="Arial" w:cs="Arial"/>
          <w:sz w:val="20"/>
          <w:szCs w:val="20"/>
          <w:lang w:val="sr-Cyrl-RS"/>
        </w:rPr>
        <w:t>.................................</w:t>
      </w:r>
      <w:r w:rsidR="008B4609">
        <w:rPr>
          <w:rFonts w:ascii="Arial" w:hAnsi="Arial" w:cs="Arial"/>
          <w:sz w:val="20"/>
          <w:szCs w:val="20"/>
          <w:lang w:val="sr-Cyrl-RS"/>
        </w:rPr>
        <w:t>..............................</w:t>
      </w:r>
      <w:r w:rsidRPr="00363936">
        <w:rPr>
          <w:rFonts w:ascii="Arial" w:hAnsi="Arial" w:cs="Arial"/>
          <w:sz w:val="20"/>
          <w:szCs w:val="20"/>
          <w:lang w:val="sr-Cyrl-RS"/>
        </w:rPr>
        <w:t xml:space="preserve"> </w:t>
      </w:r>
      <w:r w:rsidR="004F5F4D">
        <w:rPr>
          <w:rFonts w:ascii="Arial" w:hAnsi="Arial" w:cs="Arial"/>
          <w:sz w:val="20"/>
          <w:szCs w:val="20"/>
        </w:rPr>
        <w:t>37</w:t>
      </w:r>
    </w:p>
    <w:p w:rsidR="00363936" w:rsidRPr="00363936" w:rsidRDefault="00363936" w:rsidP="00363936">
      <w:pPr>
        <w:tabs>
          <w:tab w:val="left" w:pos="300"/>
          <w:tab w:val="right" w:leader="dot" w:pos="9800"/>
        </w:tabs>
        <w:spacing w:after="0" w:line="240" w:lineRule="auto"/>
        <w:jc w:val="both"/>
        <w:rPr>
          <w:rFonts w:ascii="Arial" w:hAnsi="Arial" w:cs="Arial"/>
          <w:sz w:val="20"/>
          <w:szCs w:val="20"/>
        </w:rPr>
      </w:pPr>
      <w:r w:rsidRPr="00363936">
        <w:rPr>
          <w:rFonts w:ascii="Arial" w:hAnsi="Arial" w:cs="Arial"/>
          <w:sz w:val="20"/>
          <w:szCs w:val="20"/>
        </w:rPr>
        <w:t xml:space="preserve">     3.2. Усавршавање и обука запослених у ГЦСР.....................................................................</w:t>
      </w:r>
      <w:r w:rsidR="008B4609">
        <w:rPr>
          <w:rFonts w:ascii="Arial" w:hAnsi="Arial" w:cs="Arial"/>
          <w:sz w:val="20"/>
          <w:szCs w:val="20"/>
        </w:rPr>
        <w:t>..</w:t>
      </w:r>
      <w:r w:rsidRPr="00363936">
        <w:rPr>
          <w:rFonts w:ascii="Arial" w:hAnsi="Arial" w:cs="Arial"/>
          <w:sz w:val="20"/>
          <w:szCs w:val="20"/>
        </w:rPr>
        <w:t xml:space="preserve"> </w:t>
      </w:r>
      <w:r w:rsidR="004F5F4D">
        <w:rPr>
          <w:rFonts w:ascii="Arial" w:hAnsi="Arial" w:cs="Arial"/>
          <w:sz w:val="20"/>
          <w:szCs w:val="20"/>
        </w:rPr>
        <w:t>38</w:t>
      </w:r>
    </w:p>
    <w:p w:rsidR="00363936" w:rsidRPr="00363936" w:rsidRDefault="00363936" w:rsidP="00363936">
      <w:pPr>
        <w:tabs>
          <w:tab w:val="left" w:pos="300"/>
          <w:tab w:val="right" w:leader="dot" w:pos="9800"/>
        </w:tabs>
        <w:spacing w:after="0" w:line="240" w:lineRule="auto"/>
        <w:jc w:val="both"/>
        <w:rPr>
          <w:rFonts w:ascii="Arial" w:hAnsi="Arial" w:cs="Arial"/>
          <w:bCs/>
          <w:sz w:val="20"/>
          <w:szCs w:val="20"/>
        </w:rPr>
      </w:pPr>
      <w:r w:rsidRPr="00363936">
        <w:rPr>
          <w:rFonts w:ascii="Arial" w:hAnsi="Arial" w:cs="Arial"/>
          <w:sz w:val="20"/>
          <w:szCs w:val="20"/>
        </w:rPr>
        <w:t xml:space="preserve">     3.3. Градски центар за социјални рад и медији.........................................</w:t>
      </w:r>
      <w:r w:rsidR="008B4609">
        <w:rPr>
          <w:rFonts w:ascii="Arial" w:hAnsi="Arial" w:cs="Arial"/>
          <w:sz w:val="20"/>
          <w:szCs w:val="20"/>
        </w:rPr>
        <w:t xml:space="preserve">.............................. </w:t>
      </w:r>
      <w:r w:rsidRPr="00363936">
        <w:rPr>
          <w:rFonts w:ascii="Arial" w:hAnsi="Arial" w:cs="Arial"/>
          <w:sz w:val="20"/>
          <w:szCs w:val="20"/>
        </w:rPr>
        <w:t>4</w:t>
      </w:r>
      <w:r w:rsidR="004F5F4D">
        <w:rPr>
          <w:rFonts w:ascii="Arial" w:hAnsi="Arial" w:cs="Arial"/>
          <w:sz w:val="20"/>
          <w:szCs w:val="20"/>
        </w:rPr>
        <w:t>1</w:t>
      </w:r>
    </w:p>
    <w:p w:rsidR="00363936" w:rsidRPr="00363936" w:rsidRDefault="00363936" w:rsidP="00363936">
      <w:pPr>
        <w:tabs>
          <w:tab w:val="left" w:pos="1080"/>
          <w:tab w:val="right" w:leader="dot" w:pos="9072"/>
          <w:tab w:val="left" w:pos="9800"/>
        </w:tabs>
        <w:spacing w:after="0" w:line="240" w:lineRule="auto"/>
        <w:jc w:val="both"/>
        <w:rPr>
          <w:rFonts w:ascii="Arial" w:hAnsi="Arial" w:cs="Arial"/>
          <w:b/>
          <w:sz w:val="20"/>
          <w:szCs w:val="20"/>
          <w:lang w:val="ru-RU"/>
        </w:rPr>
      </w:pPr>
    </w:p>
    <w:p w:rsidR="00363936" w:rsidRPr="00363936" w:rsidRDefault="00363936" w:rsidP="00363936">
      <w:pPr>
        <w:tabs>
          <w:tab w:val="left" w:pos="765"/>
          <w:tab w:val="left" w:pos="1080"/>
          <w:tab w:val="left" w:pos="9800"/>
          <w:tab w:val="right" w:leader="dot" w:pos="9900"/>
        </w:tabs>
        <w:spacing w:after="0" w:line="240" w:lineRule="auto"/>
        <w:jc w:val="both"/>
        <w:rPr>
          <w:rFonts w:ascii="Arial" w:hAnsi="Arial" w:cs="Arial"/>
          <w:bCs/>
          <w:sz w:val="20"/>
          <w:szCs w:val="20"/>
        </w:rPr>
      </w:pPr>
      <w:r w:rsidRPr="00363936">
        <w:rPr>
          <w:rFonts w:ascii="Arial" w:hAnsi="Arial" w:cs="Arial"/>
          <w:b/>
          <w:bCs/>
          <w:sz w:val="20"/>
          <w:szCs w:val="20"/>
        </w:rPr>
        <w:t>4. КОРИСНИЦИ УСЛУГА ГРАДСКОГ ЦЕНТРА ЗА СОЦИЈАЛНИ РАД</w:t>
      </w:r>
      <w:r w:rsidRPr="00363936">
        <w:rPr>
          <w:rFonts w:ascii="Arial" w:hAnsi="Arial" w:cs="Arial"/>
          <w:bCs/>
          <w:sz w:val="20"/>
          <w:szCs w:val="20"/>
        </w:rPr>
        <w:t xml:space="preserve"> .....</w:t>
      </w:r>
      <w:r w:rsidR="008B4609">
        <w:rPr>
          <w:rFonts w:ascii="Arial" w:hAnsi="Arial" w:cs="Arial"/>
          <w:bCs/>
          <w:sz w:val="20"/>
          <w:szCs w:val="20"/>
        </w:rPr>
        <w:t xml:space="preserve">...............................  </w:t>
      </w:r>
      <w:r w:rsidR="008B4609">
        <w:rPr>
          <w:rFonts w:ascii="Arial" w:hAnsi="Arial" w:cs="Arial"/>
          <w:bCs/>
          <w:sz w:val="20"/>
          <w:szCs w:val="20"/>
          <w:lang w:val="ru-RU"/>
        </w:rPr>
        <w:t>4</w:t>
      </w:r>
      <w:r w:rsidR="004F5F4D">
        <w:rPr>
          <w:rFonts w:ascii="Arial" w:hAnsi="Arial" w:cs="Arial"/>
          <w:bCs/>
          <w:sz w:val="20"/>
          <w:szCs w:val="20"/>
        </w:rPr>
        <w:t>3</w:t>
      </w:r>
      <w:r w:rsidRPr="00363936">
        <w:rPr>
          <w:rFonts w:ascii="Arial" w:hAnsi="Arial" w:cs="Arial"/>
          <w:bCs/>
          <w:sz w:val="20"/>
          <w:szCs w:val="20"/>
          <w:lang w:val="ru-RU"/>
        </w:rPr>
        <w:t xml:space="preserve"> </w:t>
      </w:r>
    </w:p>
    <w:p w:rsidR="00363936" w:rsidRPr="008B4609"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rPr>
        <w:t xml:space="preserve">    4.1. У</w:t>
      </w:r>
      <w:r w:rsidRPr="00363936">
        <w:rPr>
          <w:rFonts w:ascii="Arial" w:hAnsi="Arial" w:cs="Arial"/>
          <w:sz w:val="20"/>
          <w:szCs w:val="20"/>
          <w:lang w:val="ru-RU"/>
        </w:rPr>
        <w:t>купан број корисника ..........................................................................</w:t>
      </w:r>
      <w:r w:rsidR="008B4609">
        <w:rPr>
          <w:rFonts w:ascii="Arial" w:hAnsi="Arial" w:cs="Arial"/>
          <w:sz w:val="20"/>
          <w:szCs w:val="20"/>
          <w:lang w:val="ru-RU"/>
        </w:rPr>
        <w:t>..............................</w:t>
      </w:r>
      <w:r w:rsidRPr="00363936">
        <w:rPr>
          <w:rFonts w:ascii="Arial" w:hAnsi="Arial" w:cs="Arial"/>
          <w:sz w:val="20"/>
          <w:szCs w:val="20"/>
          <w:lang w:val="ru-RU"/>
        </w:rPr>
        <w:t xml:space="preserve"> </w:t>
      </w:r>
      <w:r w:rsidR="004F5F4D">
        <w:rPr>
          <w:rFonts w:ascii="Arial" w:hAnsi="Arial" w:cs="Arial"/>
          <w:sz w:val="20"/>
          <w:szCs w:val="20"/>
        </w:rPr>
        <w:t xml:space="preserve"> 43</w:t>
      </w:r>
    </w:p>
    <w:p w:rsidR="00363936" w:rsidRPr="00363936"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lang w:val="ru-RU"/>
        </w:rPr>
        <w:t xml:space="preserve">    4.2.</w:t>
      </w:r>
      <w:r w:rsidRPr="00363936">
        <w:rPr>
          <w:rFonts w:ascii="Arial" w:hAnsi="Arial" w:cs="Arial"/>
          <w:sz w:val="20"/>
          <w:szCs w:val="20"/>
        </w:rPr>
        <w:t>С</w:t>
      </w:r>
      <w:r w:rsidRPr="00363936">
        <w:rPr>
          <w:rFonts w:ascii="Arial" w:hAnsi="Arial" w:cs="Arial"/>
          <w:sz w:val="20"/>
          <w:szCs w:val="20"/>
          <w:lang w:val="ru-RU"/>
        </w:rPr>
        <w:t>таросне групе корисника према оствареним правима, примењеним мерама</w:t>
      </w:r>
    </w:p>
    <w:p w:rsidR="00363936" w:rsidRPr="00363936"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rPr>
        <w:t xml:space="preserve">          </w:t>
      </w:r>
      <w:r w:rsidRPr="00363936">
        <w:rPr>
          <w:rFonts w:ascii="Arial" w:hAnsi="Arial" w:cs="Arial"/>
          <w:sz w:val="20"/>
          <w:szCs w:val="20"/>
          <w:lang w:val="ru-RU"/>
        </w:rPr>
        <w:t xml:space="preserve"> и пруженим услугама у </w:t>
      </w:r>
      <w:r w:rsidRPr="00363936">
        <w:rPr>
          <w:rFonts w:ascii="Arial" w:hAnsi="Arial" w:cs="Arial"/>
          <w:sz w:val="20"/>
          <w:szCs w:val="20"/>
        </w:rPr>
        <w:t>Г</w:t>
      </w:r>
      <w:r w:rsidR="008B4609">
        <w:rPr>
          <w:rFonts w:ascii="Arial" w:hAnsi="Arial" w:cs="Arial"/>
          <w:sz w:val="20"/>
          <w:szCs w:val="20"/>
          <w:lang w:val="ru-RU"/>
        </w:rPr>
        <w:t>радском центру за социјални рад</w:t>
      </w:r>
      <w:r w:rsidR="008B4609">
        <w:rPr>
          <w:rFonts w:ascii="Arial" w:hAnsi="Arial" w:cs="Arial"/>
          <w:sz w:val="20"/>
          <w:szCs w:val="20"/>
        </w:rPr>
        <w:t>.................</w:t>
      </w:r>
      <w:r w:rsidR="004F5F4D">
        <w:rPr>
          <w:rFonts w:ascii="Arial" w:hAnsi="Arial" w:cs="Arial"/>
          <w:sz w:val="20"/>
          <w:szCs w:val="20"/>
        </w:rPr>
        <w:t>............................. 48</w:t>
      </w:r>
    </w:p>
    <w:p w:rsidR="00363936" w:rsidRPr="00363936"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lang w:val="ru-RU"/>
        </w:rPr>
        <w:t xml:space="preserve">    4.2.1. </w:t>
      </w:r>
      <w:r w:rsidRPr="00363936">
        <w:rPr>
          <w:rFonts w:ascii="Arial" w:hAnsi="Arial" w:cs="Arial"/>
          <w:sz w:val="20"/>
          <w:szCs w:val="20"/>
        </w:rPr>
        <w:t>Д</w:t>
      </w:r>
      <w:r w:rsidR="008B4609">
        <w:rPr>
          <w:rFonts w:ascii="Arial" w:hAnsi="Arial" w:cs="Arial"/>
          <w:sz w:val="20"/>
          <w:szCs w:val="20"/>
          <w:lang w:val="ru-RU"/>
        </w:rPr>
        <w:t>еца</w:t>
      </w:r>
      <w:r w:rsidR="008B4609">
        <w:rPr>
          <w:rFonts w:ascii="Arial" w:hAnsi="Arial" w:cs="Arial"/>
          <w:sz w:val="20"/>
          <w:szCs w:val="20"/>
        </w:rPr>
        <w:t>.......................................................................................................</w:t>
      </w:r>
      <w:r w:rsidR="004F5F4D">
        <w:rPr>
          <w:rFonts w:ascii="Arial" w:hAnsi="Arial" w:cs="Arial"/>
          <w:sz w:val="20"/>
          <w:szCs w:val="20"/>
        </w:rPr>
        <w:t>............................. 48</w:t>
      </w:r>
    </w:p>
    <w:p w:rsidR="00363936" w:rsidRPr="00363936"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lang w:val="ru-RU"/>
        </w:rPr>
        <w:t xml:space="preserve">    4.2.2. Пунолетни корисници (млади, одрасли и старији)</w:t>
      </w:r>
      <w:r w:rsidR="008B4609">
        <w:rPr>
          <w:rFonts w:ascii="Arial" w:hAnsi="Arial" w:cs="Arial"/>
          <w:sz w:val="20"/>
          <w:szCs w:val="20"/>
        </w:rPr>
        <w:t>.............................</w:t>
      </w:r>
      <w:r w:rsidR="004F5F4D">
        <w:rPr>
          <w:rFonts w:ascii="Arial" w:hAnsi="Arial" w:cs="Arial"/>
          <w:sz w:val="20"/>
          <w:szCs w:val="20"/>
        </w:rPr>
        <w:t>....................... ....  54</w:t>
      </w:r>
    </w:p>
    <w:p w:rsidR="00363936" w:rsidRPr="00363936" w:rsidRDefault="00363936" w:rsidP="008B4609">
      <w:pPr>
        <w:tabs>
          <w:tab w:val="left" w:pos="1080"/>
          <w:tab w:val="left" w:pos="8424"/>
          <w:tab w:val="right" w:leader="dot" w:pos="9800"/>
        </w:tabs>
        <w:spacing w:after="0" w:line="240" w:lineRule="auto"/>
        <w:jc w:val="both"/>
        <w:rPr>
          <w:rFonts w:ascii="Arial" w:hAnsi="Arial" w:cs="Arial"/>
          <w:sz w:val="20"/>
          <w:szCs w:val="20"/>
        </w:rPr>
      </w:pPr>
      <w:r w:rsidRPr="00363936">
        <w:rPr>
          <w:rFonts w:ascii="Arial" w:hAnsi="Arial" w:cs="Arial"/>
          <w:sz w:val="20"/>
          <w:szCs w:val="20"/>
          <w:lang w:val="ru-RU"/>
        </w:rPr>
        <w:t xml:space="preserve">    4.2.3.</w:t>
      </w:r>
      <w:r w:rsidRPr="00363936">
        <w:rPr>
          <w:rFonts w:ascii="Arial" w:hAnsi="Arial" w:cs="Arial"/>
          <w:sz w:val="20"/>
          <w:szCs w:val="20"/>
        </w:rPr>
        <w:t xml:space="preserve"> С</w:t>
      </w:r>
      <w:r w:rsidRPr="00363936">
        <w:rPr>
          <w:rFonts w:ascii="Arial" w:hAnsi="Arial" w:cs="Arial"/>
          <w:sz w:val="20"/>
          <w:szCs w:val="20"/>
          <w:lang w:val="ru-RU"/>
        </w:rPr>
        <w:t>оци</w:t>
      </w:r>
      <w:r w:rsidR="008B4609">
        <w:rPr>
          <w:rFonts w:ascii="Arial" w:hAnsi="Arial" w:cs="Arial"/>
          <w:sz w:val="20"/>
          <w:szCs w:val="20"/>
          <w:lang w:val="ru-RU"/>
        </w:rPr>
        <w:t>о-материјално угрожене породице</w:t>
      </w:r>
      <w:r w:rsidR="008B4609">
        <w:rPr>
          <w:rFonts w:ascii="Arial" w:hAnsi="Arial" w:cs="Arial"/>
          <w:sz w:val="20"/>
          <w:szCs w:val="20"/>
        </w:rPr>
        <w:t xml:space="preserve">........................................................................   </w:t>
      </w:r>
      <w:r w:rsidRPr="00363936">
        <w:rPr>
          <w:rFonts w:ascii="Arial" w:hAnsi="Arial" w:cs="Arial"/>
          <w:sz w:val="20"/>
          <w:szCs w:val="20"/>
        </w:rPr>
        <w:t>5</w:t>
      </w:r>
      <w:r w:rsidR="004F5F4D">
        <w:rPr>
          <w:rFonts w:ascii="Arial" w:hAnsi="Arial" w:cs="Arial"/>
          <w:sz w:val="20"/>
          <w:szCs w:val="20"/>
        </w:rPr>
        <w:t>7</w:t>
      </w:r>
    </w:p>
    <w:p w:rsidR="00363936" w:rsidRPr="00363936" w:rsidRDefault="00363936" w:rsidP="00363936">
      <w:pPr>
        <w:tabs>
          <w:tab w:val="left" w:pos="1080"/>
          <w:tab w:val="right" w:leader="dot" w:pos="9800"/>
        </w:tabs>
        <w:spacing w:after="0" w:line="240" w:lineRule="auto"/>
        <w:jc w:val="both"/>
        <w:rPr>
          <w:rFonts w:ascii="Arial" w:hAnsi="Arial" w:cs="Arial"/>
          <w:sz w:val="20"/>
          <w:szCs w:val="20"/>
        </w:rPr>
      </w:pPr>
      <w:r w:rsidRPr="00363936">
        <w:rPr>
          <w:rFonts w:ascii="Arial" w:hAnsi="Arial" w:cs="Arial"/>
          <w:sz w:val="20"/>
          <w:szCs w:val="20"/>
          <w:lang w:val="ru-RU"/>
        </w:rPr>
        <w:t xml:space="preserve">    4.2.4.</w:t>
      </w:r>
      <w:r w:rsidRPr="00363936">
        <w:rPr>
          <w:rFonts w:ascii="Arial" w:hAnsi="Arial" w:cs="Arial"/>
          <w:sz w:val="20"/>
          <w:szCs w:val="20"/>
        </w:rPr>
        <w:t xml:space="preserve"> Деца са проблемима у понашању и у сукобу са законом</w:t>
      </w:r>
      <w:r w:rsidR="008B4609">
        <w:rPr>
          <w:rFonts w:ascii="Arial" w:hAnsi="Arial" w:cs="Arial"/>
          <w:sz w:val="20"/>
          <w:szCs w:val="20"/>
        </w:rPr>
        <w:t>..................</w:t>
      </w:r>
      <w:r w:rsidR="004F5F4D">
        <w:rPr>
          <w:rFonts w:ascii="Arial" w:hAnsi="Arial" w:cs="Arial"/>
          <w:sz w:val="20"/>
          <w:szCs w:val="20"/>
        </w:rPr>
        <w:t>............................  61</w:t>
      </w:r>
    </w:p>
    <w:p w:rsidR="00363936" w:rsidRPr="004F5F4D" w:rsidRDefault="00363936" w:rsidP="00363936">
      <w:pPr>
        <w:tabs>
          <w:tab w:val="left" w:pos="1080"/>
          <w:tab w:val="right" w:leader="dot" w:pos="9800"/>
        </w:tabs>
        <w:spacing w:after="0" w:line="240" w:lineRule="auto"/>
        <w:jc w:val="both"/>
        <w:rPr>
          <w:rFonts w:ascii="Arial" w:hAnsi="Arial" w:cs="Arial"/>
          <w:sz w:val="20"/>
          <w:szCs w:val="20"/>
          <w:lang w:val="en-US"/>
        </w:rPr>
      </w:pPr>
      <w:r w:rsidRPr="00363936">
        <w:rPr>
          <w:rFonts w:ascii="Arial" w:hAnsi="Arial" w:cs="Arial"/>
          <w:sz w:val="20"/>
          <w:szCs w:val="20"/>
          <w:lang w:val="ru-RU"/>
        </w:rPr>
        <w:t xml:space="preserve">    4.2.5.</w:t>
      </w:r>
      <w:r w:rsidRPr="00363936">
        <w:rPr>
          <w:rFonts w:ascii="Arial" w:hAnsi="Arial" w:cs="Arial"/>
          <w:sz w:val="20"/>
          <w:szCs w:val="20"/>
        </w:rPr>
        <w:t xml:space="preserve"> Ж</w:t>
      </w:r>
      <w:r w:rsidR="008B4609">
        <w:rPr>
          <w:rFonts w:ascii="Arial" w:hAnsi="Arial" w:cs="Arial"/>
          <w:sz w:val="20"/>
          <w:szCs w:val="20"/>
          <w:lang w:val="ru-RU"/>
        </w:rPr>
        <w:t>ртве насиља</w:t>
      </w:r>
      <w:r w:rsidR="008B4609">
        <w:rPr>
          <w:rFonts w:ascii="Arial" w:hAnsi="Arial" w:cs="Arial"/>
          <w:sz w:val="20"/>
          <w:szCs w:val="20"/>
        </w:rPr>
        <w:t>...................................................................................................................  6</w:t>
      </w:r>
      <w:r w:rsidR="004F5F4D">
        <w:rPr>
          <w:rFonts w:ascii="Arial" w:hAnsi="Arial" w:cs="Arial"/>
          <w:sz w:val="20"/>
          <w:szCs w:val="20"/>
          <w:lang w:val="en-US"/>
        </w:rPr>
        <w:t>7</w:t>
      </w:r>
    </w:p>
    <w:p w:rsidR="00363936" w:rsidRPr="004F5F4D" w:rsidRDefault="00363936" w:rsidP="00363936">
      <w:pPr>
        <w:tabs>
          <w:tab w:val="left" w:pos="1080"/>
          <w:tab w:val="right" w:leader="dot" w:pos="9800"/>
        </w:tabs>
        <w:spacing w:after="0" w:line="240" w:lineRule="auto"/>
        <w:jc w:val="both"/>
        <w:rPr>
          <w:rFonts w:ascii="Arial" w:hAnsi="Arial" w:cs="Arial"/>
          <w:sz w:val="20"/>
          <w:szCs w:val="20"/>
          <w:lang w:val="en-US"/>
        </w:rPr>
      </w:pPr>
      <w:r w:rsidRPr="00363936">
        <w:rPr>
          <w:rFonts w:ascii="Arial" w:hAnsi="Arial" w:cs="Arial"/>
          <w:sz w:val="20"/>
          <w:szCs w:val="20"/>
          <w:lang w:val="ru-RU"/>
        </w:rPr>
        <w:t xml:space="preserve">    4.2.6. </w:t>
      </w:r>
      <w:r w:rsidRPr="00363936">
        <w:rPr>
          <w:rFonts w:ascii="Arial" w:hAnsi="Arial" w:cs="Arial"/>
          <w:sz w:val="20"/>
          <w:szCs w:val="20"/>
        </w:rPr>
        <w:t>О</w:t>
      </w:r>
      <w:r w:rsidR="008B4609">
        <w:rPr>
          <w:rFonts w:ascii="Arial" w:hAnsi="Arial" w:cs="Arial"/>
          <w:sz w:val="20"/>
          <w:szCs w:val="20"/>
          <w:lang w:val="ru-RU"/>
        </w:rPr>
        <w:t>собе са инвалидитетом</w:t>
      </w:r>
      <w:r w:rsidR="008B4609">
        <w:rPr>
          <w:rFonts w:ascii="Arial" w:hAnsi="Arial" w:cs="Arial"/>
          <w:sz w:val="20"/>
          <w:szCs w:val="20"/>
        </w:rPr>
        <w:t>.................................................................................................  7</w:t>
      </w:r>
      <w:r w:rsidR="004F5F4D">
        <w:rPr>
          <w:rFonts w:ascii="Arial" w:hAnsi="Arial" w:cs="Arial"/>
          <w:sz w:val="20"/>
          <w:szCs w:val="20"/>
          <w:lang w:val="en-US"/>
        </w:rPr>
        <w:t>5</w:t>
      </w:r>
    </w:p>
    <w:p w:rsidR="00363936" w:rsidRPr="00363936" w:rsidRDefault="00363936" w:rsidP="00363936">
      <w:pPr>
        <w:tabs>
          <w:tab w:val="left" w:pos="1080"/>
          <w:tab w:val="right" w:leader="dot" w:pos="9072"/>
          <w:tab w:val="left" w:pos="9800"/>
        </w:tabs>
        <w:spacing w:after="0" w:line="240" w:lineRule="auto"/>
        <w:jc w:val="both"/>
        <w:rPr>
          <w:rFonts w:ascii="Arial" w:hAnsi="Arial" w:cs="Arial"/>
          <w:b/>
          <w:sz w:val="20"/>
          <w:szCs w:val="20"/>
          <w:lang w:val="ru-RU"/>
        </w:rPr>
      </w:pPr>
    </w:p>
    <w:p w:rsidR="00363936" w:rsidRPr="00A73107" w:rsidRDefault="00363936" w:rsidP="00363936">
      <w:pPr>
        <w:tabs>
          <w:tab w:val="left" w:pos="765"/>
          <w:tab w:val="left" w:pos="1080"/>
          <w:tab w:val="right" w:leader="dot" w:pos="9800"/>
        </w:tabs>
        <w:spacing w:after="0" w:line="240" w:lineRule="auto"/>
        <w:jc w:val="both"/>
        <w:rPr>
          <w:rFonts w:ascii="Arial" w:hAnsi="Arial" w:cs="Arial"/>
          <w:bCs/>
          <w:sz w:val="20"/>
          <w:szCs w:val="20"/>
          <w:lang w:val="sr-Cyrl-RS"/>
        </w:rPr>
      </w:pPr>
      <w:r w:rsidRPr="00363936">
        <w:rPr>
          <w:rFonts w:ascii="Arial" w:hAnsi="Arial" w:cs="Arial"/>
          <w:b/>
          <w:bCs/>
          <w:sz w:val="20"/>
          <w:szCs w:val="20"/>
        </w:rPr>
        <w:t>5. ОСТВАРИВАЊЕ ПРАВА КОЈА СЕ ФИНАНСИРАЈУ ИЗ БУЏЕТА ГРАДА</w:t>
      </w:r>
      <w:r w:rsidRPr="00363936">
        <w:rPr>
          <w:rFonts w:ascii="Arial" w:hAnsi="Arial" w:cs="Arial"/>
          <w:bCs/>
          <w:sz w:val="20"/>
          <w:szCs w:val="20"/>
        </w:rPr>
        <w:t xml:space="preserve"> </w:t>
      </w:r>
      <w:r w:rsidR="008B4609">
        <w:rPr>
          <w:rFonts w:ascii="Arial" w:hAnsi="Arial" w:cs="Arial"/>
          <w:bCs/>
          <w:sz w:val="20"/>
          <w:szCs w:val="20"/>
          <w:lang w:val="ru-RU"/>
        </w:rPr>
        <w:t xml:space="preserve"> .........................</w:t>
      </w:r>
      <w:r w:rsidRPr="00363936">
        <w:rPr>
          <w:rFonts w:ascii="Arial" w:hAnsi="Arial" w:cs="Arial"/>
          <w:bCs/>
          <w:sz w:val="20"/>
          <w:szCs w:val="20"/>
          <w:lang w:val="ru-RU"/>
        </w:rPr>
        <w:t>.</w:t>
      </w:r>
      <w:r w:rsidR="008B4609">
        <w:rPr>
          <w:rFonts w:ascii="Arial" w:hAnsi="Arial" w:cs="Arial"/>
          <w:bCs/>
          <w:sz w:val="20"/>
          <w:szCs w:val="20"/>
        </w:rPr>
        <w:t xml:space="preserve"> </w:t>
      </w:r>
      <w:r w:rsidR="004F5F4D">
        <w:rPr>
          <w:rFonts w:ascii="Arial" w:hAnsi="Arial" w:cs="Arial"/>
          <w:bCs/>
          <w:sz w:val="20"/>
          <w:szCs w:val="20"/>
        </w:rPr>
        <w:t>80</w:t>
      </w:r>
    </w:p>
    <w:p w:rsidR="00363936" w:rsidRPr="00363936" w:rsidRDefault="00363936" w:rsidP="00363936">
      <w:pPr>
        <w:tabs>
          <w:tab w:val="left" w:pos="1080"/>
          <w:tab w:val="right" w:leader="dot" w:pos="9072"/>
          <w:tab w:val="left" w:pos="9800"/>
        </w:tabs>
        <w:spacing w:after="0" w:line="240" w:lineRule="auto"/>
        <w:jc w:val="both"/>
        <w:rPr>
          <w:rFonts w:ascii="Arial" w:hAnsi="Arial" w:cs="Arial"/>
          <w:bCs/>
          <w:sz w:val="20"/>
          <w:szCs w:val="20"/>
        </w:rPr>
      </w:pPr>
      <w:r w:rsidRPr="00363936">
        <w:rPr>
          <w:rFonts w:ascii="Arial" w:hAnsi="Arial" w:cs="Arial"/>
          <w:sz w:val="20"/>
          <w:szCs w:val="20"/>
        </w:rPr>
        <w:t xml:space="preserve">    </w:t>
      </w:r>
    </w:p>
    <w:p w:rsidR="00363936" w:rsidRPr="00363936" w:rsidRDefault="00363936" w:rsidP="00363936">
      <w:pPr>
        <w:tabs>
          <w:tab w:val="left" w:pos="765"/>
          <w:tab w:val="left" w:pos="1080"/>
          <w:tab w:val="right" w:leader="dot" w:pos="9800"/>
        </w:tabs>
        <w:spacing w:after="0" w:line="240" w:lineRule="auto"/>
        <w:jc w:val="both"/>
        <w:rPr>
          <w:rFonts w:ascii="Arial" w:hAnsi="Arial" w:cs="Arial"/>
          <w:b/>
          <w:bCs/>
          <w:sz w:val="20"/>
          <w:szCs w:val="20"/>
        </w:rPr>
      </w:pPr>
      <w:r w:rsidRPr="00363936">
        <w:rPr>
          <w:rFonts w:ascii="Arial" w:hAnsi="Arial" w:cs="Arial"/>
          <w:b/>
          <w:bCs/>
          <w:sz w:val="20"/>
          <w:szCs w:val="20"/>
        </w:rPr>
        <w:t>6. ПОСЛОВИ ЦЕНТРА ЗА СОЦИЈАЛИ РАД НА ОСТВАРИВАЊУ ПРАВА, ПРИМЕНИ</w:t>
      </w:r>
    </w:p>
    <w:p w:rsidR="00363936" w:rsidRPr="00A73107" w:rsidRDefault="00363936" w:rsidP="00363936">
      <w:pPr>
        <w:tabs>
          <w:tab w:val="left" w:pos="765"/>
          <w:tab w:val="left" w:pos="1080"/>
          <w:tab w:val="right" w:leader="dot" w:pos="9800"/>
        </w:tabs>
        <w:spacing w:after="0" w:line="240" w:lineRule="auto"/>
        <w:jc w:val="both"/>
        <w:rPr>
          <w:rFonts w:ascii="Arial" w:hAnsi="Arial" w:cs="Arial"/>
          <w:bCs/>
          <w:sz w:val="20"/>
          <w:szCs w:val="20"/>
          <w:lang w:val="sr-Cyrl-RS"/>
        </w:rPr>
      </w:pPr>
      <w:r w:rsidRPr="00363936">
        <w:rPr>
          <w:rFonts w:ascii="Arial" w:hAnsi="Arial" w:cs="Arial"/>
          <w:b/>
          <w:bCs/>
          <w:sz w:val="20"/>
          <w:szCs w:val="20"/>
        </w:rPr>
        <w:t xml:space="preserve">    МЕРА И ОБЕЗБЕЂИВАЊУ УСЛУГА</w:t>
      </w:r>
      <w:r w:rsidRPr="00363936">
        <w:rPr>
          <w:rFonts w:ascii="Arial" w:hAnsi="Arial" w:cs="Arial"/>
          <w:bCs/>
          <w:sz w:val="20"/>
          <w:szCs w:val="20"/>
        </w:rPr>
        <w:t xml:space="preserve"> </w:t>
      </w:r>
      <w:r w:rsidR="008B4609">
        <w:rPr>
          <w:rFonts w:ascii="Arial" w:hAnsi="Arial" w:cs="Arial"/>
          <w:bCs/>
          <w:sz w:val="20"/>
          <w:szCs w:val="20"/>
        </w:rPr>
        <w:t>..................................................................................</w:t>
      </w:r>
      <w:r w:rsidR="00FC082A">
        <w:rPr>
          <w:rFonts w:ascii="Arial" w:hAnsi="Arial" w:cs="Arial"/>
          <w:bCs/>
          <w:sz w:val="20"/>
          <w:szCs w:val="20"/>
        </w:rPr>
        <w:t>...</w:t>
      </w:r>
      <w:r w:rsidR="008B4609">
        <w:rPr>
          <w:rFonts w:ascii="Arial" w:hAnsi="Arial" w:cs="Arial"/>
          <w:bCs/>
          <w:sz w:val="20"/>
          <w:szCs w:val="20"/>
        </w:rPr>
        <w:t>.</w:t>
      </w:r>
      <w:r w:rsidR="00FC082A">
        <w:rPr>
          <w:rFonts w:ascii="Arial" w:hAnsi="Arial" w:cs="Arial"/>
          <w:bCs/>
          <w:sz w:val="20"/>
          <w:szCs w:val="20"/>
        </w:rPr>
        <w:t xml:space="preserve"> </w:t>
      </w:r>
      <w:r w:rsidR="008B4609">
        <w:rPr>
          <w:rFonts w:ascii="Arial" w:hAnsi="Arial" w:cs="Arial"/>
          <w:bCs/>
          <w:sz w:val="20"/>
          <w:szCs w:val="20"/>
        </w:rPr>
        <w:t xml:space="preserve"> 8</w:t>
      </w:r>
      <w:r w:rsidR="004F5F4D">
        <w:rPr>
          <w:rFonts w:ascii="Arial" w:hAnsi="Arial" w:cs="Arial"/>
          <w:bCs/>
          <w:sz w:val="20"/>
          <w:szCs w:val="20"/>
        </w:rPr>
        <w:t>7</w:t>
      </w:r>
    </w:p>
    <w:p w:rsidR="00363936" w:rsidRPr="00A73107" w:rsidRDefault="00363936" w:rsidP="00363936">
      <w:pPr>
        <w:tabs>
          <w:tab w:val="left" w:pos="1080"/>
          <w:tab w:val="right" w:leader="dot" w:pos="9900"/>
        </w:tabs>
        <w:spacing w:after="0" w:line="240" w:lineRule="auto"/>
        <w:jc w:val="both"/>
        <w:rPr>
          <w:rFonts w:ascii="Arial" w:hAnsi="Arial" w:cs="Arial"/>
          <w:sz w:val="20"/>
          <w:szCs w:val="20"/>
          <w:lang w:val="sr-Cyrl-RS"/>
        </w:rPr>
      </w:pPr>
      <w:r w:rsidRPr="00363936">
        <w:rPr>
          <w:rFonts w:ascii="Arial" w:hAnsi="Arial" w:cs="Arial"/>
          <w:sz w:val="20"/>
          <w:szCs w:val="20"/>
          <w:lang w:val="ru-RU"/>
        </w:rPr>
        <w:t xml:space="preserve">    6.1. Послови процене и планирања .......................................................................................</w:t>
      </w:r>
      <w:r w:rsidR="00FC082A">
        <w:rPr>
          <w:rFonts w:ascii="Arial" w:hAnsi="Arial" w:cs="Arial"/>
          <w:sz w:val="20"/>
          <w:szCs w:val="20"/>
        </w:rPr>
        <w:t>..</w:t>
      </w:r>
      <w:r w:rsidR="008B4609">
        <w:rPr>
          <w:rFonts w:ascii="Arial" w:hAnsi="Arial" w:cs="Arial"/>
          <w:sz w:val="20"/>
          <w:szCs w:val="20"/>
        </w:rPr>
        <w:t xml:space="preserve"> </w:t>
      </w:r>
      <w:r w:rsidR="006F1114">
        <w:rPr>
          <w:rFonts w:ascii="Arial" w:hAnsi="Arial" w:cs="Arial"/>
          <w:sz w:val="20"/>
          <w:szCs w:val="20"/>
        </w:rPr>
        <w:t xml:space="preserve"> </w:t>
      </w:r>
      <w:r w:rsidR="00A73107">
        <w:rPr>
          <w:rFonts w:ascii="Arial" w:hAnsi="Arial" w:cs="Arial"/>
          <w:sz w:val="20"/>
          <w:szCs w:val="20"/>
        </w:rPr>
        <w:t>8</w:t>
      </w:r>
      <w:r w:rsidR="004F5F4D">
        <w:rPr>
          <w:rFonts w:ascii="Arial" w:hAnsi="Arial" w:cs="Arial"/>
          <w:sz w:val="20"/>
          <w:szCs w:val="20"/>
        </w:rPr>
        <w:t>7</w:t>
      </w:r>
    </w:p>
    <w:p w:rsidR="00363936" w:rsidRPr="004F5F4D" w:rsidRDefault="008B4609" w:rsidP="00363936">
      <w:pPr>
        <w:tabs>
          <w:tab w:val="left" w:pos="1080"/>
          <w:tab w:val="right" w:leader="dot" w:pos="9800"/>
        </w:tabs>
        <w:spacing w:after="0" w:line="240" w:lineRule="auto"/>
        <w:jc w:val="both"/>
        <w:rPr>
          <w:rFonts w:ascii="Arial" w:hAnsi="Arial" w:cs="Arial"/>
          <w:sz w:val="20"/>
          <w:szCs w:val="20"/>
          <w:lang w:val="en-US"/>
        </w:rPr>
      </w:pPr>
      <w:r>
        <w:rPr>
          <w:rFonts w:ascii="Arial" w:hAnsi="Arial" w:cs="Arial"/>
          <w:sz w:val="20"/>
          <w:szCs w:val="20"/>
          <w:lang w:val="ru-RU"/>
        </w:rPr>
        <w:t xml:space="preserve">    6.2. Супервизијски послови </w:t>
      </w:r>
      <w:r w:rsidR="00A73107">
        <w:rPr>
          <w:rFonts w:ascii="Arial" w:hAnsi="Arial" w:cs="Arial"/>
          <w:sz w:val="20"/>
          <w:szCs w:val="20"/>
          <w:lang w:val="ru-RU"/>
        </w:rPr>
        <w:t xml:space="preserve"> </w:t>
      </w:r>
      <w:r>
        <w:rPr>
          <w:rFonts w:ascii="Arial" w:hAnsi="Arial" w:cs="Arial"/>
          <w:sz w:val="20"/>
          <w:szCs w:val="20"/>
        </w:rPr>
        <w:t>......................................................................</w:t>
      </w:r>
      <w:r w:rsidR="006F1114">
        <w:rPr>
          <w:rFonts w:ascii="Arial" w:hAnsi="Arial" w:cs="Arial"/>
          <w:sz w:val="20"/>
          <w:szCs w:val="20"/>
        </w:rPr>
        <w:t>.............................</w:t>
      </w:r>
      <w:r w:rsidR="00A73107">
        <w:rPr>
          <w:rFonts w:ascii="Arial" w:hAnsi="Arial" w:cs="Arial"/>
          <w:sz w:val="20"/>
          <w:szCs w:val="20"/>
          <w:lang w:val="sr-Cyrl-RS"/>
        </w:rPr>
        <w:t>.</w:t>
      </w:r>
      <w:r w:rsidR="0047085D">
        <w:rPr>
          <w:rFonts w:ascii="Arial" w:hAnsi="Arial" w:cs="Arial"/>
          <w:sz w:val="20"/>
          <w:szCs w:val="20"/>
          <w:lang w:val="en-US"/>
        </w:rPr>
        <w:t>.</w:t>
      </w:r>
      <w:r w:rsidR="00A73107">
        <w:rPr>
          <w:rFonts w:ascii="Arial" w:hAnsi="Arial" w:cs="Arial"/>
          <w:sz w:val="20"/>
          <w:szCs w:val="20"/>
          <w:lang w:val="sr-Cyrl-RS"/>
        </w:rPr>
        <w:t xml:space="preserve">  8</w:t>
      </w:r>
      <w:r w:rsidR="004F5F4D">
        <w:rPr>
          <w:rFonts w:ascii="Arial" w:hAnsi="Arial" w:cs="Arial"/>
          <w:sz w:val="20"/>
          <w:szCs w:val="20"/>
          <w:lang w:val="en-US"/>
        </w:rPr>
        <w:t>8</w:t>
      </w:r>
    </w:p>
    <w:p w:rsidR="00363936" w:rsidRPr="00A73107" w:rsidRDefault="00363936" w:rsidP="00363936">
      <w:pPr>
        <w:tabs>
          <w:tab w:val="left" w:pos="1080"/>
          <w:tab w:val="right" w:leader="dot" w:pos="9800"/>
        </w:tabs>
        <w:spacing w:after="0" w:line="240" w:lineRule="auto"/>
        <w:jc w:val="both"/>
        <w:rPr>
          <w:rFonts w:ascii="Arial" w:hAnsi="Arial" w:cs="Arial"/>
          <w:sz w:val="20"/>
          <w:szCs w:val="20"/>
          <w:lang w:val="sr-Cyrl-RS"/>
        </w:rPr>
      </w:pPr>
      <w:r w:rsidRPr="00363936">
        <w:rPr>
          <w:rFonts w:ascii="Arial" w:hAnsi="Arial" w:cs="Arial"/>
          <w:sz w:val="20"/>
          <w:szCs w:val="20"/>
          <w:lang w:val="ru-RU"/>
        </w:rPr>
        <w:t xml:space="preserve">    6.3.</w:t>
      </w:r>
      <w:r w:rsidRPr="00363936">
        <w:rPr>
          <w:rFonts w:ascii="Arial" w:hAnsi="Arial" w:cs="Arial"/>
          <w:sz w:val="20"/>
          <w:szCs w:val="20"/>
        </w:rPr>
        <w:t xml:space="preserve"> Управно-правни послови</w:t>
      </w:r>
      <w:r w:rsidR="008B4609">
        <w:rPr>
          <w:rFonts w:ascii="Arial" w:hAnsi="Arial" w:cs="Arial"/>
          <w:sz w:val="20"/>
          <w:szCs w:val="20"/>
        </w:rPr>
        <w:t>......................................................................</w:t>
      </w:r>
      <w:r w:rsidR="00A73107">
        <w:rPr>
          <w:rFonts w:ascii="Arial" w:hAnsi="Arial" w:cs="Arial"/>
          <w:sz w:val="20"/>
          <w:szCs w:val="20"/>
        </w:rPr>
        <w:t>..............................</w:t>
      </w:r>
      <w:r w:rsidR="00A73107">
        <w:rPr>
          <w:rFonts w:ascii="Arial" w:hAnsi="Arial" w:cs="Arial"/>
          <w:sz w:val="20"/>
          <w:szCs w:val="20"/>
          <w:lang w:val="sr-Cyrl-RS"/>
        </w:rPr>
        <w:t xml:space="preserve">  </w:t>
      </w:r>
      <w:r w:rsidR="008B4609">
        <w:rPr>
          <w:rFonts w:ascii="Arial" w:hAnsi="Arial" w:cs="Arial"/>
          <w:sz w:val="20"/>
          <w:szCs w:val="20"/>
        </w:rPr>
        <w:t>8</w:t>
      </w:r>
      <w:r w:rsidR="004F5F4D">
        <w:rPr>
          <w:rFonts w:ascii="Arial" w:hAnsi="Arial" w:cs="Arial"/>
          <w:sz w:val="20"/>
          <w:szCs w:val="20"/>
        </w:rPr>
        <w:t>9</w:t>
      </w:r>
    </w:p>
    <w:p w:rsidR="00363936" w:rsidRDefault="00363936" w:rsidP="0047085D">
      <w:pPr>
        <w:tabs>
          <w:tab w:val="left" w:pos="1080"/>
          <w:tab w:val="right" w:leader="dot" w:pos="9800"/>
        </w:tabs>
        <w:spacing w:after="0" w:line="240" w:lineRule="auto"/>
        <w:jc w:val="both"/>
        <w:rPr>
          <w:rFonts w:ascii="Arial" w:hAnsi="Arial" w:cs="Arial"/>
          <w:sz w:val="20"/>
          <w:szCs w:val="20"/>
          <w:lang w:val="sr-Cyrl-RS"/>
        </w:rPr>
      </w:pPr>
      <w:r w:rsidRPr="00363936">
        <w:rPr>
          <w:rFonts w:ascii="Arial" w:hAnsi="Arial" w:cs="Arial"/>
          <w:sz w:val="20"/>
          <w:szCs w:val="20"/>
          <w:lang w:val="ru-RU"/>
        </w:rPr>
        <w:t xml:space="preserve">    6.4.</w:t>
      </w:r>
      <w:r w:rsidRPr="00363936">
        <w:rPr>
          <w:rFonts w:ascii="Arial" w:hAnsi="Arial" w:cs="Arial"/>
          <w:sz w:val="20"/>
          <w:szCs w:val="20"/>
        </w:rPr>
        <w:t xml:space="preserve"> Услуге – неодложне интервенције</w:t>
      </w:r>
      <w:r w:rsidR="008B4609">
        <w:rPr>
          <w:rFonts w:ascii="Arial" w:hAnsi="Arial" w:cs="Arial"/>
          <w:sz w:val="20"/>
          <w:szCs w:val="20"/>
        </w:rPr>
        <w:t>........................................................</w:t>
      </w:r>
      <w:r w:rsidR="00FC082A">
        <w:rPr>
          <w:rFonts w:ascii="Arial" w:hAnsi="Arial" w:cs="Arial"/>
          <w:sz w:val="20"/>
          <w:szCs w:val="20"/>
        </w:rPr>
        <w:t>............................</w:t>
      </w:r>
      <w:r w:rsidR="0047085D">
        <w:rPr>
          <w:rFonts w:ascii="Arial" w:hAnsi="Arial" w:cs="Arial"/>
          <w:sz w:val="20"/>
          <w:szCs w:val="20"/>
        </w:rPr>
        <w:t xml:space="preserve">. </w:t>
      </w:r>
      <w:r w:rsidR="00A73107">
        <w:rPr>
          <w:rFonts w:ascii="Arial" w:hAnsi="Arial" w:cs="Arial"/>
          <w:sz w:val="20"/>
          <w:szCs w:val="20"/>
          <w:lang w:val="sr-Cyrl-RS"/>
        </w:rPr>
        <w:t xml:space="preserve"> </w:t>
      </w:r>
      <w:r w:rsidR="008B4609">
        <w:rPr>
          <w:rFonts w:ascii="Arial" w:hAnsi="Arial" w:cs="Arial"/>
          <w:sz w:val="20"/>
          <w:szCs w:val="20"/>
        </w:rPr>
        <w:t>8</w:t>
      </w:r>
      <w:r w:rsidR="004F5F4D">
        <w:rPr>
          <w:rFonts w:ascii="Arial" w:hAnsi="Arial" w:cs="Arial"/>
          <w:sz w:val="20"/>
          <w:szCs w:val="20"/>
        </w:rPr>
        <w:t>9</w:t>
      </w:r>
    </w:p>
    <w:p w:rsidR="0047085D" w:rsidRPr="0047085D" w:rsidRDefault="0047085D" w:rsidP="0047085D">
      <w:pPr>
        <w:tabs>
          <w:tab w:val="left" w:pos="1080"/>
          <w:tab w:val="right" w:leader="dot" w:pos="9800"/>
        </w:tabs>
        <w:spacing w:after="0" w:line="240" w:lineRule="auto"/>
        <w:jc w:val="both"/>
        <w:rPr>
          <w:rFonts w:ascii="Arial" w:hAnsi="Arial" w:cs="Arial"/>
          <w:sz w:val="20"/>
          <w:szCs w:val="20"/>
          <w:lang w:val="sr-Cyrl-RS"/>
        </w:rPr>
      </w:pPr>
    </w:p>
    <w:p w:rsidR="00363936" w:rsidRPr="004F5F4D" w:rsidRDefault="00363936" w:rsidP="00363936">
      <w:pPr>
        <w:tabs>
          <w:tab w:val="left" w:pos="765"/>
          <w:tab w:val="left" w:pos="1080"/>
          <w:tab w:val="right" w:leader="dot" w:pos="9800"/>
        </w:tabs>
        <w:spacing w:after="0" w:line="240" w:lineRule="auto"/>
        <w:jc w:val="both"/>
        <w:rPr>
          <w:rFonts w:ascii="Arial" w:hAnsi="Arial" w:cs="Arial"/>
          <w:bCs/>
          <w:sz w:val="20"/>
          <w:szCs w:val="20"/>
          <w:lang w:val="en-US"/>
        </w:rPr>
      </w:pPr>
      <w:r w:rsidRPr="00363936">
        <w:rPr>
          <w:rFonts w:ascii="Arial" w:hAnsi="Arial" w:cs="Arial"/>
          <w:b/>
          <w:bCs/>
          <w:sz w:val="20"/>
          <w:szCs w:val="20"/>
        </w:rPr>
        <w:t>7.</w:t>
      </w:r>
      <w:r w:rsidRPr="00363936">
        <w:rPr>
          <w:rFonts w:ascii="Arial" w:hAnsi="Arial" w:cs="Arial"/>
          <w:b/>
          <w:bCs/>
          <w:sz w:val="20"/>
          <w:szCs w:val="20"/>
          <w:lang w:val="ru-RU"/>
        </w:rPr>
        <w:t xml:space="preserve"> САВЕТОВАЛИШТЕ ЗА БРАК И ПОРОДИЦУ</w:t>
      </w:r>
      <w:r w:rsidR="008B4609">
        <w:rPr>
          <w:rFonts w:ascii="Arial" w:hAnsi="Arial" w:cs="Arial"/>
          <w:bCs/>
          <w:sz w:val="20"/>
          <w:szCs w:val="20"/>
        </w:rPr>
        <w:t>..........................................................................</w:t>
      </w:r>
      <w:r w:rsidR="00FC082A">
        <w:rPr>
          <w:rFonts w:ascii="Arial" w:hAnsi="Arial" w:cs="Arial"/>
          <w:bCs/>
          <w:sz w:val="20"/>
          <w:szCs w:val="20"/>
        </w:rPr>
        <w:t xml:space="preserve">. </w:t>
      </w:r>
      <w:r w:rsidR="00A73107">
        <w:rPr>
          <w:rFonts w:ascii="Arial" w:hAnsi="Arial" w:cs="Arial"/>
          <w:bCs/>
          <w:sz w:val="20"/>
          <w:szCs w:val="20"/>
          <w:lang w:val="sr-Cyrl-RS"/>
        </w:rPr>
        <w:t>9</w:t>
      </w:r>
      <w:r w:rsidR="004F5F4D">
        <w:rPr>
          <w:rFonts w:ascii="Arial" w:hAnsi="Arial" w:cs="Arial"/>
          <w:bCs/>
          <w:sz w:val="20"/>
          <w:szCs w:val="20"/>
          <w:lang w:val="en-US"/>
        </w:rPr>
        <w:t>1</w:t>
      </w:r>
    </w:p>
    <w:p w:rsidR="00363936" w:rsidRPr="00363936" w:rsidRDefault="00363936" w:rsidP="00363936">
      <w:pPr>
        <w:tabs>
          <w:tab w:val="left" w:pos="1080"/>
          <w:tab w:val="right" w:leader="dot" w:pos="9072"/>
          <w:tab w:val="left" w:pos="9800"/>
        </w:tabs>
        <w:spacing w:after="0" w:line="240" w:lineRule="auto"/>
        <w:jc w:val="both"/>
        <w:rPr>
          <w:rFonts w:ascii="Arial" w:hAnsi="Arial" w:cs="Arial"/>
          <w:bCs/>
          <w:sz w:val="20"/>
          <w:szCs w:val="20"/>
        </w:rPr>
      </w:pPr>
      <w:r w:rsidRPr="00363936">
        <w:rPr>
          <w:rFonts w:ascii="Arial" w:hAnsi="Arial" w:cs="Arial"/>
          <w:sz w:val="20"/>
          <w:szCs w:val="20"/>
          <w:lang w:val="ru-RU"/>
        </w:rPr>
        <w:t xml:space="preserve">    </w:t>
      </w:r>
    </w:p>
    <w:p w:rsidR="00363936" w:rsidRPr="004F5F4D" w:rsidRDefault="00363936" w:rsidP="00363936">
      <w:pPr>
        <w:tabs>
          <w:tab w:val="left" w:pos="1080"/>
          <w:tab w:val="right" w:leader="dot" w:pos="9800"/>
        </w:tabs>
        <w:spacing w:after="0" w:line="240" w:lineRule="auto"/>
        <w:jc w:val="both"/>
        <w:rPr>
          <w:rFonts w:ascii="Arial" w:hAnsi="Arial" w:cs="Arial"/>
          <w:bCs/>
          <w:sz w:val="20"/>
          <w:szCs w:val="20"/>
          <w:lang w:val="en-US"/>
        </w:rPr>
      </w:pPr>
      <w:r w:rsidRPr="00363936">
        <w:rPr>
          <w:rFonts w:ascii="Arial" w:hAnsi="Arial" w:cs="Arial"/>
          <w:b/>
          <w:bCs/>
          <w:sz w:val="20"/>
          <w:szCs w:val="20"/>
        </w:rPr>
        <w:t xml:space="preserve">8. </w:t>
      </w:r>
      <w:r w:rsidRPr="00363936">
        <w:rPr>
          <w:rFonts w:ascii="Arial" w:hAnsi="Arial" w:cs="Arial"/>
          <w:b/>
          <w:bCs/>
          <w:sz w:val="20"/>
          <w:szCs w:val="20"/>
          <w:lang w:val="ru-RU"/>
        </w:rPr>
        <w:t xml:space="preserve">ОДЕЉЕЊЕ ЗА </w:t>
      </w:r>
      <w:r w:rsidRPr="00363936">
        <w:rPr>
          <w:rFonts w:ascii="Arial" w:hAnsi="Arial" w:cs="Arial"/>
          <w:b/>
          <w:bCs/>
          <w:sz w:val="20"/>
          <w:szCs w:val="20"/>
        </w:rPr>
        <w:t>ПОСЛОВЕ ПЛАНИРАЊА И РАЗВОЈА</w:t>
      </w:r>
      <w:r w:rsidR="00FC082A">
        <w:rPr>
          <w:rFonts w:ascii="Arial" w:hAnsi="Arial" w:cs="Arial"/>
          <w:bCs/>
          <w:sz w:val="20"/>
          <w:szCs w:val="20"/>
        </w:rPr>
        <w:t xml:space="preserve"> ......................................................... </w:t>
      </w:r>
      <w:r w:rsidR="00A73107">
        <w:rPr>
          <w:rFonts w:ascii="Arial" w:hAnsi="Arial" w:cs="Arial"/>
          <w:bCs/>
          <w:sz w:val="20"/>
          <w:szCs w:val="20"/>
          <w:lang w:val="sr-Cyrl-RS"/>
        </w:rPr>
        <w:t>9</w:t>
      </w:r>
      <w:r w:rsidR="004F5F4D">
        <w:rPr>
          <w:rFonts w:ascii="Arial" w:hAnsi="Arial" w:cs="Arial"/>
          <w:bCs/>
          <w:sz w:val="20"/>
          <w:szCs w:val="20"/>
          <w:lang w:val="en-US"/>
        </w:rPr>
        <w:t>4</w:t>
      </w:r>
    </w:p>
    <w:p w:rsidR="00363936" w:rsidRPr="004F5F4D" w:rsidRDefault="00363936" w:rsidP="00363936">
      <w:pPr>
        <w:tabs>
          <w:tab w:val="left" w:pos="1080"/>
          <w:tab w:val="left" w:pos="9800"/>
        </w:tabs>
        <w:spacing w:after="0" w:line="240" w:lineRule="auto"/>
        <w:jc w:val="both"/>
        <w:rPr>
          <w:rFonts w:ascii="Arial" w:hAnsi="Arial" w:cs="Arial"/>
          <w:sz w:val="20"/>
          <w:szCs w:val="20"/>
          <w:lang w:val="en-US"/>
        </w:rPr>
      </w:pPr>
      <w:r w:rsidRPr="00363936">
        <w:rPr>
          <w:rFonts w:ascii="Arial" w:hAnsi="Arial" w:cs="Arial"/>
          <w:sz w:val="20"/>
          <w:szCs w:val="20"/>
          <w:lang w:val="ru-RU"/>
        </w:rPr>
        <w:t xml:space="preserve"> 8.1. Рад по приговорима – законска основа и сврха обраде приговора ...........................</w:t>
      </w:r>
      <w:r w:rsidRPr="00363936">
        <w:rPr>
          <w:rFonts w:ascii="Arial" w:hAnsi="Arial" w:cs="Arial"/>
          <w:sz w:val="20"/>
          <w:szCs w:val="20"/>
        </w:rPr>
        <w:t>......</w:t>
      </w:r>
      <w:r w:rsidR="00FC082A">
        <w:rPr>
          <w:rFonts w:ascii="Arial" w:hAnsi="Arial" w:cs="Arial"/>
          <w:sz w:val="20"/>
          <w:szCs w:val="20"/>
        </w:rPr>
        <w:t xml:space="preserve">.. </w:t>
      </w:r>
      <w:r w:rsidR="00A73107">
        <w:rPr>
          <w:rFonts w:ascii="Arial" w:hAnsi="Arial" w:cs="Arial"/>
          <w:sz w:val="20"/>
          <w:szCs w:val="20"/>
          <w:lang w:val="sr-Cyrl-RS"/>
        </w:rPr>
        <w:t>9</w:t>
      </w:r>
      <w:r w:rsidR="004F5F4D">
        <w:rPr>
          <w:rFonts w:ascii="Arial" w:hAnsi="Arial" w:cs="Arial"/>
          <w:sz w:val="20"/>
          <w:szCs w:val="20"/>
          <w:lang w:val="en-US"/>
        </w:rPr>
        <w:t>4</w:t>
      </w:r>
    </w:p>
    <w:p w:rsidR="00363936" w:rsidRPr="004F5F4D" w:rsidRDefault="00363936" w:rsidP="00363936">
      <w:pPr>
        <w:tabs>
          <w:tab w:val="left" w:pos="1080"/>
          <w:tab w:val="right" w:leader="dot" w:pos="9800"/>
        </w:tabs>
        <w:spacing w:after="0" w:line="240" w:lineRule="auto"/>
        <w:jc w:val="both"/>
        <w:rPr>
          <w:rFonts w:ascii="Arial" w:hAnsi="Arial" w:cs="Arial"/>
          <w:sz w:val="20"/>
          <w:szCs w:val="20"/>
          <w:lang w:val="en-US"/>
        </w:rPr>
      </w:pPr>
      <w:r w:rsidRPr="00363936">
        <w:rPr>
          <w:rFonts w:ascii="Arial" w:hAnsi="Arial" w:cs="Arial"/>
          <w:sz w:val="20"/>
          <w:szCs w:val="20"/>
          <w:lang w:val="ru-RU"/>
        </w:rPr>
        <w:t xml:space="preserve"> 8.2. Рад по осталим</w:t>
      </w:r>
      <w:r w:rsidR="00FC082A">
        <w:rPr>
          <w:rFonts w:ascii="Arial" w:hAnsi="Arial" w:cs="Arial"/>
          <w:sz w:val="20"/>
          <w:szCs w:val="20"/>
          <w:lang w:val="ru-RU"/>
        </w:rPr>
        <w:t xml:space="preserve"> захтевима </w:t>
      </w:r>
      <w:r w:rsidR="00FC082A">
        <w:rPr>
          <w:rFonts w:ascii="Arial" w:hAnsi="Arial" w:cs="Arial"/>
          <w:sz w:val="20"/>
          <w:szCs w:val="20"/>
        </w:rPr>
        <w:t>...</w:t>
      </w:r>
      <w:r w:rsidR="00DF75CE">
        <w:rPr>
          <w:rFonts w:ascii="Arial" w:hAnsi="Arial" w:cs="Arial"/>
          <w:sz w:val="20"/>
          <w:szCs w:val="20"/>
          <w:lang w:val="sr-Cyrl-RS"/>
        </w:rPr>
        <w:t>...</w:t>
      </w:r>
      <w:r w:rsidR="00FC082A">
        <w:rPr>
          <w:rFonts w:ascii="Arial" w:hAnsi="Arial" w:cs="Arial"/>
          <w:sz w:val="20"/>
          <w:szCs w:val="20"/>
        </w:rPr>
        <w:t xml:space="preserve">............................................................................................... </w:t>
      </w:r>
      <w:r w:rsidR="00A73107">
        <w:rPr>
          <w:rFonts w:ascii="Arial" w:hAnsi="Arial" w:cs="Arial"/>
          <w:sz w:val="20"/>
          <w:szCs w:val="20"/>
          <w:lang w:val="sr-Cyrl-RS"/>
        </w:rPr>
        <w:t>9</w:t>
      </w:r>
      <w:r w:rsidR="004F5F4D">
        <w:rPr>
          <w:rFonts w:ascii="Arial" w:hAnsi="Arial" w:cs="Arial"/>
          <w:sz w:val="20"/>
          <w:szCs w:val="20"/>
          <w:lang w:val="en-US"/>
        </w:rPr>
        <w:t>6</w:t>
      </w:r>
    </w:p>
    <w:p w:rsidR="00363936" w:rsidRPr="004F5F4D" w:rsidRDefault="00363936" w:rsidP="00363936">
      <w:pPr>
        <w:tabs>
          <w:tab w:val="left" w:pos="1080"/>
          <w:tab w:val="right" w:leader="dot" w:pos="9800"/>
        </w:tabs>
        <w:spacing w:after="0" w:line="240" w:lineRule="auto"/>
        <w:jc w:val="both"/>
        <w:rPr>
          <w:rFonts w:ascii="Arial" w:hAnsi="Arial" w:cs="Arial"/>
          <w:sz w:val="20"/>
          <w:szCs w:val="20"/>
          <w:lang w:val="en-US"/>
        </w:rPr>
      </w:pPr>
      <w:r w:rsidRPr="00363936">
        <w:rPr>
          <w:rFonts w:ascii="Arial" w:hAnsi="Arial" w:cs="Arial"/>
          <w:sz w:val="20"/>
          <w:szCs w:val="20"/>
          <w:lang w:val="ru-RU"/>
        </w:rPr>
        <w:t xml:space="preserve"> 8.3.</w:t>
      </w:r>
      <w:r w:rsidRPr="00363936">
        <w:rPr>
          <w:rFonts w:ascii="Arial" w:hAnsi="Arial" w:cs="Arial"/>
          <w:sz w:val="20"/>
          <w:szCs w:val="20"/>
        </w:rPr>
        <w:t xml:space="preserve"> Рад по захтевима за стручну помоћ</w:t>
      </w:r>
      <w:r w:rsidR="00FC082A">
        <w:rPr>
          <w:rFonts w:ascii="Arial" w:hAnsi="Arial" w:cs="Arial"/>
          <w:sz w:val="20"/>
          <w:szCs w:val="20"/>
        </w:rPr>
        <w:t>................................................................</w:t>
      </w:r>
      <w:r w:rsidR="00A73107">
        <w:rPr>
          <w:rFonts w:ascii="Arial" w:hAnsi="Arial" w:cs="Arial"/>
          <w:sz w:val="20"/>
          <w:szCs w:val="20"/>
          <w:lang w:val="sr-Cyrl-RS"/>
        </w:rPr>
        <w:t>...</w:t>
      </w:r>
      <w:r w:rsidR="00FC082A">
        <w:rPr>
          <w:rFonts w:ascii="Arial" w:hAnsi="Arial" w:cs="Arial"/>
          <w:sz w:val="20"/>
          <w:szCs w:val="20"/>
        </w:rPr>
        <w:t>.....................</w:t>
      </w:r>
      <w:r w:rsidR="00A73107">
        <w:rPr>
          <w:rFonts w:ascii="Arial" w:hAnsi="Arial" w:cs="Arial"/>
          <w:sz w:val="20"/>
          <w:szCs w:val="20"/>
          <w:lang w:val="sr-Cyrl-RS"/>
        </w:rPr>
        <w:t>9</w:t>
      </w:r>
      <w:r w:rsidR="004F5F4D">
        <w:rPr>
          <w:rFonts w:ascii="Arial" w:hAnsi="Arial" w:cs="Arial"/>
          <w:sz w:val="20"/>
          <w:szCs w:val="20"/>
          <w:lang w:val="en-US"/>
        </w:rPr>
        <w:t>7</w:t>
      </w:r>
    </w:p>
    <w:p w:rsidR="00363936" w:rsidRPr="004F5F4D" w:rsidRDefault="00363936" w:rsidP="00363936">
      <w:pPr>
        <w:tabs>
          <w:tab w:val="left" w:pos="1080"/>
          <w:tab w:val="right" w:leader="dot" w:pos="9800"/>
        </w:tabs>
        <w:spacing w:after="0" w:line="240" w:lineRule="auto"/>
        <w:jc w:val="both"/>
        <w:rPr>
          <w:rFonts w:ascii="Arial" w:hAnsi="Arial" w:cs="Arial"/>
          <w:sz w:val="20"/>
          <w:szCs w:val="20"/>
          <w:lang w:val="en-US"/>
        </w:rPr>
      </w:pPr>
      <w:r w:rsidRPr="00363936">
        <w:rPr>
          <w:rFonts w:ascii="Arial" w:hAnsi="Arial" w:cs="Arial"/>
          <w:sz w:val="20"/>
          <w:szCs w:val="20"/>
          <w:lang w:val="ru-RU"/>
        </w:rPr>
        <w:t xml:space="preserve"> 8.4.</w:t>
      </w:r>
      <w:r w:rsidRPr="00363936">
        <w:rPr>
          <w:rFonts w:ascii="Arial" w:hAnsi="Arial" w:cs="Arial"/>
          <w:sz w:val="20"/>
          <w:szCs w:val="20"/>
        </w:rPr>
        <w:t xml:space="preserve"> Усавршавање и обука запослених у ГЦСР</w:t>
      </w:r>
      <w:r w:rsidR="00FC082A">
        <w:rPr>
          <w:rFonts w:ascii="Arial" w:hAnsi="Arial" w:cs="Arial"/>
          <w:sz w:val="20"/>
          <w:szCs w:val="20"/>
        </w:rPr>
        <w:t>...........................</w:t>
      </w:r>
      <w:r w:rsidR="00A73107">
        <w:rPr>
          <w:rFonts w:ascii="Arial" w:hAnsi="Arial" w:cs="Arial"/>
          <w:sz w:val="20"/>
          <w:szCs w:val="20"/>
          <w:lang w:val="sr-Cyrl-RS"/>
        </w:rPr>
        <w:t>...</w:t>
      </w:r>
      <w:r w:rsidR="00FC082A">
        <w:rPr>
          <w:rFonts w:ascii="Arial" w:hAnsi="Arial" w:cs="Arial"/>
          <w:sz w:val="20"/>
          <w:szCs w:val="20"/>
        </w:rPr>
        <w:t xml:space="preserve">.............................................. </w:t>
      </w:r>
      <w:r w:rsidR="00A73107">
        <w:rPr>
          <w:rFonts w:ascii="Arial" w:hAnsi="Arial" w:cs="Arial"/>
          <w:sz w:val="20"/>
          <w:szCs w:val="20"/>
          <w:lang w:val="sr-Cyrl-RS"/>
        </w:rPr>
        <w:t>9</w:t>
      </w:r>
      <w:r w:rsidR="004F5F4D">
        <w:rPr>
          <w:rFonts w:ascii="Arial" w:hAnsi="Arial" w:cs="Arial"/>
          <w:sz w:val="20"/>
          <w:szCs w:val="20"/>
          <w:lang w:val="en-US"/>
        </w:rPr>
        <w:t>8</w:t>
      </w:r>
    </w:p>
    <w:p w:rsidR="00363936" w:rsidRPr="00363936" w:rsidRDefault="00363936" w:rsidP="00363936">
      <w:pPr>
        <w:tabs>
          <w:tab w:val="right" w:leader="dot" w:pos="9072"/>
          <w:tab w:val="left" w:pos="9800"/>
        </w:tabs>
        <w:spacing w:after="0" w:line="240" w:lineRule="auto"/>
        <w:jc w:val="both"/>
        <w:rPr>
          <w:rFonts w:ascii="Arial" w:hAnsi="Arial" w:cs="Arial"/>
          <w:sz w:val="20"/>
          <w:szCs w:val="20"/>
          <w:lang w:val="ru-RU"/>
        </w:rPr>
      </w:pPr>
    </w:p>
    <w:p w:rsidR="00363936" w:rsidRPr="004F5F4D" w:rsidRDefault="00363936" w:rsidP="00363936">
      <w:pPr>
        <w:tabs>
          <w:tab w:val="left" w:pos="765"/>
          <w:tab w:val="left" w:pos="1080"/>
          <w:tab w:val="right" w:leader="dot" w:pos="9800"/>
        </w:tabs>
        <w:spacing w:after="0" w:line="240" w:lineRule="auto"/>
        <w:jc w:val="both"/>
        <w:rPr>
          <w:rFonts w:ascii="Arial" w:hAnsi="Arial" w:cs="Arial"/>
          <w:bCs/>
          <w:sz w:val="20"/>
          <w:szCs w:val="20"/>
          <w:lang w:val="en-US"/>
        </w:rPr>
      </w:pPr>
      <w:r w:rsidRPr="00363936">
        <w:rPr>
          <w:rFonts w:ascii="Arial" w:hAnsi="Arial" w:cs="Arial"/>
          <w:b/>
          <w:bCs/>
          <w:sz w:val="20"/>
          <w:szCs w:val="20"/>
        </w:rPr>
        <w:t>9. ИСТРАЖИВАЧКИ РАД У ОДЕЉЕЊУ ЗА ПЛАНИРАЊЕ И РАЗВОЈ</w:t>
      </w:r>
      <w:r w:rsidR="00FC082A">
        <w:rPr>
          <w:rFonts w:ascii="Arial" w:hAnsi="Arial" w:cs="Arial"/>
          <w:bCs/>
          <w:sz w:val="20"/>
          <w:szCs w:val="20"/>
        </w:rPr>
        <w:t>......</w:t>
      </w:r>
      <w:r w:rsidR="00A73107">
        <w:rPr>
          <w:rFonts w:ascii="Arial" w:hAnsi="Arial" w:cs="Arial"/>
          <w:bCs/>
          <w:sz w:val="20"/>
          <w:szCs w:val="20"/>
        </w:rPr>
        <w:t>.............................</w:t>
      </w:r>
      <w:r w:rsidR="00A73107">
        <w:rPr>
          <w:rFonts w:ascii="Arial" w:hAnsi="Arial" w:cs="Arial"/>
          <w:bCs/>
          <w:sz w:val="20"/>
          <w:szCs w:val="20"/>
          <w:lang w:val="sr-Cyrl-RS"/>
        </w:rPr>
        <w:t xml:space="preserve"> 10</w:t>
      </w:r>
      <w:r w:rsidR="004F5F4D">
        <w:rPr>
          <w:rFonts w:ascii="Arial" w:hAnsi="Arial" w:cs="Arial"/>
          <w:bCs/>
          <w:sz w:val="20"/>
          <w:szCs w:val="20"/>
          <w:lang w:val="en-US"/>
        </w:rPr>
        <w:t>2</w:t>
      </w:r>
    </w:p>
    <w:p w:rsidR="00363936" w:rsidRPr="00363936" w:rsidRDefault="00363936" w:rsidP="00363936">
      <w:pPr>
        <w:tabs>
          <w:tab w:val="left" w:pos="1080"/>
          <w:tab w:val="right" w:leader="dot" w:pos="9072"/>
          <w:tab w:val="left" w:pos="9800"/>
        </w:tabs>
        <w:spacing w:after="0" w:line="240" w:lineRule="auto"/>
        <w:jc w:val="both"/>
        <w:rPr>
          <w:rFonts w:ascii="Arial" w:hAnsi="Arial" w:cs="Arial"/>
          <w:sz w:val="20"/>
          <w:szCs w:val="20"/>
        </w:rPr>
      </w:pPr>
    </w:p>
    <w:p w:rsidR="00363936" w:rsidRPr="00A73107" w:rsidRDefault="00363936" w:rsidP="00363936">
      <w:pPr>
        <w:tabs>
          <w:tab w:val="left" w:pos="765"/>
          <w:tab w:val="left" w:pos="1080"/>
          <w:tab w:val="right" w:leader="dot" w:pos="9800"/>
        </w:tabs>
        <w:spacing w:after="0" w:line="240" w:lineRule="auto"/>
        <w:jc w:val="both"/>
        <w:rPr>
          <w:rFonts w:ascii="Arial" w:hAnsi="Arial" w:cs="Arial"/>
          <w:bCs/>
          <w:sz w:val="20"/>
          <w:szCs w:val="20"/>
          <w:lang w:val="sr-Cyrl-RS"/>
        </w:rPr>
      </w:pPr>
      <w:r w:rsidRPr="00363936">
        <w:rPr>
          <w:rFonts w:ascii="Arial" w:hAnsi="Arial" w:cs="Arial"/>
          <w:b/>
          <w:bCs/>
          <w:sz w:val="20"/>
          <w:szCs w:val="20"/>
        </w:rPr>
        <w:t>10. АКТИВНОСТИ ГРАДСКОГ ЦЕНТРА ЗА СОЦИЈАЛНИ РАД У БЕОГРАДУ</w:t>
      </w:r>
      <w:r w:rsidR="00FC082A">
        <w:rPr>
          <w:rFonts w:ascii="Arial" w:hAnsi="Arial" w:cs="Arial"/>
          <w:bCs/>
          <w:sz w:val="20"/>
          <w:szCs w:val="20"/>
        </w:rPr>
        <w:t>.........................</w:t>
      </w:r>
      <w:r w:rsidR="00FC082A">
        <w:rPr>
          <w:rFonts w:ascii="Arial" w:hAnsi="Arial" w:cs="Arial"/>
          <w:bCs/>
          <w:sz w:val="20"/>
          <w:szCs w:val="20"/>
          <w:lang w:val="ru-RU"/>
        </w:rPr>
        <w:t>1</w:t>
      </w:r>
      <w:r w:rsidR="00FC082A">
        <w:rPr>
          <w:rFonts w:ascii="Arial" w:hAnsi="Arial" w:cs="Arial"/>
          <w:bCs/>
          <w:sz w:val="20"/>
          <w:szCs w:val="20"/>
        </w:rPr>
        <w:t>0</w:t>
      </w:r>
      <w:r w:rsidR="004F5F4D">
        <w:rPr>
          <w:rFonts w:ascii="Arial" w:hAnsi="Arial" w:cs="Arial"/>
          <w:bCs/>
          <w:sz w:val="20"/>
          <w:szCs w:val="20"/>
        </w:rPr>
        <w:t>4</w:t>
      </w:r>
    </w:p>
    <w:p w:rsidR="00363936" w:rsidRPr="00A73107" w:rsidRDefault="00363936" w:rsidP="00363936">
      <w:pPr>
        <w:tabs>
          <w:tab w:val="left" w:pos="1080"/>
          <w:tab w:val="right" w:leader="dot" w:pos="9800"/>
        </w:tabs>
        <w:spacing w:after="0" w:line="240" w:lineRule="auto"/>
        <w:jc w:val="both"/>
        <w:rPr>
          <w:rFonts w:ascii="Arial" w:hAnsi="Arial" w:cs="Arial"/>
          <w:sz w:val="20"/>
          <w:szCs w:val="20"/>
          <w:lang w:val="sr-Cyrl-RS"/>
        </w:rPr>
      </w:pPr>
      <w:r w:rsidRPr="00363936">
        <w:rPr>
          <w:rFonts w:ascii="Arial" w:hAnsi="Arial" w:cs="Arial"/>
          <w:sz w:val="20"/>
          <w:szCs w:val="20"/>
          <w:lang w:val="ru-RU"/>
        </w:rPr>
        <w:t xml:space="preserve">10.1. </w:t>
      </w:r>
      <w:r w:rsidRPr="00363936">
        <w:rPr>
          <w:rFonts w:ascii="Arial" w:hAnsi="Arial" w:cs="Arial"/>
          <w:sz w:val="20"/>
          <w:szCs w:val="20"/>
        </w:rPr>
        <w:t xml:space="preserve">Пројектне активности </w:t>
      </w:r>
      <w:r w:rsidR="00FC082A">
        <w:rPr>
          <w:rFonts w:ascii="Arial" w:hAnsi="Arial" w:cs="Arial"/>
          <w:sz w:val="20"/>
          <w:szCs w:val="20"/>
        </w:rPr>
        <w:t>............................................................................................................</w:t>
      </w:r>
      <w:r w:rsidR="00FC082A">
        <w:rPr>
          <w:rFonts w:ascii="Arial" w:hAnsi="Arial" w:cs="Arial"/>
          <w:sz w:val="20"/>
          <w:szCs w:val="20"/>
          <w:lang w:val="ru-RU"/>
        </w:rPr>
        <w:t>1</w:t>
      </w:r>
      <w:r w:rsidR="00FC082A">
        <w:rPr>
          <w:rFonts w:ascii="Arial" w:hAnsi="Arial" w:cs="Arial"/>
          <w:sz w:val="20"/>
          <w:szCs w:val="20"/>
        </w:rPr>
        <w:t>0</w:t>
      </w:r>
      <w:r w:rsidR="004F5F4D">
        <w:rPr>
          <w:rFonts w:ascii="Arial" w:hAnsi="Arial" w:cs="Arial"/>
          <w:sz w:val="20"/>
          <w:szCs w:val="20"/>
        </w:rPr>
        <w:t>4</w:t>
      </w:r>
    </w:p>
    <w:p w:rsidR="00363936" w:rsidRPr="00363936" w:rsidRDefault="00363936" w:rsidP="00363936">
      <w:pPr>
        <w:tabs>
          <w:tab w:val="left" w:pos="360"/>
          <w:tab w:val="left" w:pos="1080"/>
          <w:tab w:val="right" w:leader="dot" w:pos="9800"/>
        </w:tabs>
        <w:spacing w:after="0" w:line="240" w:lineRule="auto"/>
        <w:jc w:val="both"/>
        <w:rPr>
          <w:rFonts w:ascii="Arial" w:hAnsi="Arial" w:cs="Arial"/>
          <w:sz w:val="20"/>
          <w:szCs w:val="20"/>
          <w:lang w:val="ru-RU"/>
        </w:rPr>
      </w:pPr>
    </w:p>
    <w:p w:rsidR="00363936" w:rsidRPr="00363936" w:rsidRDefault="00363936" w:rsidP="00363936">
      <w:pPr>
        <w:numPr>
          <w:ilvl w:val="0"/>
          <w:numId w:val="1"/>
        </w:numPr>
        <w:tabs>
          <w:tab w:val="left" w:pos="360"/>
          <w:tab w:val="left" w:pos="450"/>
          <w:tab w:val="left" w:pos="810"/>
          <w:tab w:val="right" w:leader="dot" w:pos="9800"/>
        </w:tabs>
        <w:spacing w:after="0" w:line="240" w:lineRule="auto"/>
        <w:ind w:left="0" w:firstLine="0"/>
        <w:jc w:val="both"/>
        <w:rPr>
          <w:rFonts w:ascii="Arial" w:hAnsi="Arial" w:cs="Arial"/>
          <w:sz w:val="20"/>
          <w:szCs w:val="20"/>
          <w:lang w:val="ru-RU"/>
        </w:rPr>
      </w:pPr>
      <w:r w:rsidRPr="00363936">
        <w:rPr>
          <w:rFonts w:ascii="Arial" w:hAnsi="Arial" w:cs="Arial"/>
          <w:b/>
          <w:bCs/>
          <w:sz w:val="20"/>
          <w:szCs w:val="20"/>
          <w:lang w:val="ru-RU"/>
        </w:rPr>
        <w:t>ЗАКЉУЧАК</w:t>
      </w:r>
      <w:r w:rsidRPr="00363936">
        <w:rPr>
          <w:rFonts w:ascii="Arial" w:hAnsi="Arial" w:cs="Arial"/>
          <w:bCs/>
          <w:sz w:val="20"/>
          <w:szCs w:val="20"/>
          <w:lang w:val="ru-RU"/>
        </w:rPr>
        <w:t xml:space="preserve">     </w:t>
      </w:r>
      <w:r w:rsidRPr="00363936">
        <w:rPr>
          <w:rFonts w:ascii="Arial" w:hAnsi="Arial" w:cs="Arial"/>
          <w:sz w:val="20"/>
          <w:szCs w:val="20"/>
          <w:lang w:val="ru-RU"/>
        </w:rPr>
        <w:t>..........................................................................................................................1</w:t>
      </w:r>
      <w:r w:rsidR="00FC082A">
        <w:rPr>
          <w:rFonts w:ascii="Arial" w:hAnsi="Arial" w:cs="Arial"/>
          <w:sz w:val="20"/>
          <w:szCs w:val="20"/>
        </w:rPr>
        <w:t>0</w:t>
      </w:r>
      <w:r w:rsidR="004F5F4D">
        <w:rPr>
          <w:rFonts w:ascii="Arial" w:hAnsi="Arial" w:cs="Arial"/>
          <w:sz w:val="20"/>
          <w:szCs w:val="20"/>
        </w:rPr>
        <w:t>5</w:t>
      </w:r>
      <w:bookmarkStart w:id="0" w:name="_GoBack"/>
      <w:bookmarkEnd w:id="0"/>
    </w:p>
    <w:p w:rsidR="007C391F" w:rsidRPr="00363936" w:rsidRDefault="007C391F" w:rsidP="007C391F">
      <w:pPr>
        <w:spacing w:after="0" w:line="240" w:lineRule="auto"/>
        <w:jc w:val="both"/>
        <w:rPr>
          <w:rFonts w:ascii="Arial" w:hAnsi="Arial" w:cs="Arial"/>
          <w:b/>
          <w:bCs/>
          <w:sz w:val="20"/>
          <w:szCs w:val="20"/>
        </w:rPr>
      </w:pPr>
    </w:p>
    <w:p w:rsidR="007C391F" w:rsidRPr="00363936" w:rsidRDefault="007C391F" w:rsidP="007C391F">
      <w:pPr>
        <w:spacing w:after="0" w:line="240" w:lineRule="auto"/>
        <w:jc w:val="both"/>
        <w:rPr>
          <w:rFonts w:ascii="Arial" w:hAnsi="Arial" w:cs="Arial"/>
          <w:b/>
          <w:bCs/>
          <w:sz w:val="20"/>
          <w:szCs w:val="20"/>
        </w:rPr>
      </w:pPr>
    </w:p>
    <w:p w:rsidR="00FC102B" w:rsidRPr="00363936" w:rsidRDefault="00FC102B">
      <w:pPr>
        <w:rPr>
          <w:rFonts w:ascii="Arial" w:hAnsi="Arial" w:cs="Arial"/>
          <w:sz w:val="20"/>
          <w:szCs w:val="20"/>
        </w:rPr>
        <w:sectPr w:rsidR="00FC102B" w:rsidRPr="00363936">
          <w:footerReference w:type="default" r:id="rId9"/>
          <w:footerReference w:type="first" r:id="rId10"/>
          <w:pgSz w:w="11906" w:h="16838"/>
          <w:pgMar w:top="1417" w:right="1417" w:bottom="1417" w:left="1417" w:header="708" w:footer="708" w:gutter="0"/>
          <w:cols w:space="708"/>
          <w:docGrid w:linePitch="360"/>
        </w:sectPr>
      </w:pPr>
    </w:p>
    <w:tbl>
      <w:tblPr>
        <w:tblW w:w="0" w:type="auto"/>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4390"/>
        <w:gridCol w:w="2539"/>
      </w:tblGrid>
      <w:tr w:rsidR="007C391F" w:rsidRPr="008B480B" w:rsidTr="007C391F">
        <w:trPr>
          <w:trHeight w:val="274"/>
          <w:jc w:val="center"/>
        </w:trPr>
        <w:tc>
          <w:tcPr>
            <w:tcW w:w="4390" w:type="dxa"/>
            <w:shd w:val="clear" w:color="auto" w:fill="EDF6F9"/>
            <w:vAlign w:val="center"/>
          </w:tcPr>
          <w:p w:rsidR="007C391F" w:rsidRPr="008B480B" w:rsidRDefault="007C391F" w:rsidP="007C391F">
            <w:pPr>
              <w:snapToGrid w:val="0"/>
              <w:spacing w:after="113" w:line="200" w:lineRule="atLeast"/>
              <w:jc w:val="center"/>
              <w:rPr>
                <w:rFonts w:ascii="Arial" w:hAnsi="Arial" w:cs="Arial"/>
                <w:color w:val="000000"/>
                <w:sz w:val="20"/>
                <w:szCs w:val="20"/>
                <w:lang w:val="ru-RU"/>
              </w:rPr>
            </w:pPr>
            <w:r w:rsidRPr="008B480B">
              <w:rPr>
                <w:rFonts w:ascii="Arial" w:hAnsi="Arial" w:cs="Arial"/>
                <w:color w:val="000000"/>
                <w:sz w:val="20"/>
                <w:szCs w:val="20"/>
              </w:rPr>
              <w:lastRenderedPageBreak/>
              <w:br w:type="page"/>
            </w:r>
            <w:r w:rsidRPr="008B480B">
              <w:rPr>
                <w:rFonts w:ascii="Arial" w:hAnsi="Arial" w:cs="Arial"/>
                <w:color w:val="000000"/>
                <w:sz w:val="20"/>
                <w:szCs w:val="20"/>
                <w:lang w:val="ru-RU"/>
              </w:rPr>
              <w:t>ГРАДСКИ ЦЕНТАР ЗА СОЦИЈАЛНИ РАД У БЕОГРАДУ</w:t>
            </w:r>
          </w:p>
        </w:tc>
        <w:tc>
          <w:tcPr>
            <w:tcW w:w="2539" w:type="dxa"/>
            <w:shd w:val="clear" w:color="auto" w:fill="EDF6F9"/>
            <w:vAlign w:val="center"/>
          </w:tcPr>
          <w:p w:rsidR="007C391F" w:rsidRPr="008B480B" w:rsidRDefault="007C391F" w:rsidP="007C391F">
            <w:pPr>
              <w:snapToGrid w:val="0"/>
              <w:spacing w:after="113" w:line="200" w:lineRule="atLeast"/>
              <w:jc w:val="center"/>
              <w:rPr>
                <w:rFonts w:ascii="Arial" w:hAnsi="Arial" w:cs="Arial"/>
                <w:color w:val="000000"/>
                <w:sz w:val="20"/>
                <w:szCs w:val="20"/>
              </w:rPr>
            </w:pPr>
            <w:r w:rsidRPr="008B480B">
              <w:rPr>
                <w:rFonts w:ascii="Arial" w:hAnsi="Arial" w:cs="Arial"/>
                <w:color w:val="000000"/>
                <w:sz w:val="20"/>
                <w:szCs w:val="20"/>
              </w:rPr>
              <w:t>БЕОГРАД</w:t>
            </w:r>
          </w:p>
        </w:tc>
      </w:tr>
      <w:tr w:rsidR="007C391F" w:rsidRPr="008B480B" w:rsidTr="007C391F">
        <w:trPr>
          <w:trHeight w:val="396"/>
          <w:jc w:val="center"/>
        </w:trPr>
        <w:tc>
          <w:tcPr>
            <w:tcW w:w="4390" w:type="dxa"/>
            <w:shd w:val="clear" w:color="auto" w:fill="EDF6F9"/>
            <w:vAlign w:val="bottom"/>
          </w:tcPr>
          <w:p w:rsidR="007C391F" w:rsidRPr="008B480B" w:rsidRDefault="007C391F" w:rsidP="007C391F">
            <w:pPr>
              <w:snapToGrid w:val="0"/>
              <w:spacing w:after="113" w:line="200" w:lineRule="atLeast"/>
              <w:rPr>
                <w:rFonts w:ascii="Arial" w:hAnsi="Arial" w:cs="Arial"/>
                <w:color w:val="000000"/>
                <w:sz w:val="20"/>
                <w:szCs w:val="20"/>
              </w:rPr>
            </w:pPr>
            <w:r w:rsidRPr="008B480B">
              <w:rPr>
                <w:rFonts w:ascii="Arial" w:hAnsi="Arial" w:cs="Arial"/>
                <w:color w:val="000000"/>
                <w:sz w:val="20"/>
                <w:szCs w:val="20"/>
              </w:rPr>
              <w:t>година оснивања</w:t>
            </w:r>
          </w:p>
        </w:tc>
        <w:tc>
          <w:tcPr>
            <w:tcW w:w="2539" w:type="dxa"/>
            <w:shd w:val="clear" w:color="auto" w:fill="EDF6F9"/>
            <w:vAlign w:val="center"/>
          </w:tcPr>
          <w:p w:rsidR="007C391F" w:rsidRPr="008B480B" w:rsidRDefault="007C391F" w:rsidP="007C391F">
            <w:pPr>
              <w:snapToGrid w:val="0"/>
              <w:spacing w:after="113" w:line="200" w:lineRule="atLeast"/>
              <w:jc w:val="center"/>
              <w:rPr>
                <w:rFonts w:ascii="Arial" w:hAnsi="Arial" w:cs="Arial"/>
                <w:color w:val="000000"/>
                <w:sz w:val="20"/>
                <w:szCs w:val="20"/>
              </w:rPr>
            </w:pPr>
            <w:r w:rsidRPr="008B480B">
              <w:rPr>
                <w:rFonts w:ascii="Arial" w:hAnsi="Arial" w:cs="Arial"/>
                <w:color w:val="000000"/>
                <w:sz w:val="20"/>
                <w:szCs w:val="20"/>
              </w:rPr>
              <w:t>1991.</w:t>
            </w:r>
          </w:p>
        </w:tc>
      </w:tr>
      <w:tr w:rsidR="007C391F" w:rsidRPr="008B480B" w:rsidTr="007C391F">
        <w:trPr>
          <w:trHeight w:val="274"/>
          <w:jc w:val="center"/>
        </w:trPr>
        <w:tc>
          <w:tcPr>
            <w:tcW w:w="4390" w:type="dxa"/>
            <w:shd w:val="clear" w:color="auto" w:fill="EDF6F9"/>
            <w:vAlign w:val="bottom"/>
          </w:tcPr>
          <w:p w:rsidR="007C391F" w:rsidRPr="008B480B" w:rsidRDefault="007C391F" w:rsidP="007C391F">
            <w:pPr>
              <w:snapToGrid w:val="0"/>
              <w:spacing w:after="113" w:line="200" w:lineRule="atLeast"/>
              <w:rPr>
                <w:rFonts w:ascii="Arial" w:hAnsi="Arial" w:cs="Arial"/>
                <w:color w:val="000000"/>
                <w:sz w:val="20"/>
                <w:szCs w:val="20"/>
              </w:rPr>
            </w:pPr>
            <w:r w:rsidRPr="008B480B">
              <w:rPr>
                <w:rFonts w:ascii="Arial" w:hAnsi="Arial" w:cs="Arial"/>
                <w:color w:val="000000"/>
                <w:sz w:val="20"/>
                <w:szCs w:val="20"/>
              </w:rPr>
              <w:t>в. д. Директора</w:t>
            </w:r>
          </w:p>
        </w:tc>
        <w:tc>
          <w:tcPr>
            <w:tcW w:w="2539" w:type="dxa"/>
            <w:shd w:val="clear" w:color="auto" w:fill="EDF6F9"/>
            <w:vAlign w:val="center"/>
          </w:tcPr>
          <w:p w:rsidR="007C391F" w:rsidRPr="009B37CC" w:rsidRDefault="008F26BE" w:rsidP="007C391F">
            <w:pPr>
              <w:snapToGrid w:val="0"/>
              <w:spacing w:after="113" w:line="200" w:lineRule="atLeast"/>
              <w:jc w:val="right"/>
              <w:rPr>
                <w:rFonts w:ascii="Arial" w:hAnsi="Arial" w:cs="Arial"/>
                <w:color w:val="000000"/>
                <w:sz w:val="20"/>
                <w:szCs w:val="20"/>
                <w:lang w:val="sr-Cyrl-RS"/>
              </w:rPr>
            </w:pPr>
            <w:r>
              <w:rPr>
                <w:rFonts w:ascii="Arial" w:hAnsi="Arial" w:cs="Arial"/>
                <w:color w:val="000000"/>
                <w:sz w:val="20"/>
                <w:szCs w:val="20"/>
                <w:lang w:val="sr-Cyrl-RS"/>
              </w:rPr>
              <w:t>Станко Г</w:t>
            </w:r>
            <w:r w:rsidR="007C391F">
              <w:rPr>
                <w:rFonts w:ascii="Arial" w:hAnsi="Arial" w:cs="Arial"/>
                <w:color w:val="000000"/>
                <w:sz w:val="20"/>
                <w:szCs w:val="20"/>
                <w:lang w:val="sr-Cyrl-RS"/>
              </w:rPr>
              <w:t>ујаничић</w:t>
            </w:r>
          </w:p>
        </w:tc>
      </w:tr>
      <w:tr w:rsidR="007C391F" w:rsidRPr="008B480B" w:rsidTr="007C391F">
        <w:trPr>
          <w:trHeight w:val="364"/>
          <w:jc w:val="center"/>
        </w:trPr>
        <w:tc>
          <w:tcPr>
            <w:tcW w:w="4390" w:type="dxa"/>
            <w:shd w:val="clear" w:color="auto" w:fill="EDF6F9"/>
            <w:vAlign w:val="bottom"/>
          </w:tcPr>
          <w:p w:rsidR="007C391F" w:rsidRPr="008B480B" w:rsidRDefault="007C391F" w:rsidP="007C391F">
            <w:pPr>
              <w:snapToGrid w:val="0"/>
              <w:spacing w:after="113" w:line="200" w:lineRule="atLeast"/>
              <w:rPr>
                <w:rFonts w:ascii="Arial" w:hAnsi="Arial" w:cs="Arial"/>
                <w:color w:val="000000"/>
                <w:sz w:val="20"/>
                <w:szCs w:val="20"/>
              </w:rPr>
            </w:pPr>
            <w:r w:rsidRPr="008B480B">
              <w:rPr>
                <w:rFonts w:ascii="Arial" w:hAnsi="Arial" w:cs="Arial"/>
                <w:color w:val="000000"/>
                <w:sz w:val="20"/>
                <w:szCs w:val="20"/>
              </w:rPr>
              <w:t>електронска пошта</w:t>
            </w:r>
          </w:p>
        </w:tc>
        <w:tc>
          <w:tcPr>
            <w:tcW w:w="2539" w:type="dxa"/>
            <w:shd w:val="clear" w:color="auto" w:fill="EDF6F9"/>
            <w:vAlign w:val="center"/>
          </w:tcPr>
          <w:p w:rsidR="007C391F" w:rsidRPr="008B480B" w:rsidRDefault="007C391F" w:rsidP="007C391F">
            <w:pPr>
              <w:snapToGrid w:val="0"/>
              <w:spacing w:after="113" w:line="200" w:lineRule="atLeast"/>
              <w:jc w:val="right"/>
              <w:rPr>
                <w:rFonts w:ascii="Arial" w:hAnsi="Arial" w:cs="Arial"/>
                <w:color w:val="000000"/>
                <w:sz w:val="20"/>
                <w:szCs w:val="20"/>
              </w:rPr>
            </w:pPr>
            <w:r w:rsidRPr="008B480B">
              <w:rPr>
                <w:rFonts w:ascii="Arial" w:hAnsi="Arial" w:cs="Arial"/>
                <w:color w:val="000000"/>
                <w:sz w:val="20"/>
                <w:szCs w:val="20"/>
              </w:rPr>
              <w:t>info@gcsrbg.org</w:t>
            </w:r>
          </w:p>
        </w:tc>
      </w:tr>
      <w:tr w:rsidR="007C391F" w:rsidRPr="008B480B" w:rsidTr="007C391F">
        <w:trPr>
          <w:trHeight w:val="127"/>
          <w:jc w:val="center"/>
        </w:trPr>
        <w:tc>
          <w:tcPr>
            <w:tcW w:w="4390" w:type="dxa"/>
            <w:shd w:val="clear" w:color="auto" w:fill="EDF6F9"/>
            <w:vAlign w:val="bottom"/>
          </w:tcPr>
          <w:p w:rsidR="007C391F" w:rsidRPr="008B480B" w:rsidRDefault="007C391F" w:rsidP="007C391F">
            <w:pPr>
              <w:snapToGrid w:val="0"/>
              <w:spacing w:after="113" w:line="200" w:lineRule="atLeast"/>
              <w:rPr>
                <w:rFonts w:ascii="Arial" w:hAnsi="Arial" w:cs="Arial"/>
                <w:color w:val="000000"/>
                <w:sz w:val="20"/>
                <w:szCs w:val="20"/>
              </w:rPr>
            </w:pPr>
            <w:r w:rsidRPr="008B480B">
              <w:rPr>
                <w:rFonts w:ascii="Arial" w:hAnsi="Arial" w:cs="Arial"/>
                <w:color w:val="000000"/>
                <w:sz w:val="20"/>
                <w:szCs w:val="20"/>
              </w:rPr>
              <w:t>адреса и пош. Број</w:t>
            </w:r>
          </w:p>
        </w:tc>
        <w:tc>
          <w:tcPr>
            <w:tcW w:w="2539" w:type="dxa"/>
            <w:shd w:val="clear" w:color="auto" w:fill="EDF6F9"/>
            <w:vAlign w:val="center"/>
          </w:tcPr>
          <w:p w:rsidR="007C391F" w:rsidRPr="008B480B" w:rsidRDefault="007C391F" w:rsidP="007C391F">
            <w:pPr>
              <w:snapToGrid w:val="0"/>
              <w:spacing w:after="113" w:line="200" w:lineRule="atLeast"/>
              <w:jc w:val="right"/>
              <w:rPr>
                <w:rFonts w:ascii="Arial" w:hAnsi="Arial" w:cs="Arial"/>
                <w:color w:val="000000"/>
                <w:sz w:val="20"/>
                <w:szCs w:val="20"/>
              </w:rPr>
            </w:pPr>
            <w:r w:rsidRPr="008B480B">
              <w:rPr>
                <w:rFonts w:ascii="Arial" w:hAnsi="Arial" w:cs="Arial"/>
                <w:color w:val="000000"/>
                <w:sz w:val="20"/>
                <w:szCs w:val="20"/>
              </w:rPr>
              <w:t>Руска 4</w:t>
            </w:r>
          </w:p>
        </w:tc>
      </w:tr>
      <w:tr w:rsidR="007C391F" w:rsidRPr="008B480B" w:rsidTr="007C391F">
        <w:trPr>
          <w:trHeight w:val="190"/>
          <w:jc w:val="center"/>
        </w:trPr>
        <w:tc>
          <w:tcPr>
            <w:tcW w:w="4390" w:type="dxa"/>
            <w:shd w:val="clear" w:color="auto" w:fill="EDF6F9"/>
            <w:vAlign w:val="bottom"/>
          </w:tcPr>
          <w:p w:rsidR="007C391F" w:rsidRPr="008B480B" w:rsidRDefault="007C391F" w:rsidP="007C391F">
            <w:pPr>
              <w:snapToGrid w:val="0"/>
              <w:spacing w:after="113" w:line="200" w:lineRule="atLeast"/>
              <w:rPr>
                <w:rFonts w:ascii="Arial" w:hAnsi="Arial" w:cs="Arial"/>
                <w:color w:val="000000"/>
                <w:sz w:val="20"/>
                <w:szCs w:val="20"/>
              </w:rPr>
            </w:pPr>
            <w:r w:rsidRPr="008B480B">
              <w:rPr>
                <w:rFonts w:ascii="Arial" w:hAnsi="Arial" w:cs="Arial"/>
                <w:color w:val="000000"/>
                <w:sz w:val="20"/>
                <w:szCs w:val="20"/>
              </w:rPr>
              <w:t>телефон/факс</w:t>
            </w:r>
          </w:p>
        </w:tc>
        <w:tc>
          <w:tcPr>
            <w:tcW w:w="2539" w:type="dxa"/>
            <w:shd w:val="clear" w:color="auto" w:fill="EDF6F9"/>
            <w:vAlign w:val="center"/>
          </w:tcPr>
          <w:p w:rsidR="007C391F" w:rsidRPr="008B480B" w:rsidRDefault="007C391F" w:rsidP="007C391F">
            <w:pPr>
              <w:snapToGrid w:val="0"/>
              <w:spacing w:after="113" w:line="200" w:lineRule="atLeast"/>
              <w:jc w:val="right"/>
              <w:rPr>
                <w:rFonts w:ascii="Arial" w:hAnsi="Arial" w:cs="Arial"/>
                <w:color w:val="000000"/>
                <w:sz w:val="20"/>
                <w:szCs w:val="20"/>
              </w:rPr>
            </w:pPr>
            <w:r w:rsidRPr="008B480B">
              <w:rPr>
                <w:rFonts w:ascii="Arial" w:hAnsi="Arial" w:cs="Arial"/>
                <w:color w:val="000000"/>
                <w:sz w:val="20"/>
                <w:szCs w:val="20"/>
              </w:rPr>
              <w:t>2650-329; 2650-925</w:t>
            </w:r>
          </w:p>
        </w:tc>
      </w:tr>
    </w:tbl>
    <w:p w:rsidR="007C391F" w:rsidRDefault="007C391F" w:rsidP="007C391F">
      <w:pPr>
        <w:rPr>
          <w:rFonts w:ascii="Arial" w:hAnsi="Arial" w:cs="Arial"/>
        </w:rPr>
      </w:pPr>
    </w:p>
    <w:p w:rsidR="007C391F" w:rsidRPr="00013C97" w:rsidRDefault="007C391F" w:rsidP="007C391F">
      <w:pPr>
        <w:numPr>
          <w:ilvl w:val="0"/>
          <w:numId w:val="2"/>
        </w:numPr>
        <w:spacing w:after="113" w:line="200" w:lineRule="atLeast"/>
        <w:jc w:val="both"/>
        <w:rPr>
          <w:rFonts w:ascii="Arial" w:hAnsi="Arial" w:cs="Arial"/>
          <w:b/>
          <w:bCs/>
          <w:sz w:val="24"/>
          <w:szCs w:val="24"/>
        </w:rPr>
      </w:pPr>
      <w:r w:rsidRPr="00013C97">
        <w:rPr>
          <w:rFonts w:ascii="Arial" w:hAnsi="Arial" w:cs="Arial"/>
          <w:b/>
          <w:bCs/>
          <w:sz w:val="24"/>
          <w:szCs w:val="24"/>
        </w:rPr>
        <w:t>УВОДНИ ДЕО</w:t>
      </w:r>
    </w:p>
    <w:p w:rsidR="007C391F" w:rsidRPr="00DB2E6A" w:rsidRDefault="007C391F" w:rsidP="007C391F">
      <w:pPr>
        <w:spacing w:after="113" w:line="200" w:lineRule="atLeast"/>
        <w:ind w:left="360"/>
        <w:jc w:val="both"/>
        <w:rPr>
          <w:rFonts w:ascii="Arial" w:hAnsi="Arial" w:cs="Arial"/>
          <w:b/>
          <w:bCs/>
          <w:i/>
        </w:rPr>
      </w:pPr>
    </w:p>
    <w:p w:rsidR="007C391F" w:rsidRPr="00A97AEE" w:rsidRDefault="007C391F" w:rsidP="007C391F">
      <w:pPr>
        <w:pStyle w:val="NoSpacing"/>
        <w:jc w:val="both"/>
        <w:rPr>
          <w:rFonts w:ascii="Arial" w:hAnsi="Arial" w:cs="Arial"/>
          <w:bCs/>
          <w:i/>
          <w:lang w:val="sr-Cyrl-RS"/>
        </w:rPr>
      </w:pPr>
      <w:r w:rsidRPr="0009277C">
        <w:rPr>
          <w:rFonts w:ascii="Arial" w:hAnsi="Arial" w:cs="Arial"/>
          <w:i/>
          <w:lang w:val="ru-RU"/>
        </w:rPr>
        <w:t>Извештај о раду Градског центра за социјални рад у Београду за 202</w:t>
      </w:r>
      <w:r w:rsidRPr="0009277C">
        <w:rPr>
          <w:rFonts w:ascii="Arial" w:hAnsi="Arial" w:cs="Arial"/>
          <w:i/>
        </w:rPr>
        <w:t>3</w:t>
      </w:r>
      <w:r w:rsidRPr="0009277C">
        <w:rPr>
          <w:rFonts w:ascii="Arial" w:hAnsi="Arial" w:cs="Arial"/>
          <w:i/>
          <w:lang w:val="ru-RU"/>
        </w:rPr>
        <w:t>. годину се односи на кориснике који се налазе на евиденцији Градског центра за социјални рад у Београду</w:t>
      </w:r>
      <w:r w:rsidRPr="0009277C">
        <w:rPr>
          <w:rFonts w:ascii="Arial" w:hAnsi="Arial" w:cs="Arial"/>
          <w:i/>
        </w:rPr>
        <w:t xml:space="preserve">, </w:t>
      </w:r>
      <w:r w:rsidRPr="0009277C">
        <w:rPr>
          <w:rFonts w:ascii="Arial" w:hAnsi="Arial" w:cs="Arial"/>
          <w:i/>
          <w:lang w:val="ru-RU"/>
        </w:rPr>
        <w:t>запослене раднике центра, просторну и техничку опремљеност.Намењен је свим заинтересованим странама, Управном одбору Градског центра за социјални рад у Београду, Министарству за рад</w:t>
      </w:r>
      <w:r w:rsidRPr="0009277C">
        <w:rPr>
          <w:rFonts w:ascii="Arial" w:hAnsi="Arial" w:cs="Arial"/>
          <w:i/>
        </w:rPr>
        <w:t>, запошљавање, борачка</w:t>
      </w:r>
      <w:r w:rsidRPr="0009277C">
        <w:rPr>
          <w:rFonts w:ascii="Arial" w:hAnsi="Arial" w:cs="Arial"/>
          <w:i/>
          <w:lang w:val="ru-RU"/>
        </w:rPr>
        <w:t xml:space="preserve"> и социјална питања, Републичком заводу за социјалну заштиту и Скупштини Града Београда. </w:t>
      </w:r>
      <w:r w:rsidRPr="0009277C">
        <w:rPr>
          <w:rFonts w:ascii="Arial" w:hAnsi="Arial" w:cs="Arial"/>
          <w:bCs/>
          <w:i/>
          <w:lang w:val="ru-RU"/>
        </w:rPr>
        <w:t>Извештај о раду је разматран и усвојен на седници Управног одбора која је одржана</w:t>
      </w:r>
      <w:r w:rsidR="008F26BE">
        <w:rPr>
          <w:rFonts w:ascii="Arial" w:hAnsi="Arial" w:cs="Arial"/>
          <w:bCs/>
          <w:i/>
          <w:lang w:val="ru-RU"/>
        </w:rPr>
        <w:t xml:space="preserve"> 09.07.2024.</w:t>
      </w:r>
    </w:p>
    <w:p w:rsidR="007C391F" w:rsidRPr="0009277C" w:rsidRDefault="007C391F" w:rsidP="007C391F">
      <w:pPr>
        <w:pStyle w:val="NoSpacing"/>
        <w:jc w:val="both"/>
        <w:rPr>
          <w:rFonts w:ascii="Arial" w:hAnsi="Arial" w:cs="Arial"/>
          <w:i/>
          <w:lang w:val="ru-RU"/>
        </w:rPr>
      </w:pPr>
    </w:p>
    <w:p w:rsidR="007C391F" w:rsidRDefault="007C391F" w:rsidP="007C391F">
      <w:pPr>
        <w:pStyle w:val="NoSpacing"/>
        <w:jc w:val="both"/>
        <w:rPr>
          <w:rFonts w:ascii="Arial" w:hAnsi="Arial" w:cs="Arial"/>
          <w:i/>
          <w:lang w:val="ru-RU"/>
        </w:rPr>
      </w:pPr>
      <w:r w:rsidRPr="0009277C">
        <w:rPr>
          <w:rFonts w:ascii="Arial" w:hAnsi="Arial" w:cs="Arial"/>
          <w:b/>
          <w:bCs/>
          <w:i/>
          <w:iCs/>
        </w:rPr>
        <w:t xml:space="preserve">Извештај има три основна циља: први - </w:t>
      </w:r>
      <w:r w:rsidRPr="0009277C">
        <w:rPr>
          <w:rFonts w:ascii="Arial" w:hAnsi="Arial" w:cs="Arial"/>
          <w:i/>
        </w:rPr>
        <w:t xml:space="preserve">да утврди основне карактеристике и трендове развоја капацитета Градског центра за социјални рад у Београду као кључног актера социјалне заштите: </w:t>
      </w:r>
      <w:r w:rsidRPr="0009277C">
        <w:rPr>
          <w:rFonts w:ascii="Arial" w:hAnsi="Arial" w:cs="Arial"/>
          <w:b/>
          <w:bCs/>
          <w:i/>
          <w:iCs/>
        </w:rPr>
        <w:t xml:space="preserve">други - </w:t>
      </w:r>
      <w:r w:rsidRPr="0009277C">
        <w:rPr>
          <w:rFonts w:ascii="Arial" w:hAnsi="Arial" w:cs="Arial"/>
          <w:i/>
        </w:rPr>
        <w:t xml:space="preserve">да утврди карактеристике и положај у заштити, који имају појединци, породице и осетљиве групе као корисници у систему социјалне заштите и </w:t>
      </w:r>
      <w:r w:rsidRPr="0009277C">
        <w:rPr>
          <w:rFonts w:ascii="Arial" w:hAnsi="Arial" w:cs="Arial"/>
          <w:b/>
          <w:bCs/>
          <w:i/>
          <w:iCs/>
        </w:rPr>
        <w:t>трећи</w:t>
      </w:r>
      <w:r w:rsidRPr="0009277C">
        <w:rPr>
          <w:rFonts w:ascii="Arial" w:hAnsi="Arial" w:cs="Arial"/>
          <w:i/>
        </w:rPr>
        <w:t xml:space="preserve"> - да утврди капацитет и квалитет у обављању основних послова центра за социјални рад и њихових исхода или ефеката у остваривању права, примени мера и обезбеђивању услуга социјалне заштите, а посебно услуга у локалној заједници.</w:t>
      </w:r>
      <w:r w:rsidRPr="0009277C">
        <w:rPr>
          <w:rFonts w:ascii="Arial" w:hAnsi="Arial" w:cs="Arial"/>
          <w:b/>
          <w:bCs/>
          <w:i/>
        </w:rPr>
        <w:t xml:space="preserve"> </w:t>
      </w:r>
      <w:r w:rsidRPr="0009277C">
        <w:rPr>
          <w:rFonts w:ascii="Arial" w:hAnsi="Arial" w:cs="Arial"/>
          <w:i/>
          <w:lang w:val="ru-RU"/>
        </w:rPr>
        <w:t xml:space="preserve">Доношењем Закона о социјалној заштити 2011. године Центар за социјални рад је добио свој нови професионални профил, подржан законским решењима о финансирању. Увођењем нових института истовремено је преузео и посебну одговорност у покретању иницијатива на подручју које покрива у складу са усвојеним стратешким плановима развоја (реформе) социјалне заштите и има пресудну улогу у остваривању циљева социјалне заштите. </w:t>
      </w:r>
    </w:p>
    <w:p w:rsidR="007C391F" w:rsidRPr="0009277C" w:rsidRDefault="007C391F" w:rsidP="007C391F">
      <w:pPr>
        <w:pStyle w:val="NoSpacing"/>
        <w:jc w:val="both"/>
        <w:rPr>
          <w:rFonts w:ascii="Arial" w:hAnsi="Arial" w:cs="Arial"/>
          <w:b/>
          <w:bCs/>
          <w:i/>
        </w:rPr>
      </w:pPr>
    </w:p>
    <w:p w:rsidR="007C391F" w:rsidRPr="0009277C" w:rsidRDefault="007C391F" w:rsidP="007C391F">
      <w:pPr>
        <w:pStyle w:val="NoSpacing"/>
        <w:jc w:val="both"/>
        <w:rPr>
          <w:rFonts w:ascii="Arial" w:hAnsi="Arial" w:cs="Arial"/>
          <w:i/>
        </w:rPr>
      </w:pPr>
      <w:r w:rsidRPr="0009277C">
        <w:rPr>
          <w:rFonts w:ascii="Arial" w:hAnsi="Arial" w:cs="Arial"/>
          <w:i/>
        </w:rPr>
        <w:t>Да би успешно остваривао поверене обавезе, Градски центар за социјални рад мора да ради и на сопственом развоју, да јача и да унапређује материјалне и технолошке услове за рад и да усавршава и обуком запослених јача њихове капацитете.</w:t>
      </w:r>
      <w:r w:rsidRPr="0009277C">
        <w:rPr>
          <w:rFonts w:ascii="Arial" w:hAnsi="Arial" w:cs="Arial"/>
          <w:i/>
          <w:lang w:val="sr-Cyrl-RS"/>
        </w:rPr>
        <w:t xml:space="preserve"> </w:t>
      </w:r>
      <w:r w:rsidRPr="0009277C">
        <w:rPr>
          <w:rFonts w:ascii="Arial" w:hAnsi="Arial" w:cs="Arial"/>
          <w:i/>
          <w:lang w:val="ru-RU"/>
        </w:rPr>
        <w:t>Основу за израду овог извештаја чини база података о раду свих одељења Градског центра за социјални рад у Београду за 202</w:t>
      </w:r>
      <w:r w:rsidRPr="0009277C">
        <w:rPr>
          <w:rFonts w:ascii="Arial" w:hAnsi="Arial" w:cs="Arial"/>
          <w:i/>
        </w:rPr>
        <w:t>3</w:t>
      </w:r>
      <w:r w:rsidRPr="0009277C">
        <w:rPr>
          <w:rFonts w:ascii="Arial" w:hAnsi="Arial" w:cs="Arial"/>
          <w:i/>
          <w:lang w:val="ru-RU"/>
        </w:rPr>
        <w:t>. годину као и подаци Републичког завода за статистику (РСЗ), Националне службе запошљавања, Републичког фонда за пензијско–инвалидско осигурање.</w:t>
      </w:r>
      <w:r w:rsidRPr="0009277C">
        <w:rPr>
          <w:rFonts w:ascii="Arial" w:hAnsi="Arial" w:cs="Arial"/>
          <w:i/>
        </w:rPr>
        <w:t xml:space="preserve"> Ф</w:t>
      </w:r>
      <w:r w:rsidRPr="0009277C">
        <w:rPr>
          <w:rFonts w:ascii="Arial" w:hAnsi="Arial" w:cs="Arial"/>
          <w:i/>
          <w:lang w:val="ru-RU"/>
        </w:rPr>
        <w:t>ормат извештавања у оквиру прописаног минимума садржи информације о корисницима и њиховим породицама, о врстама и нивоима услуга, приступу и квалитету услуга, задовољству корисника услугом, исходима и циљевима који су постигнути из индивидуалног плана услуге и учешћа корисника у процесу пружања услуге</w:t>
      </w:r>
      <w:r w:rsidRPr="0009277C">
        <w:rPr>
          <w:rFonts w:ascii="Arial" w:hAnsi="Arial" w:cs="Arial"/>
          <w:i/>
        </w:rPr>
        <w:t>.Такође с</w:t>
      </w:r>
      <w:r w:rsidRPr="0009277C">
        <w:rPr>
          <w:rFonts w:ascii="Arial" w:hAnsi="Arial" w:cs="Arial"/>
          <w:i/>
          <w:lang w:val="ru-RU"/>
        </w:rPr>
        <w:t>адржи и информације о запосленима у Центру за социјални рад, активностима које су у функцији постављених циљева и податке о континуираном стицању знања и вештина запослених.Подаци за израду извештаја су прикупљени у контакту са надлежним особама у свим одељењима Градског центра за социјални рад. У првој фази</w:t>
      </w:r>
      <w:r w:rsidRPr="0009277C">
        <w:rPr>
          <w:rFonts w:ascii="Arial" w:hAnsi="Arial" w:cs="Arial"/>
          <w:i/>
        </w:rPr>
        <w:t xml:space="preserve"> </w:t>
      </w:r>
      <w:r w:rsidRPr="0009277C">
        <w:rPr>
          <w:rFonts w:ascii="Arial" w:hAnsi="Arial" w:cs="Arial"/>
          <w:i/>
          <w:lang w:val="ru-RU"/>
        </w:rPr>
        <w:t xml:space="preserve">обраде подаци су систематизовани за свако одељење Градског центра за социјални рад појединачно и на крају обједињени за </w:t>
      </w:r>
      <w:r w:rsidRPr="0009277C">
        <w:rPr>
          <w:rFonts w:ascii="Arial" w:hAnsi="Arial" w:cs="Arial"/>
          <w:i/>
        </w:rPr>
        <w:t>Г</w:t>
      </w:r>
      <w:r w:rsidRPr="0009277C">
        <w:rPr>
          <w:rFonts w:ascii="Arial" w:hAnsi="Arial" w:cs="Arial"/>
          <w:i/>
          <w:lang w:val="ru-RU"/>
        </w:rPr>
        <w:t>рад Београд у цели</w:t>
      </w:r>
      <w:r w:rsidRPr="0009277C">
        <w:rPr>
          <w:rFonts w:ascii="Arial" w:hAnsi="Arial" w:cs="Arial"/>
          <w:i/>
        </w:rPr>
        <w:t>ни.</w:t>
      </w:r>
    </w:p>
    <w:p w:rsidR="007C391F" w:rsidRPr="0009277C" w:rsidRDefault="007C391F" w:rsidP="007C391F">
      <w:pPr>
        <w:pStyle w:val="NoSpacing"/>
        <w:jc w:val="both"/>
        <w:rPr>
          <w:rFonts w:ascii="Arial" w:hAnsi="Arial" w:cs="Arial"/>
          <w:i/>
        </w:rPr>
      </w:pPr>
    </w:p>
    <w:p w:rsidR="007C391F" w:rsidRDefault="007C391F" w:rsidP="007C391F">
      <w:pPr>
        <w:pStyle w:val="NoSpacing"/>
        <w:jc w:val="both"/>
        <w:rPr>
          <w:rFonts w:ascii="Arial" w:hAnsi="Arial" w:cs="Arial"/>
          <w:i/>
          <w:lang w:val="sr-Cyrl-RS"/>
        </w:rPr>
      </w:pPr>
      <w:r>
        <w:rPr>
          <w:rFonts w:ascii="Arial" w:hAnsi="Arial" w:cs="Arial"/>
          <w:i/>
          <w:lang w:val="sr-Cyrl-RS"/>
        </w:rPr>
        <w:lastRenderedPageBreak/>
        <w:t>Напомена</w:t>
      </w:r>
    </w:p>
    <w:p w:rsidR="007C391F" w:rsidRPr="0009277C" w:rsidRDefault="007C391F" w:rsidP="007C391F">
      <w:pPr>
        <w:pStyle w:val="NoSpacing"/>
        <w:jc w:val="both"/>
        <w:rPr>
          <w:rFonts w:ascii="Arial" w:hAnsi="Arial" w:cs="Arial"/>
          <w:i/>
          <w:lang w:val="sr-Cyrl-RS"/>
        </w:rPr>
      </w:pPr>
    </w:p>
    <w:p w:rsidR="007C391F" w:rsidRPr="0009277C" w:rsidRDefault="007C391F" w:rsidP="007C391F">
      <w:pPr>
        <w:tabs>
          <w:tab w:val="left" w:pos="720"/>
        </w:tabs>
        <w:jc w:val="both"/>
        <w:rPr>
          <w:rFonts w:ascii="Arial" w:hAnsi="Arial" w:cs="Arial"/>
          <w:i/>
          <w:lang w:val="sr-Cyrl-RS"/>
        </w:rPr>
      </w:pPr>
      <w:r>
        <w:rPr>
          <w:rFonts w:ascii="Arial" w:hAnsi="Arial" w:cs="Arial"/>
          <w:i/>
          <w:lang w:val="ru-RU"/>
        </w:rPr>
        <w:t>Током извештајне године (март</w:t>
      </w:r>
      <w:r w:rsidRPr="0009277C">
        <w:rPr>
          <w:rFonts w:ascii="Arial" w:hAnsi="Arial" w:cs="Arial"/>
          <w:i/>
          <w:lang w:val="ru-RU"/>
        </w:rPr>
        <w:t xml:space="preserve"> 2023.) Градски центар за социјални рад у Београду је почео са применом новог Система за заштиту и аутоматизацију инструмената социјалне заштите - СОЗИС), а пре преласка на нови систем у Градском центру је примењиван ИНТЕГРАЛ, који је чинио јединствену базу података о корисницима, правима, мерама и услугама социјалне заштите, као и о раду свих одељења ГЦСР. Из ИНТЕГРАЛА у СОЗИС је пребачен само регистар корисника, а сам програм је у фази </w:t>
      </w:r>
      <w:r w:rsidRPr="0009277C">
        <w:rPr>
          <w:rFonts w:ascii="Arial" w:hAnsi="Arial" w:cs="Arial"/>
          <w:i/>
          <w:lang w:val="sr-Cyrl-RS"/>
        </w:rPr>
        <w:t xml:space="preserve">даљег развијања, посебно у делу који се односи на статистику. Тренутно омогућава увид у опште извештаје ( кретање броја корисника (флуктуација) и укупан број корисника у регистру), као и податке основне статистике (корисничке групе (потребе/проблеми). Поједине услуге, мере, стручни поступци и права, још увек </w:t>
      </w:r>
      <w:r>
        <w:rPr>
          <w:rFonts w:ascii="Arial" w:hAnsi="Arial" w:cs="Arial"/>
          <w:i/>
          <w:lang w:val="sr-Cyrl-RS"/>
        </w:rPr>
        <w:t xml:space="preserve">су у фази </w:t>
      </w:r>
      <w:r w:rsidRPr="0009277C">
        <w:rPr>
          <w:rFonts w:ascii="Arial" w:hAnsi="Arial" w:cs="Arial"/>
          <w:i/>
          <w:lang w:val="sr-Cyrl-RS"/>
        </w:rPr>
        <w:t xml:space="preserve"> уношења у програм, а део статистиле који омогућава укрштања није у функцији. Као последица неусклађености </w:t>
      </w:r>
      <w:r>
        <w:rPr>
          <w:rFonts w:ascii="Arial" w:hAnsi="Arial" w:cs="Arial"/>
          <w:i/>
          <w:lang w:val="sr-Cyrl-RS"/>
        </w:rPr>
        <w:t xml:space="preserve">ова </w:t>
      </w:r>
      <w:r w:rsidRPr="0009277C">
        <w:rPr>
          <w:rFonts w:ascii="Arial" w:hAnsi="Arial" w:cs="Arial"/>
          <w:i/>
          <w:lang w:val="sr-Cyrl-RS"/>
        </w:rPr>
        <w:t>два информациона система,</w:t>
      </w:r>
      <w:r>
        <w:rPr>
          <w:rFonts w:ascii="Arial" w:hAnsi="Arial" w:cs="Arial"/>
          <w:i/>
          <w:lang w:val="sr-Cyrl-RS"/>
        </w:rPr>
        <w:t xml:space="preserve"> </w:t>
      </w:r>
      <w:r w:rsidRPr="0009277C">
        <w:rPr>
          <w:rFonts w:ascii="Arial" w:hAnsi="Arial" w:cs="Arial"/>
          <w:i/>
          <w:lang w:val="sr-Cyrl-RS"/>
        </w:rPr>
        <w:t xml:space="preserve">извештајна година  може се сматрати прелазном и у наредној се очекују комплетнији подаци када Созис буде у потпуној функцији у пружању поузданих </w:t>
      </w:r>
      <w:r>
        <w:rPr>
          <w:rFonts w:ascii="Arial" w:hAnsi="Arial" w:cs="Arial"/>
          <w:i/>
          <w:lang w:val="sr-Cyrl-RS"/>
        </w:rPr>
        <w:t xml:space="preserve">и квалитетних аналитичких </w:t>
      </w:r>
      <w:r w:rsidRPr="0009277C">
        <w:rPr>
          <w:rFonts w:ascii="Arial" w:hAnsi="Arial" w:cs="Arial"/>
          <w:i/>
          <w:lang w:val="sr-Cyrl-RS"/>
        </w:rPr>
        <w:t xml:space="preserve">података. </w:t>
      </w:r>
    </w:p>
    <w:p w:rsidR="007C391F" w:rsidRPr="0009277C"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Default="007C391F" w:rsidP="007C391F">
      <w:pPr>
        <w:tabs>
          <w:tab w:val="left" w:pos="720"/>
        </w:tabs>
        <w:jc w:val="both"/>
        <w:rPr>
          <w:rFonts w:ascii="Arial" w:hAnsi="Arial" w:cs="Arial"/>
          <w:i/>
          <w:lang w:val="sr-Cyrl-RS"/>
        </w:rPr>
      </w:pPr>
    </w:p>
    <w:p w:rsidR="007C391F" w:rsidRPr="007A2AED" w:rsidRDefault="007C391F" w:rsidP="007C391F">
      <w:pPr>
        <w:tabs>
          <w:tab w:val="left" w:pos="720"/>
        </w:tabs>
        <w:jc w:val="both"/>
        <w:rPr>
          <w:rFonts w:ascii="Arial Narrow" w:hAnsi="Arial Narrow"/>
          <w:i/>
        </w:rPr>
      </w:pPr>
    </w:p>
    <w:p w:rsidR="007C391F" w:rsidRPr="005F6B2A" w:rsidRDefault="007C391F" w:rsidP="007C391F">
      <w:pPr>
        <w:pStyle w:val="Heading3"/>
        <w:jc w:val="both"/>
        <w:rPr>
          <w:rFonts w:ascii="Arial" w:hAnsi="Arial" w:cs="Arial"/>
          <w:color w:val="auto"/>
          <w:sz w:val="24"/>
          <w:szCs w:val="24"/>
          <w:lang w:val="ru-RU"/>
        </w:rPr>
      </w:pPr>
      <w:r w:rsidRPr="005F6B2A">
        <w:rPr>
          <w:rFonts w:ascii="Arial" w:hAnsi="Arial" w:cs="Arial"/>
          <w:color w:val="auto"/>
          <w:sz w:val="24"/>
          <w:szCs w:val="24"/>
          <w:lang w:val="sr-Latn-CS"/>
        </w:rPr>
        <w:lastRenderedPageBreak/>
        <w:t xml:space="preserve">1.1. </w:t>
      </w:r>
      <w:r w:rsidRPr="005F6B2A">
        <w:rPr>
          <w:rFonts w:ascii="Arial" w:hAnsi="Arial" w:cs="Arial"/>
          <w:color w:val="auto"/>
          <w:sz w:val="24"/>
          <w:szCs w:val="24"/>
          <w:lang w:val="ru-RU"/>
        </w:rPr>
        <w:t xml:space="preserve">Становништво Београда  </w:t>
      </w:r>
    </w:p>
    <w:p w:rsidR="007C391F" w:rsidRDefault="007C391F" w:rsidP="007C391F">
      <w:pPr>
        <w:pStyle w:val="Heading3"/>
        <w:spacing w:before="0" w:line="240" w:lineRule="auto"/>
        <w:jc w:val="both"/>
        <w:rPr>
          <w:rFonts w:ascii="Arial" w:hAnsi="Arial" w:cs="Arial"/>
          <w:b w:val="0"/>
          <w:color w:val="auto"/>
          <w:sz w:val="24"/>
          <w:szCs w:val="24"/>
          <w:lang w:val="ru-RU"/>
        </w:rPr>
      </w:pPr>
    </w:p>
    <w:p w:rsidR="007C391F" w:rsidRPr="00531845" w:rsidRDefault="007C391F" w:rsidP="007C391F">
      <w:pPr>
        <w:pStyle w:val="Heading3"/>
        <w:spacing w:before="0" w:line="240" w:lineRule="auto"/>
        <w:jc w:val="both"/>
        <w:rPr>
          <w:rFonts w:ascii="Arial" w:hAnsi="Arial" w:cs="Arial"/>
          <w:b w:val="0"/>
          <w:color w:val="auto"/>
          <w:sz w:val="24"/>
          <w:szCs w:val="24"/>
          <w:lang w:val="ru-RU"/>
        </w:rPr>
      </w:pPr>
      <w:r w:rsidRPr="00531845">
        <w:rPr>
          <w:rFonts w:ascii="Arial" w:hAnsi="Arial" w:cs="Arial"/>
          <w:b w:val="0"/>
          <w:color w:val="auto"/>
          <w:sz w:val="24"/>
          <w:szCs w:val="24"/>
          <w:lang w:val="ru-RU"/>
        </w:rPr>
        <w:t xml:space="preserve">Као основни чинилац и покретач развојних процеса, становништво и демографски ресурси чине важну компоненту укупног друштвено-економског развоја једног простора и једно су од кључних полазишта у вредновању узрочно-последичних детерминанти друштвених, социјалних и политичких прилика. У том контексту значајно је истаћи да је стабилан, природан и позитиван развој становништва једна од темељних друштвених вредности и незаобилазна компонента промишљене и активне популацијске политике. </w:t>
      </w:r>
    </w:p>
    <w:p w:rsidR="007C391F" w:rsidRDefault="007C391F" w:rsidP="007C391F">
      <w:pPr>
        <w:pStyle w:val="Heading3"/>
        <w:jc w:val="both"/>
        <w:rPr>
          <w:rFonts w:ascii="Arial" w:hAnsi="Arial" w:cs="Arial"/>
          <w:b w:val="0"/>
          <w:i/>
          <w:color w:val="auto"/>
          <w:sz w:val="24"/>
          <w:szCs w:val="24"/>
          <w:u w:val="single"/>
          <w:lang w:val="ru-RU"/>
        </w:rPr>
      </w:pPr>
      <w:r w:rsidRPr="00531845">
        <w:rPr>
          <w:rFonts w:ascii="Arial" w:hAnsi="Arial" w:cs="Arial"/>
          <w:b w:val="0"/>
          <w:i/>
          <w:color w:val="auto"/>
          <w:sz w:val="24"/>
          <w:szCs w:val="24"/>
          <w:u w:val="single"/>
          <w:lang w:val="ru-RU"/>
        </w:rPr>
        <w:t>Основне информације о Београду</w:t>
      </w:r>
    </w:p>
    <w:p w:rsidR="007C391F" w:rsidRDefault="007C391F" w:rsidP="007C391F">
      <w:pPr>
        <w:autoSpaceDE w:val="0"/>
        <w:autoSpaceDN w:val="0"/>
        <w:adjustRightInd w:val="0"/>
        <w:spacing w:line="240" w:lineRule="auto"/>
        <w:jc w:val="both"/>
        <w:rPr>
          <w:rFonts w:ascii="Arial" w:hAnsi="Arial" w:cs="Arial"/>
          <w:sz w:val="24"/>
          <w:szCs w:val="24"/>
        </w:rPr>
      </w:pPr>
      <w:r w:rsidRPr="00D3314C">
        <w:rPr>
          <w:rFonts w:ascii="Arial" w:hAnsi="Arial" w:cs="Arial"/>
          <w:sz w:val="24"/>
          <w:szCs w:val="24"/>
          <w:lang w:val="ru-RU"/>
        </w:rPr>
        <w:t>Град Београд је јединица локалне самоуправе која уједно има положај и регионалне само</w:t>
      </w:r>
      <w:r>
        <w:rPr>
          <w:rFonts w:ascii="Arial" w:hAnsi="Arial" w:cs="Arial"/>
          <w:sz w:val="24"/>
          <w:szCs w:val="24"/>
          <w:lang w:val="ru-RU"/>
        </w:rPr>
        <w:t xml:space="preserve">управе. У оквиру тих овлашћења </w:t>
      </w:r>
      <w:r>
        <w:rPr>
          <w:rFonts w:ascii="Arial" w:hAnsi="Arial" w:cs="Arial"/>
          <w:sz w:val="24"/>
          <w:szCs w:val="24"/>
        </w:rPr>
        <w:t>Г</w:t>
      </w:r>
      <w:r w:rsidRPr="00D3314C">
        <w:rPr>
          <w:rFonts w:ascii="Arial" w:hAnsi="Arial" w:cs="Arial"/>
          <w:sz w:val="24"/>
          <w:szCs w:val="24"/>
          <w:lang w:val="ru-RU"/>
        </w:rPr>
        <w:t>рад одлучује о потребама и интересима грађана од локалног значаја. У Београду је устројено 157 насеља распоређених у 17 оп</w:t>
      </w:r>
      <w:r>
        <w:rPr>
          <w:rFonts w:ascii="Arial" w:hAnsi="Arial" w:cs="Arial"/>
          <w:sz w:val="24"/>
          <w:szCs w:val="24"/>
          <w:lang w:val="ru-RU"/>
        </w:rPr>
        <w:t xml:space="preserve">штина. Град се простире на 3.234 </w:t>
      </w:r>
      <w:r w:rsidRPr="00D3314C">
        <w:rPr>
          <w:rFonts w:ascii="Arial" w:hAnsi="Arial" w:cs="Arial"/>
          <w:color w:val="000000"/>
          <w:sz w:val="24"/>
          <w:szCs w:val="24"/>
          <w:lang w:val="sr-Latn-BA" w:eastAsia="sr-Latn-BA"/>
        </w:rPr>
        <w:t>км</w:t>
      </w:r>
      <w:r w:rsidRPr="00D3314C">
        <w:rPr>
          <w:rFonts w:ascii="Arial" w:hAnsi="Arial" w:cs="Arial"/>
          <w:color w:val="000000"/>
          <w:sz w:val="24"/>
          <w:szCs w:val="24"/>
          <w:vertAlign w:val="superscript"/>
          <w:lang w:val="sr-Latn-BA" w:eastAsia="sr-Latn-BA"/>
        </w:rPr>
        <w:t>2</w:t>
      </w:r>
      <w:r>
        <w:rPr>
          <w:rFonts w:ascii="Arial" w:hAnsi="Arial" w:cs="Arial"/>
          <w:sz w:val="24"/>
          <w:szCs w:val="24"/>
          <w:lang w:val="ru-RU"/>
        </w:rPr>
        <w:t>;</w:t>
      </w:r>
      <w:r w:rsidRPr="00D3314C">
        <w:rPr>
          <w:rFonts w:ascii="Arial" w:hAnsi="Arial" w:cs="Arial"/>
          <w:sz w:val="24"/>
          <w:szCs w:val="24"/>
          <w:lang w:val="ru-RU"/>
        </w:rPr>
        <w:t xml:space="preserve"> густина насељености </w:t>
      </w:r>
      <w:r w:rsidRPr="00D3314C">
        <w:rPr>
          <w:rFonts w:ascii="Arial" w:hAnsi="Arial" w:cs="Arial"/>
          <w:color w:val="000000"/>
          <w:sz w:val="24"/>
          <w:szCs w:val="24"/>
          <w:lang w:val="sr-Latn-BA" w:eastAsia="sr-Latn-BA"/>
        </w:rPr>
        <w:t>(број становника по км</w:t>
      </w:r>
      <w:r w:rsidRPr="00D3314C">
        <w:rPr>
          <w:rFonts w:ascii="Arial" w:hAnsi="Arial" w:cs="Arial"/>
          <w:color w:val="000000"/>
          <w:sz w:val="24"/>
          <w:szCs w:val="24"/>
          <w:vertAlign w:val="superscript"/>
          <w:lang w:val="sr-Latn-BA" w:eastAsia="sr-Latn-BA"/>
        </w:rPr>
        <w:t>2</w:t>
      </w:r>
      <w:r w:rsidRPr="00D3314C">
        <w:rPr>
          <w:rFonts w:ascii="Arial" w:hAnsi="Arial" w:cs="Arial"/>
          <w:color w:val="000000"/>
          <w:sz w:val="24"/>
          <w:szCs w:val="24"/>
          <w:lang w:val="sr-Latn-BA" w:eastAsia="sr-Latn-BA"/>
        </w:rPr>
        <w:t>)</w:t>
      </w:r>
      <w:r>
        <w:rPr>
          <w:rFonts w:ascii="Arial" w:hAnsi="Arial" w:cs="Arial"/>
          <w:color w:val="000000"/>
          <w:sz w:val="24"/>
          <w:szCs w:val="24"/>
          <w:lang w:val="ru-RU" w:eastAsia="sr-Latn-BA"/>
        </w:rPr>
        <w:t xml:space="preserve"> је 521 становник</w:t>
      </w:r>
      <w:r w:rsidRPr="00D3314C">
        <w:rPr>
          <w:rFonts w:ascii="Arial" w:hAnsi="Arial" w:cs="Arial"/>
          <w:color w:val="000000"/>
          <w:sz w:val="24"/>
          <w:szCs w:val="24"/>
          <w:lang w:val="ru-RU" w:eastAsia="sr-Latn-BA"/>
        </w:rPr>
        <w:t>.</w:t>
      </w:r>
      <w:r>
        <w:rPr>
          <w:rStyle w:val="FootnoteReference"/>
          <w:rFonts w:ascii="Arial" w:hAnsi="Arial" w:cs="Arial"/>
          <w:color w:val="000000"/>
          <w:sz w:val="24"/>
          <w:szCs w:val="24"/>
          <w:lang w:eastAsia="sr-Latn-BA"/>
        </w:rPr>
        <w:footnoteReference w:id="1"/>
      </w:r>
      <w:r w:rsidRPr="00D3314C">
        <w:rPr>
          <w:rFonts w:ascii="Arial" w:hAnsi="Arial" w:cs="Arial"/>
          <w:color w:val="000000"/>
          <w:sz w:val="24"/>
          <w:szCs w:val="24"/>
          <w:lang w:val="ru-RU" w:eastAsia="sr-Latn-BA"/>
        </w:rPr>
        <w:t xml:space="preserve"> </w:t>
      </w:r>
      <w:r w:rsidRPr="00D3314C">
        <w:rPr>
          <w:rFonts w:ascii="Arial" w:hAnsi="Arial" w:cs="Arial"/>
          <w:sz w:val="24"/>
          <w:szCs w:val="24"/>
          <w:lang w:val="sr-Latn-BA"/>
        </w:rPr>
        <w:t>Београдски регион представља зону најгушће насељености,</w:t>
      </w:r>
      <w:r w:rsidRPr="00D3314C">
        <w:rPr>
          <w:rFonts w:ascii="Arial" w:hAnsi="Arial" w:cs="Arial"/>
          <w:sz w:val="24"/>
          <w:szCs w:val="24"/>
        </w:rPr>
        <w:t xml:space="preserve"> </w:t>
      </w:r>
      <w:r w:rsidRPr="00D3314C">
        <w:rPr>
          <w:rFonts w:ascii="Arial" w:hAnsi="Arial" w:cs="Arial"/>
          <w:sz w:val="24"/>
          <w:szCs w:val="24"/>
          <w:lang w:val="sr-Latn-BA"/>
        </w:rPr>
        <w:t>јер је готово пет пута гушће насељен од осталих региона у Републици Србији.</w:t>
      </w:r>
    </w:p>
    <w:p w:rsidR="007C391F" w:rsidRDefault="007C391F" w:rsidP="007C391F">
      <w:pPr>
        <w:autoSpaceDE w:val="0"/>
        <w:autoSpaceDN w:val="0"/>
        <w:adjustRightInd w:val="0"/>
        <w:spacing w:line="240" w:lineRule="auto"/>
        <w:rPr>
          <w:rFonts w:ascii="Arial" w:hAnsi="Arial" w:cs="Arial"/>
          <w:i/>
          <w:sz w:val="24"/>
          <w:szCs w:val="24"/>
          <w:u w:val="single"/>
          <w:lang w:val="ru-RU"/>
        </w:rPr>
      </w:pPr>
      <w:r w:rsidRPr="00D3314C">
        <w:rPr>
          <w:rFonts w:ascii="Arial" w:hAnsi="Arial" w:cs="Arial"/>
          <w:i/>
          <w:sz w:val="24"/>
          <w:szCs w:val="24"/>
          <w:u w:val="single"/>
          <w:lang w:val="sr-Cyrl-BA"/>
        </w:rPr>
        <w:t>Број становника града</w:t>
      </w:r>
      <w:r w:rsidRPr="002B0F9D">
        <w:rPr>
          <w:rFonts w:ascii="Arial" w:hAnsi="Arial" w:cs="Arial"/>
          <w:i/>
          <w:sz w:val="24"/>
          <w:szCs w:val="24"/>
          <w:u w:val="single"/>
          <w:lang w:val="ru-RU"/>
        </w:rPr>
        <w:t xml:space="preserve"> </w:t>
      </w:r>
    </w:p>
    <w:p w:rsidR="007C391F" w:rsidRDefault="007C391F" w:rsidP="007C391F">
      <w:pPr>
        <w:spacing w:after="113" w:line="200" w:lineRule="atLeast"/>
        <w:jc w:val="both"/>
        <w:rPr>
          <w:rFonts w:ascii="Arial" w:hAnsi="Arial" w:cs="Arial"/>
          <w:bCs/>
          <w:sz w:val="24"/>
          <w:szCs w:val="24"/>
          <w:lang w:val="ru-RU"/>
        </w:rPr>
      </w:pPr>
      <w:r w:rsidRPr="009E216B">
        <w:rPr>
          <w:rFonts w:ascii="Arial" w:hAnsi="Arial" w:cs="Arial"/>
          <w:sz w:val="24"/>
          <w:szCs w:val="24"/>
          <w:lang w:val="ru-RU"/>
        </w:rPr>
        <w:t xml:space="preserve">Према подацима недавног Пописа становништва из 2022. године Београд је имао </w:t>
      </w:r>
      <w:r w:rsidRPr="0008580A">
        <w:rPr>
          <w:rFonts w:ascii="Arial" w:hAnsi="Arial" w:cs="Arial"/>
          <w:b/>
          <w:sz w:val="24"/>
          <w:szCs w:val="24"/>
          <w:lang w:val="ru-RU"/>
        </w:rPr>
        <w:t>1.681.405</w:t>
      </w:r>
      <w:r w:rsidRPr="009E216B">
        <w:rPr>
          <w:rFonts w:ascii="Arial" w:hAnsi="Arial" w:cs="Arial"/>
          <w:sz w:val="24"/>
          <w:szCs w:val="24"/>
          <w:lang w:val="ru-RU"/>
        </w:rPr>
        <w:t>, што чини 25,3% становништва Србије (6.647.003). У међупописном периоду (2011/2022) број становника је повећан за свега</w:t>
      </w:r>
      <w:r w:rsidRPr="009E216B">
        <w:rPr>
          <w:rFonts w:ascii="Arial" w:hAnsi="Arial" w:cs="Arial"/>
          <w:sz w:val="24"/>
          <w:szCs w:val="24"/>
        </w:rPr>
        <w:t xml:space="preserve"> </w:t>
      </w:r>
      <w:r w:rsidRPr="009E216B">
        <w:rPr>
          <w:rFonts w:ascii="Arial" w:hAnsi="Arial" w:cs="Arial"/>
          <w:sz w:val="24"/>
          <w:szCs w:val="24"/>
          <w:lang w:val="ru-RU"/>
        </w:rPr>
        <w:t>1,3%</w:t>
      </w:r>
      <w:r w:rsidRPr="009E216B">
        <w:rPr>
          <w:rFonts w:ascii="Arial" w:hAnsi="Arial" w:cs="Arial"/>
          <w:sz w:val="24"/>
          <w:szCs w:val="24"/>
        </w:rPr>
        <w:t>.</w:t>
      </w:r>
      <w:r w:rsidRPr="009E216B">
        <w:rPr>
          <w:rFonts w:ascii="Arial" w:hAnsi="Arial" w:cs="Arial"/>
          <w:b/>
          <w:bCs/>
          <w:color w:val="0472BB"/>
          <w:sz w:val="24"/>
          <w:szCs w:val="24"/>
        </w:rPr>
        <w:t xml:space="preserve"> </w:t>
      </w:r>
      <w:r w:rsidRPr="009E216B">
        <w:rPr>
          <w:rFonts w:ascii="Arial" w:hAnsi="Arial" w:cs="Arial"/>
          <w:sz w:val="24"/>
          <w:szCs w:val="24"/>
          <w:lang w:val="ru-RU"/>
        </w:rPr>
        <w:t>На основу релевантних статистичких и демографских података Београд је више деценија суочен са дубоком демографском кризом, посебно са процесима депопулације и старења становништва, као</w:t>
      </w:r>
      <w:r w:rsidRPr="009E216B">
        <w:rPr>
          <w:rFonts w:ascii="Arial" w:hAnsi="Arial" w:cs="Arial"/>
          <w:sz w:val="24"/>
          <w:szCs w:val="24"/>
        </w:rPr>
        <w:t xml:space="preserve"> </w:t>
      </w:r>
      <w:r w:rsidRPr="009E216B">
        <w:rPr>
          <w:rFonts w:ascii="Arial" w:hAnsi="Arial" w:cs="Arial"/>
          <w:sz w:val="24"/>
          <w:szCs w:val="24"/>
          <w:lang w:val="ru-RU"/>
        </w:rPr>
        <w:t xml:space="preserve">дугорочним, глобалним демографским процесима, те парцијалним </w:t>
      </w:r>
      <w:r w:rsidRPr="009E216B">
        <w:rPr>
          <w:rFonts w:ascii="Arial" w:hAnsi="Arial" w:cs="Arial"/>
          <w:bCs/>
          <w:sz w:val="24"/>
          <w:szCs w:val="24"/>
          <w:lang w:val="ru-RU"/>
        </w:rPr>
        <w:t xml:space="preserve">депопулацијским процесима, као што су репродукцијски и генерацијски. </w:t>
      </w:r>
    </w:p>
    <w:p w:rsidR="007C391F" w:rsidRDefault="007C391F" w:rsidP="007C391F">
      <w:pPr>
        <w:spacing w:after="113" w:line="200" w:lineRule="atLeast"/>
        <w:jc w:val="both"/>
        <w:rPr>
          <w:rFonts w:ascii="Arial" w:hAnsi="Arial" w:cs="Arial"/>
          <w:sz w:val="24"/>
          <w:szCs w:val="24"/>
        </w:rPr>
      </w:pPr>
      <w:r w:rsidRPr="009E216B">
        <w:rPr>
          <w:rFonts w:ascii="Arial" w:hAnsi="Arial" w:cs="Arial"/>
          <w:sz w:val="24"/>
          <w:szCs w:val="24"/>
          <w:lang w:val="ru-RU"/>
        </w:rPr>
        <w:t xml:space="preserve">Последњи попис становништва 2022. године указује да је Београд и даље изложен природној депопулацији и другим негативним демографским трендовима, пре свега, процесу старења становништва. </w:t>
      </w:r>
      <w:r w:rsidRPr="009E216B">
        <w:rPr>
          <w:rFonts w:ascii="Arial" w:hAnsi="Arial" w:cs="Arial"/>
          <w:sz w:val="24"/>
          <w:szCs w:val="24"/>
        </w:rPr>
        <w:t xml:space="preserve">Као што се може видети </w:t>
      </w:r>
      <w:r w:rsidRPr="009E216B">
        <w:rPr>
          <w:rFonts w:ascii="Arial" w:hAnsi="Arial" w:cs="Arial"/>
          <w:i/>
        </w:rPr>
        <w:t>(графикон 1)</w:t>
      </w:r>
      <w:r w:rsidRPr="009E216B">
        <w:rPr>
          <w:rFonts w:ascii="Arial" w:hAnsi="Arial" w:cs="Arial"/>
          <w:sz w:val="24"/>
          <w:szCs w:val="24"/>
        </w:rPr>
        <w:t>, већи део посматраног периода, Београд карактерише повећање броја становника као резултат, пре свега, механичког прилива, али и позитивне стопе природног прираштаја.</w:t>
      </w:r>
      <w:r>
        <w:rPr>
          <w:rFonts w:ascii="Arial" w:hAnsi="Arial" w:cs="Arial"/>
          <w:sz w:val="24"/>
          <w:szCs w:val="24"/>
        </w:rPr>
        <w:t xml:space="preserve"> </w:t>
      </w:r>
    </w:p>
    <w:p w:rsidR="007C391F" w:rsidRPr="008B480B" w:rsidRDefault="007C391F" w:rsidP="007C391F">
      <w:pPr>
        <w:spacing w:after="113" w:line="200" w:lineRule="atLeast"/>
        <w:jc w:val="both"/>
        <w:rPr>
          <w:rFonts w:ascii="Arial" w:hAnsi="Arial" w:cs="Arial"/>
          <w:sz w:val="24"/>
          <w:szCs w:val="24"/>
        </w:rPr>
      </w:pPr>
      <w:r w:rsidRPr="009E216B">
        <w:rPr>
          <w:rFonts w:ascii="Arial" w:hAnsi="Arial" w:cs="Arial"/>
          <w:sz w:val="24"/>
          <w:szCs w:val="24"/>
        </w:rPr>
        <w:t>Међутим, резултати Пописа из 2002. године указују на почетак процеса успоравања раста броја становника и изразито негативне тенденције кључних демографских обележја.</w:t>
      </w:r>
      <w:r w:rsidRPr="009C1768">
        <w:rPr>
          <w:rFonts w:ascii="Arial" w:hAnsi="Arial" w:cs="Arial"/>
          <w:sz w:val="20"/>
          <w:szCs w:val="20"/>
        </w:rPr>
        <w:t xml:space="preserve"> </w:t>
      </w:r>
      <w:r w:rsidRPr="009E216B">
        <w:rPr>
          <w:rFonts w:ascii="Arial" w:hAnsi="Arial" w:cs="Arial"/>
          <w:sz w:val="24"/>
          <w:szCs w:val="24"/>
          <w:lang w:val="ru-RU"/>
        </w:rPr>
        <w:t xml:space="preserve">Негативне тенденције у природном кретању становништва Београда присутне су више деценија и један су од изразито неповољних чинилаца у развоју становништва Града. Пре свега, становништво </w:t>
      </w:r>
      <w:r w:rsidRPr="009E216B">
        <w:rPr>
          <w:rFonts w:ascii="Arial" w:hAnsi="Arial" w:cs="Arial"/>
          <w:sz w:val="24"/>
          <w:szCs w:val="24"/>
          <w:lang w:val="ru-RU"/>
        </w:rPr>
        <w:lastRenderedPageBreak/>
        <w:t>се не обнавља природним путем, услед ниског нивоа рађања, чији је прецизан показатељ стопа укупног фертилитета.</w:t>
      </w:r>
      <w:r w:rsidRPr="009E216B">
        <w:rPr>
          <w:rStyle w:val="FootnoteReference"/>
          <w:rFonts w:ascii="Arial" w:hAnsi="Arial" w:cs="Arial"/>
          <w:sz w:val="24"/>
          <w:szCs w:val="24"/>
        </w:rPr>
        <w:footnoteReference w:id="2"/>
      </w:r>
    </w:p>
    <w:p w:rsidR="007C391F" w:rsidRDefault="007C391F" w:rsidP="007C391F">
      <w:pPr>
        <w:spacing w:after="113" w:line="200" w:lineRule="atLeast"/>
        <w:jc w:val="both"/>
        <w:rPr>
          <w:rFonts w:ascii="Arial" w:hAnsi="Arial" w:cs="Arial"/>
          <w:sz w:val="24"/>
          <w:szCs w:val="24"/>
        </w:rPr>
      </w:pPr>
    </w:p>
    <w:p w:rsidR="007C391F" w:rsidRPr="00740823" w:rsidRDefault="007C391F" w:rsidP="007C391F">
      <w:pPr>
        <w:spacing w:after="113" w:line="200" w:lineRule="atLeast"/>
        <w:jc w:val="both"/>
        <w:rPr>
          <w:rFonts w:ascii="Arial" w:hAnsi="Arial" w:cs="Arial"/>
          <w:sz w:val="20"/>
          <w:szCs w:val="20"/>
          <w:lang w:val="sr-Cyrl-RS"/>
        </w:rPr>
      </w:pPr>
      <w:r>
        <w:rPr>
          <w:rFonts w:ascii="Arial" w:hAnsi="Arial" w:cs="Arial"/>
          <w:sz w:val="20"/>
          <w:szCs w:val="20"/>
        </w:rPr>
        <w:t xml:space="preserve">         </w:t>
      </w:r>
      <w:r>
        <w:rPr>
          <w:rFonts w:ascii="Arial" w:hAnsi="Arial" w:cs="Arial"/>
          <w:sz w:val="20"/>
          <w:szCs w:val="20"/>
          <w:lang w:val="sr-Cyrl-RS"/>
        </w:rPr>
        <w:t xml:space="preserve">   </w:t>
      </w:r>
      <w:r>
        <w:rPr>
          <w:rFonts w:ascii="Arial" w:hAnsi="Arial" w:cs="Arial"/>
          <w:sz w:val="20"/>
          <w:szCs w:val="20"/>
        </w:rPr>
        <w:t xml:space="preserve">  Графикон 1</w:t>
      </w:r>
      <w:r>
        <w:rPr>
          <w:rFonts w:ascii="Arial" w:hAnsi="Arial" w:cs="Arial"/>
          <w:sz w:val="20"/>
          <w:szCs w:val="20"/>
          <w:lang w:val="sr-Cyrl-RS"/>
        </w:rPr>
        <w:t>.</w:t>
      </w:r>
    </w:p>
    <w:p w:rsidR="007C391F" w:rsidRPr="009E216B" w:rsidRDefault="007C391F" w:rsidP="007C391F">
      <w:pPr>
        <w:spacing w:after="113" w:line="200" w:lineRule="atLeast"/>
        <w:jc w:val="center"/>
        <w:rPr>
          <w:rFonts w:ascii="Arial" w:hAnsi="Arial" w:cs="Arial"/>
          <w:sz w:val="20"/>
          <w:szCs w:val="20"/>
        </w:rPr>
      </w:pPr>
      <w:r w:rsidRPr="0031643D">
        <w:rPr>
          <w:rFonts w:ascii="Arial" w:hAnsi="Arial" w:cs="Arial"/>
          <w:noProof/>
          <w:sz w:val="20"/>
          <w:szCs w:val="20"/>
          <w:lang w:val="en-US"/>
        </w:rPr>
        <w:drawing>
          <wp:inline distT="0" distB="0" distL="0" distR="0" wp14:anchorId="17D586CD" wp14:editId="75A11E11">
            <wp:extent cx="5317490" cy="3439236"/>
            <wp:effectExtent l="76200" t="76200" r="73660" b="85090"/>
            <wp:docPr id="4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391F" w:rsidRDefault="007C391F" w:rsidP="007C391F">
      <w:pPr>
        <w:spacing w:before="360" w:line="240" w:lineRule="auto"/>
        <w:jc w:val="both"/>
        <w:rPr>
          <w:rFonts w:ascii="Arial" w:hAnsi="Arial" w:cs="Arial"/>
          <w:sz w:val="24"/>
          <w:szCs w:val="24"/>
          <w:u w:val="single"/>
        </w:rPr>
      </w:pPr>
      <w:r>
        <w:rPr>
          <w:rFonts w:ascii="Arial" w:hAnsi="Arial" w:cs="Arial"/>
          <w:sz w:val="24"/>
          <w:szCs w:val="24"/>
        </w:rPr>
        <w:t>Административно подручје Б</w:t>
      </w:r>
      <w:r w:rsidRPr="00A53FB0">
        <w:rPr>
          <w:rFonts w:ascii="Arial" w:hAnsi="Arial" w:cs="Arial"/>
          <w:sz w:val="24"/>
          <w:szCs w:val="24"/>
        </w:rPr>
        <w:t>еограда чини 17 општина</w:t>
      </w:r>
      <w:r>
        <w:rPr>
          <w:rFonts w:ascii="Arial" w:hAnsi="Arial" w:cs="Arial"/>
          <w:sz w:val="24"/>
          <w:szCs w:val="24"/>
        </w:rPr>
        <w:t xml:space="preserve"> које карактерише неуједначен демографски развитак и специфични процеси, са различитим трендовима демографског старења, што утиче и на различите динамичке и структурне особености унутар контингента старих појединих општина.</w:t>
      </w:r>
      <w:r>
        <w:rPr>
          <w:rFonts w:ascii="Arial" w:hAnsi="Arial" w:cs="Arial"/>
        </w:rPr>
        <w:t xml:space="preserve"> </w:t>
      </w:r>
      <w:r w:rsidRPr="00D3314C">
        <w:rPr>
          <w:rFonts w:ascii="Arial" w:hAnsi="Arial" w:cs="Arial"/>
          <w:sz w:val="24"/>
          <w:szCs w:val="24"/>
          <w:lang w:val="ru-RU"/>
        </w:rPr>
        <w:t>У односу на последњи Попис, када је позитивна стопа природног прираштај</w:t>
      </w:r>
      <w:r>
        <w:rPr>
          <w:rFonts w:ascii="Arial" w:hAnsi="Arial" w:cs="Arial"/>
          <w:sz w:val="24"/>
          <w:szCs w:val="24"/>
          <w:lang w:val="ru-RU"/>
        </w:rPr>
        <w:t>а забележена једино на општини Звездара</w:t>
      </w:r>
      <w:r w:rsidRPr="00D3314C">
        <w:rPr>
          <w:rFonts w:ascii="Arial" w:hAnsi="Arial" w:cs="Arial"/>
          <w:sz w:val="24"/>
          <w:szCs w:val="24"/>
          <w:lang w:val="ru-RU"/>
        </w:rPr>
        <w:t xml:space="preserve">, последњи подаци показују да све општине Београда имају негативан природни прираштај, при чему се истичу приградске </w:t>
      </w:r>
      <w:r>
        <w:rPr>
          <w:rFonts w:ascii="Arial" w:hAnsi="Arial" w:cs="Arial"/>
          <w:sz w:val="24"/>
          <w:szCs w:val="24"/>
          <w:lang w:val="ru-RU"/>
        </w:rPr>
        <w:t xml:space="preserve">чије су вредности ове стопе приближне стопама тзв. </w:t>
      </w:r>
      <w:r>
        <w:rPr>
          <w:rFonts w:ascii="Arial" w:hAnsi="Arial" w:cs="Arial"/>
          <w:sz w:val="24"/>
          <w:szCs w:val="24"/>
        </w:rPr>
        <w:t>у</w:t>
      </w:r>
      <w:r>
        <w:rPr>
          <w:rFonts w:ascii="Arial" w:hAnsi="Arial" w:cs="Arial"/>
          <w:sz w:val="24"/>
          <w:szCs w:val="24"/>
          <w:lang w:val="ru-RU"/>
        </w:rPr>
        <w:t>рбаног језгра Града.</w:t>
      </w:r>
      <w:r w:rsidRPr="00D3314C">
        <w:rPr>
          <w:rFonts w:ascii="Arial" w:hAnsi="Arial" w:cs="Arial"/>
          <w:sz w:val="24"/>
          <w:szCs w:val="24"/>
          <w:lang w:val="ru-RU"/>
        </w:rPr>
        <w:t xml:space="preserve"> </w:t>
      </w:r>
      <w:r w:rsidRPr="00D3314C">
        <w:rPr>
          <w:rFonts w:ascii="Arial" w:hAnsi="Arial" w:cs="Arial"/>
          <w:sz w:val="24"/>
          <w:szCs w:val="24"/>
        </w:rPr>
        <w:t>Основни покретач депопулације и промена у старосној структури становништва управо је низак ниво рађања који не обезбеђује природно обнављање становништва, чему треба додати и посебно демографско ограничење у развоју стан</w:t>
      </w:r>
      <w:r>
        <w:rPr>
          <w:rFonts w:ascii="Arial" w:hAnsi="Arial" w:cs="Arial"/>
          <w:sz w:val="24"/>
          <w:szCs w:val="24"/>
        </w:rPr>
        <w:t xml:space="preserve">овништва, а то </w:t>
      </w:r>
      <w:r w:rsidRPr="00BF0A04">
        <w:rPr>
          <w:rFonts w:ascii="Arial" w:hAnsi="Arial" w:cs="Arial"/>
          <w:sz w:val="24"/>
          <w:szCs w:val="24"/>
        </w:rPr>
        <w:t>је процес старења.</w:t>
      </w:r>
    </w:p>
    <w:p w:rsidR="007C391F" w:rsidRDefault="007C391F" w:rsidP="007C391F">
      <w:pPr>
        <w:spacing w:before="120" w:line="240" w:lineRule="auto"/>
        <w:jc w:val="both"/>
        <w:rPr>
          <w:rFonts w:ascii="Arial" w:hAnsi="Arial" w:cs="Arial"/>
          <w:sz w:val="24"/>
          <w:szCs w:val="24"/>
          <w:lang w:val="ru-RU"/>
        </w:rPr>
      </w:pPr>
      <w:r w:rsidRPr="00D3314C">
        <w:rPr>
          <w:rFonts w:ascii="Arial" w:hAnsi="Arial" w:cs="Arial"/>
          <w:sz w:val="24"/>
          <w:szCs w:val="24"/>
          <w:lang w:val="ru-RU"/>
        </w:rPr>
        <w:t>Природна депопулација (више умрлих него рођених) по први пут има изразито негативне вредности од 1992. године, а најнижу вредност</w:t>
      </w:r>
      <w:r>
        <w:rPr>
          <w:rFonts w:ascii="Arial" w:hAnsi="Arial" w:cs="Arial"/>
          <w:sz w:val="24"/>
          <w:szCs w:val="24"/>
          <w:lang w:val="ru-RU"/>
        </w:rPr>
        <w:t xml:space="preserve"> од тог периода </w:t>
      </w:r>
      <w:r w:rsidRPr="00D3314C">
        <w:rPr>
          <w:rFonts w:ascii="Arial" w:hAnsi="Arial" w:cs="Arial"/>
          <w:sz w:val="24"/>
          <w:szCs w:val="24"/>
          <w:lang w:val="ru-RU"/>
        </w:rPr>
        <w:t xml:space="preserve"> бележи 2000</w:t>
      </w:r>
      <w:r>
        <w:rPr>
          <w:rFonts w:ascii="Arial" w:hAnsi="Arial" w:cs="Arial"/>
          <w:sz w:val="24"/>
          <w:szCs w:val="24"/>
          <w:lang w:val="ru-RU"/>
        </w:rPr>
        <w:t>.</w:t>
      </w:r>
      <w:r w:rsidRPr="00D3314C">
        <w:rPr>
          <w:rFonts w:ascii="Arial" w:hAnsi="Arial" w:cs="Arial"/>
          <w:sz w:val="24"/>
          <w:szCs w:val="24"/>
          <w:lang w:val="ru-RU"/>
        </w:rPr>
        <w:t>, кад</w:t>
      </w:r>
      <w:r>
        <w:rPr>
          <w:rFonts w:ascii="Arial" w:hAnsi="Arial" w:cs="Arial"/>
          <w:sz w:val="24"/>
          <w:szCs w:val="24"/>
          <w:lang w:val="ru-RU"/>
        </w:rPr>
        <w:t xml:space="preserve">а је </w:t>
      </w:r>
      <w:r w:rsidRPr="00D3314C">
        <w:rPr>
          <w:rFonts w:ascii="Arial" w:hAnsi="Arial" w:cs="Arial"/>
          <w:sz w:val="24"/>
          <w:szCs w:val="24"/>
          <w:lang w:val="ru-RU"/>
        </w:rPr>
        <w:t>износила -3,3 промила.</w:t>
      </w:r>
      <w:r>
        <w:rPr>
          <w:rFonts w:ascii="Arial" w:hAnsi="Arial" w:cs="Arial"/>
          <w:sz w:val="24"/>
          <w:szCs w:val="24"/>
          <w:lang w:val="ru-RU"/>
        </w:rPr>
        <w:t xml:space="preserve"> </w:t>
      </w:r>
    </w:p>
    <w:p w:rsidR="007C391F" w:rsidRDefault="007C391F" w:rsidP="007C391F">
      <w:pPr>
        <w:autoSpaceDE w:val="0"/>
        <w:autoSpaceDN w:val="0"/>
        <w:adjustRightInd w:val="0"/>
        <w:spacing w:line="240" w:lineRule="auto"/>
        <w:jc w:val="both"/>
        <w:rPr>
          <w:rFonts w:ascii="Arial" w:hAnsi="Arial" w:cs="Arial"/>
          <w:i/>
          <w:sz w:val="24"/>
          <w:szCs w:val="24"/>
          <w:lang w:val="ru-RU"/>
        </w:rPr>
      </w:pPr>
      <w:r>
        <w:rPr>
          <w:rFonts w:ascii="Arial" w:hAnsi="Arial" w:cs="Arial"/>
          <w:i/>
          <w:sz w:val="24"/>
          <w:szCs w:val="24"/>
          <w:lang w:val="ru-RU"/>
        </w:rPr>
        <w:lastRenderedPageBreak/>
        <w:t>Следи</w:t>
      </w:r>
      <w:r w:rsidRPr="00D3314C">
        <w:rPr>
          <w:rFonts w:ascii="Arial" w:hAnsi="Arial" w:cs="Arial"/>
          <w:i/>
          <w:sz w:val="24"/>
          <w:szCs w:val="24"/>
          <w:lang w:val="ru-RU"/>
        </w:rPr>
        <w:t xml:space="preserve"> приказ виталних догађаја - </w:t>
      </w:r>
      <w:r>
        <w:rPr>
          <w:rFonts w:ascii="Arial" w:hAnsi="Arial" w:cs="Arial"/>
          <w:i/>
          <w:sz w:val="24"/>
          <w:szCs w:val="24"/>
          <w:lang w:val="ru-RU"/>
        </w:rPr>
        <w:t xml:space="preserve">природног кретања становништва </w:t>
      </w:r>
      <w:r>
        <w:rPr>
          <w:rFonts w:ascii="Arial" w:hAnsi="Arial" w:cs="Arial"/>
          <w:i/>
          <w:sz w:val="24"/>
          <w:szCs w:val="24"/>
        </w:rPr>
        <w:t xml:space="preserve">Београдске области и </w:t>
      </w:r>
      <w:r>
        <w:rPr>
          <w:rFonts w:ascii="Arial" w:hAnsi="Arial" w:cs="Arial"/>
          <w:i/>
          <w:sz w:val="24"/>
          <w:szCs w:val="24"/>
          <w:lang w:val="ru-RU"/>
        </w:rPr>
        <w:t>основних</w:t>
      </w:r>
      <w:r w:rsidRPr="00D3314C">
        <w:rPr>
          <w:rFonts w:ascii="Arial" w:hAnsi="Arial" w:cs="Arial"/>
          <w:i/>
          <w:sz w:val="24"/>
          <w:szCs w:val="24"/>
          <w:lang w:val="ru-RU"/>
        </w:rPr>
        <w:t xml:space="preserve"> конт</w:t>
      </w:r>
      <w:r>
        <w:rPr>
          <w:rFonts w:ascii="Arial" w:hAnsi="Arial" w:cs="Arial"/>
          <w:i/>
          <w:sz w:val="24"/>
          <w:szCs w:val="24"/>
          <w:lang w:val="ru-RU"/>
        </w:rPr>
        <w:t>ингената и индикатора становништва Београда</w:t>
      </w:r>
    </w:p>
    <w:p w:rsidR="007C391F" w:rsidRDefault="007C391F" w:rsidP="007C391F">
      <w:pPr>
        <w:spacing w:before="120" w:after="113" w:line="200" w:lineRule="atLeast"/>
        <w:rPr>
          <w:rFonts w:ascii="Arial" w:hAnsi="Arial" w:cs="Arial"/>
          <w:b/>
          <w:i/>
        </w:rPr>
      </w:pPr>
    </w:p>
    <w:p w:rsidR="007C391F" w:rsidRPr="00A51379" w:rsidRDefault="007C391F" w:rsidP="007C391F">
      <w:pPr>
        <w:spacing w:before="120" w:after="113" w:line="200" w:lineRule="atLeast"/>
        <w:rPr>
          <w:rFonts w:ascii="Arial" w:hAnsi="Arial" w:cs="Arial"/>
        </w:rPr>
      </w:pPr>
      <w:r w:rsidRPr="00A51379">
        <w:rPr>
          <w:rFonts w:ascii="Arial" w:hAnsi="Arial" w:cs="Arial"/>
          <w:b/>
          <w:i/>
        </w:rPr>
        <w:t>Природно кретање становништва - витални догађаји</w:t>
      </w:r>
    </w:p>
    <w:p w:rsidR="007C391F" w:rsidRDefault="007C391F" w:rsidP="007C391F">
      <w:pPr>
        <w:rPr>
          <w:rFonts w:ascii="Arial" w:hAnsi="Arial" w:cs="Arial"/>
          <w:sz w:val="20"/>
          <w:szCs w:val="20"/>
          <w:lang w:val="ru-RU"/>
        </w:rPr>
      </w:pPr>
      <w:r>
        <w:rPr>
          <w:rFonts w:ascii="Arial" w:hAnsi="Arial" w:cs="Arial"/>
          <w:sz w:val="20"/>
          <w:szCs w:val="20"/>
          <w:lang w:val="ru-RU"/>
        </w:rPr>
        <w:t xml:space="preserve">   Табела 1.</w:t>
      </w:r>
    </w:p>
    <w:tbl>
      <w:tblPr>
        <w:tblStyle w:val="ColorfulShading-Accent51"/>
        <w:tblW w:w="9530" w:type="dxa"/>
        <w:jc w:val="center"/>
        <w:tblInd w:w="0" w:type="dxa"/>
        <w:tblLook w:val="04A0" w:firstRow="1" w:lastRow="0" w:firstColumn="1" w:lastColumn="0" w:noHBand="0" w:noVBand="1"/>
      </w:tblPr>
      <w:tblGrid>
        <w:gridCol w:w="495"/>
        <w:gridCol w:w="2194"/>
        <w:gridCol w:w="1811"/>
        <w:gridCol w:w="1648"/>
        <w:gridCol w:w="1386"/>
        <w:gridCol w:w="1996"/>
      </w:tblGrid>
      <w:tr w:rsidR="007C391F" w:rsidRPr="005E5FC4" w:rsidTr="007C391F">
        <w:trPr>
          <w:trHeight w:val="816"/>
          <w:jc w:val="center"/>
        </w:trPr>
        <w:tc>
          <w:tcPr>
            <w:tcW w:w="495" w:type="dxa"/>
            <w:vAlign w:val="center"/>
          </w:tcPr>
          <w:p w:rsidR="007C391F" w:rsidRPr="005E5FC4" w:rsidRDefault="007C391F" w:rsidP="007C391F">
            <w:pPr>
              <w:jc w:val="center"/>
              <w:rPr>
                <w:rFonts w:ascii="Arial" w:hAnsi="Arial" w:cs="Arial"/>
                <w:b/>
                <w:bCs/>
                <w:i/>
                <w:iCs/>
              </w:rPr>
            </w:pPr>
          </w:p>
        </w:tc>
        <w:tc>
          <w:tcPr>
            <w:tcW w:w="2194" w:type="dxa"/>
            <w:vAlign w:val="center"/>
          </w:tcPr>
          <w:p w:rsidR="007C391F" w:rsidRPr="005E5FC4" w:rsidRDefault="007C391F" w:rsidP="007C391F">
            <w:pPr>
              <w:jc w:val="center"/>
              <w:rPr>
                <w:rFonts w:ascii="Arial" w:hAnsi="Arial" w:cs="Arial"/>
                <w:b/>
                <w:bCs/>
              </w:rPr>
            </w:pPr>
          </w:p>
          <w:p w:rsidR="007C391F" w:rsidRPr="005E5FC4" w:rsidRDefault="007C391F" w:rsidP="007C391F">
            <w:pPr>
              <w:jc w:val="center"/>
              <w:rPr>
                <w:rFonts w:ascii="Arial" w:hAnsi="Arial" w:cs="Arial"/>
                <w:b/>
                <w:bCs/>
              </w:rPr>
            </w:pPr>
            <w:r w:rsidRPr="005E5FC4">
              <w:rPr>
                <w:rFonts w:ascii="Arial" w:hAnsi="Arial" w:cs="Arial"/>
                <w:b/>
                <w:bCs/>
              </w:rPr>
              <w:t>Попис 2022</w:t>
            </w:r>
          </w:p>
        </w:tc>
        <w:tc>
          <w:tcPr>
            <w:tcW w:w="1811" w:type="dxa"/>
            <w:vAlign w:val="center"/>
          </w:tcPr>
          <w:p w:rsidR="007C391F" w:rsidRPr="005E5FC4" w:rsidRDefault="007C391F" w:rsidP="007C391F">
            <w:pPr>
              <w:jc w:val="center"/>
              <w:rPr>
                <w:rFonts w:ascii="Arial" w:hAnsi="Arial" w:cs="Arial"/>
                <w:b/>
                <w:bCs/>
              </w:rPr>
            </w:pPr>
            <w:r w:rsidRPr="005E5FC4">
              <w:rPr>
                <w:rFonts w:ascii="Arial" w:hAnsi="Arial" w:cs="Arial"/>
                <w:bCs/>
              </w:rPr>
              <w:t>Становништво према старости и полу [број]</w:t>
            </w:r>
          </w:p>
        </w:tc>
        <w:tc>
          <w:tcPr>
            <w:tcW w:w="1648" w:type="dxa"/>
            <w:vAlign w:val="center"/>
          </w:tcPr>
          <w:p w:rsidR="007C391F" w:rsidRPr="005E5FC4" w:rsidRDefault="007C391F" w:rsidP="007C391F">
            <w:pPr>
              <w:jc w:val="center"/>
              <w:rPr>
                <w:rFonts w:ascii="Arial" w:hAnsi="Arial" w:cs="Arial"/>
                <w:b/>
                <w:bCs/>
              </w:rPr>
            </w:pPr>
            <w:r w:rsidRPr="005E5FC4">
              <w:rPr>
                <w:rFonts w:ascii="Arial" w:hAnsi="Arial" w:cs="Arial"/>
                <w:b/>
                <w:bCs/>
              </w:rPr>
              <w:t>Стопа живорођених</w:t>
            </w:r>
          </w:p>
        </w:tc>
        <w:tc>
          <w:tcPr>
            <w:tcW w:w="1386" w:type="dxa"/>
            <w:vAlign w:val="center"/>
          </w:tcPr>
          <w:p w:rsidR="007C391F" w:rsidRPr="005E5FC4" w:rsidRDefault="007C391F" w:rsidP="007C391F">
            <w:pPr>
              <w:jc w:val="center"/>
              <w:rPr>
                <w:rFonts w:ascii="Arial" w:hAnsi="Arial" w:cs="Arial"/>
                <w:b/>
                <w:bCs/>
              </w:rPr>
            </w:pPr>
            <w:r w:rsidRPr="005E5FC4">
              <w:rPr>
                <w:rFonts w:ascii="Arial" w:hAnsi="Arial" w:cs="Arial"/>
                <w:b/>
                <w:bCs/>
              </w:rPr>
              <w:t>Стопа умрлих</w:t>
            </w:r>
          </w:p>
        </w:tc>
        <w:tc>
          <w:tcPr>
            <w:tcW w:w="1996" w:type="dxa"/>
            <w:vAlign w:val="center"/>
          </w:tcPr>
          <w:p w:rsidR="007C391F" w:rsidRPr="005E5FC4" w:rsidRDefault="007C391F" w:rsidP="007C391F">
            <w:pPr>
              <w:jc w:val="center"/>
              <w:rPr>
                <w:rFonts w:ascii="Arial" w:hAnsi="Arial" w:cs="Arial"/>
                <w:b/>
                <w:bCs/>
              </w:rPr>
            </w:pPr>
            <w:r w:rsidRPr="005E5FC4">
              <w:rPr>
                <w:rFonts w:ascii="Arial" w:hAnsi="Arial" w:cs="Arial"/>
                <w:b/>
                <w:bCs/>
              </w:rPr>
              <w:t>Стопа природног прираштаја</w:t>
            </w:r>
          </w:p>
        </w:tc>
      </w:tr>
      <w:tr w:rsidR="007C391F" w:rsidRPr="005E5FC4" w:rsidTr="007C391F">
        <w:trPr>
          <w:trHeight w:val="6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w:t>
            </w:r>
          </w:p>
        </w:tc>
        <w:tc>
          <w:tcPr>
            <w:tcW w:w="2194" w:type="dxa"/>
          </w:tcPr>
          <w:p w:rsidR="007C391F" w:rsidRPr="005E5FC4" w:rsidRDefault="007C391F" w:rsidP="007C391F">
            <w:pPr>
              <w:rPr>
                <w:rFonts w:ascii="Arial" w:hAnsi="Arial" w:cs="Arial"/>
                <w:bCs/>
              </w:rPr>
            </w:pPr>
            <w:r w:rsidRPr="005E5FC4">
              <w:rPr>
                <w:rFonts w:ascii="Arial" w:hAnsi="Arial" w:cs="Arial"/>
                <w:bCs/>
              </w:rPr>
              <w:t>Барајево</w:t>
            </w:r>
          </w:p>
        </w:tc>
        <w:tc>
          <w:tcPr>
            <w:tcW w:w="1811" w:type="dxa"/>
          </w:tcPr>
          <w:p w:rsidR="007C391F" w:rsidRPr="005E5FC4" w:rsidRDefault="007C391F" w:rsidP="007C391F">
            <w:pPr>
              <w:jc w:val="center"/>
              <w:rPr>
                <w:rFonts w:ascii="Arial" w:hAnsi="Arial" w:cs="Arial"/>
              </w:rPr>
            </w:pPr>
            <w:r w:rsidRPr="005E5FC4">
              <w:rPr>
                <w:rFonts w:ascii="Arial" w:hAnsi="Arial" w:cs="Arial"/>
              </w:rPr>
              <w:t>26.431</w:t>
            </w:r>
          </w:p>
        </w:tc>
        <w:tc>
          <w:tcPr>
            <w:tcW w:w="1648" w:type="dxa"/>
          </w:tcPr>
          <w:p w:rsidR="007C391F" w:rsidRPr="005E5FC4" w:rsidRDefault="007C391F" w:rsidP="007C391F">
            <w:pPr>
              <w:jc w:val="center"/>
              <w:rPr>
                <w:rFonts w:ascii="Arial" w:hAnsi="Arial" w:cs="Arial"/>
              </w:rPr>
            </w:pPr>
            <w:r w:rsidRPr="005E5FC4">
              <w:rPr>
                <w:rFonts w:ascii="Arial" w:hAnsi="Arial" w:cs="Arial"/>
              </w:rPr>
              <w:t>9.3</w:t>
            </w:r>
          </w:p>
        </w:tc>
        <w:tc>
          <w:tcPr>
            <w:tcW w:w="1386" w:type="dxa"/>
          </w:tcPr>
          <w:p w:rsidR="007C391F" w:rsidRPr="005E5FC4" w:rsidRDefault="007C391F" w:rsidP="007C391F">
            <w:pPr>
              <w:jc w:val="center"/>
              <w:rPr>
                <w:rFonts w:ascii="Arial" w:hAnsi="Arial" w:cs="Arial"/>
              </w:rPr>
            </w:pPr>
            <w:r w:rsidRPr="005E5FC4">
              <w:rPr>
                <w:rFonts w:ascii="Arial" w:hAnsi="Arial" w:cs="Arial"/>
              </w:rPr>
              <w:t>16.6</w:t>
            </w:r>
          </w:p>
        </w:tc>
        <w:tc>
          <w:tcPr>
            <w:tcW w:w="1996" w:type="dxa"/>
          </w:tcPr>
          <w:p w:rsidR="007C391F" w:rsidRPr="005E5FC4" w:rsidRDefault="007C391F" w:rsidP="007C391F">
            <w:pPr>
              <w:jc w:val="center"/>
              <w:rPr>
                <w:rFonts w:ascii="Arial" w:hAnsi="Arial" w:cs="Arial"/>
              </w:rPr>
            </w:pPr>
            <w:r w:rsidRPr="005E5FC4">
              <w:rPr>
                <w:rFonts w:ascii="Arial" w:hAnsi="Arial" w:cs="Arial"/>
              </w:rPr>
              <w:t>-7.3</w:t>
            </w:r>
          </w:p>
        </w:tc>
      </w:tr>
      <w:tr w:rsidR="007C391F" w:rsidRPr="005E5FC4" w:rsidTr="007C391F">
        <w:trPr>
          <w:trHeight w:val="124"/>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2.</w:t>
            </w:r>
          </w:p>
        </w:tc>
        <w:tc>
          <w:tcPr>
            <w:tcW w:w="2194" w:type="dxa"/>
          </w:tcPr>
          <w:p w:rsidR="007C391F" w:rsidRPr="005E5FC4" w:rsidRDefault="007C391F" w:rsidP="007C391F">
            <w:pPr>
              <w:rPr>
                <w:rFonts w:ascii="Arial" w:hAnsi="Arial" w:cs="Arial"/>
                <w:bCs/>
              </w:rPr>
            </w:pPr>
            <w:r w:rsidRPr="005E5FC4">
              <w:rPr>
                <w:rFonts w:ascii="Arial" w:hAnsi="Arial" w:cs="Arial"/>
                <w:bCs/>
              </w:rPr>
              <w:t>Вождовац</w:t>
            </w:r>
          </w:p>
        </w:tc>
        <w:tc>
          <w:tcPr>
            <w:tcW w:w="1811" w:type="dxa"/>
          </w:tcPr>
          <w:p w:rsidR="007C391F" w:rsidRPr="005E5FC4" w:rsidRDefault="007C391F" w:rsidP="007C391F">
            <w:pPr>
              <w:jc w:val="center"/>
              <w:rPr>
                <w:rFonts w:ascii="Arial" w:hAnsi="Arial" w:cs="Arial"/>
              </w:rPr>
            </w:pPr>
            <w:r w:rsidRPr="005E5FC4">
              <w:rPr>
                <w:rFonts w:ascii="Arial" w:hAnsi="Arial" w:cs="Arial"/>
              </w:rPr>
              <w:t>174.864</w:t>
            </w:r>
          </w:p>
        </w:tc>
        <w:tc>
          <w:tcPr>
            <w:tcW w:w="1648" w:type="dxa"/>
          </w:tcPr>
          <w:p w:rsidR="007C391F" w:rsidRPr="005E5FC4" w:rsidRDefault="007C391F" w:rsidP="007C391F">
            <w:pPr>
              <w:jc w:val="center"/>
              <w:rPr>
                <w:rFonts w:ascii="Arial" w:hAnsi="Arial" w:cs="Arial"/>
              </w:rPr>
            </w:pPr>
            <w:r w:rsidRPr="005E5FC4">
              <w:rPr>
                <w:rFonts w:ascii="Arial" w:hAnsi="Arial" w:cs="Arial"/>
              </w:rPr>
              <w:t>11.3</w:t>
            </w:r>
          </w:p>
        </w:tc>
        <w:tc>
          <w:tcPr>
            <w:tcW w:w="1386" w:type="dxa"/>
          </w:tcPr>
          <w:p w:rsidR="007C391F" w:rsidRPr="005E5FC4" w:rsidRDefault="007C391F" w:rsidP="007C391F">
            <w:pPr>
              <w:jc w:val="center"/>
              <w:rPr>
                <w:rFonts w:ascii="Arial" w:hAnsi="Arial" w:cs="Arial"/>
              </w:rPr>
            </w:pPr>
            <w:r w:rsidRPr="005E5FC4">
              <w:rPr>
                <w:rFonts w:ascii="Arial" w:hAnsi="Arial" w:cs="Arial"/>
              </w:rPr>
              <w:t>13.8</w:t>
            </w:r>
          </w:p>
        </w:tc>
        <w:tc>
          <w:tcPr>
            <w:tcW w:w="1996" w:type="dxa"/>
          </w:tcPr>
          <w:p w:rsidR="007C391F" w:rsidRPr="005E5FC4" w:rsidRDefault="007C391F" w:rsidP="007C391F">
            <w:pPr>
              <w:jc w:val="center"/>
              <w:rPr>
                <w:rFonts w:ascii="Arial" w:hAnsi="Arial" w:cs="Arial"/>
              </w:rPr>
            </w:pPr>
            <w:r w:rsidRPr="005E5FC4">
              <w:rPr>
                <w:rFonts w:ascii="Arial" w:hAnsi="Arial" w:cs="Arial"/>
              </w:rPr>
              <w:t>-2.5</w:t>
            </w:r>
          </w:p>
        </w:tc>
      </w:tr>
      <w:tr w:rsidR="007C391F" w:rsidRPr="005E5FC4" w:rsidTr="007C391F">
        <w:trPr>
          <w:trHeight w:val="97"/>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3.</w:t>
            </w:r>
          </w:p>
        </w:tc>
        <w:tc>
          <w:tcPr>
            <w:tcW w:w="2194" w:type="dxa"/>
          </w:tcPr>
          <w:p w:rsidR="007C391F" w:rsidRPr="005E5FC4" w:rsidRDefault="007C391F" w:rsidP="007C391F">
            <w:pPr>
              <w:rPr>
                <w:rFonts w:ascii="Arial" w:hAnsi="Arial" w:cs="Arial"/>
                <w:bCs/>
              </w:rPr>
            </w:pPr>
            <w:r w:rsidRPr="005E5FC4">
              <w:rPr>
                <w:rFonts w:ascii="Arial" w:hAnsi="Arial" w:cs="Arial"/>
                <w:bCs/>
              </w:rPr>
              <w:t>Врачар</w:t>
            </w:r>
          </w:p>
        </w:tc>
        <w:tc>
          <w:tcPr>
            <w:tcW w:w="1811" w:type="dxa"/>
          </w:tcPr>
          <w:p w:rsidR="007C391F" w:rsidRPr="005E5FC4" w:rsidRDefault="007C391F" w:rsidP="007C391F">
            <w:pPr>
              <w:jc w:val="center"/>
              <w:rPr>
                <w:rFonts w:ascii="Arial" w:hAnsi="Arial" w:cs="Arial"/>
              </w:rPr>
            </w:pPr>
            <w:r w:rsidRPr="005E5FC4">
              <w:rPr>
                <w:rFonts w:ascii="Arial" w:hAnsi="Arial" w:cs="Arial"/>
              </w:rPr>
              <w:t>55.406</w:t>
            </w:r>
          </w:p>
        </w:tc>
        <w:tc>
          <w:tcPr>
            <w:tcW w:w="1648" w:type="dxa"/>
          </w:tcPr>
          <w:p w:rsidR="007C391F" w:rsidRPr="005E5FC4" w:rsidRDefault="007C391F" w:rsidP="007C391F">
            <w:pPr>
              <w:jc w:val="center"/>
              <w:rPr>
                <w:rFonts w:ascii="Arial" w:hAnsi="Arial" w:cs="Arial"/>
              </w:rPr>
            </w:pPr>
            <w:r w:rsidRPr="005E5FC4">
              <w:rPr>
                <w:rFonts w:ascii="Arial" w:hAnsi="Arial" w:cs="Arial"/>
              </w:rPr>
              <w:t>10.4</w:t>
            </w:r>
          </w:p>
        </w:tc>
        <w:tc>
          <w:tcPr>
            <w:tcW w:w="1386" w:type="dxa"/>
          </w:tcPr>
          <w:p w:rsidR="007C391F" w:rsidRPr="005E5FC4" w:rsidRDefault="007C391F" w:rsidP="007C391F">
            <w:pPr>
              <w:jc w:val="center"/>
              <w:rPr>
                <w:rFonts w:ascii="Arial" w:hAnsi="Arial" w:cs="Arial"/>
              </w:rPr>
            </w:pPr>
            <w:r w:rsidRPr="005E5FC4">
              <w:rPr>
                <w:rFonts w:ascii="Arial" w:hAnsi="Arial" w:cs="Arial"/>
              </w:rPr>
              <w:t>15.9</w:t>
            </w:r>
          </w:p>
        </w:tc>
        <w:tc>
          <w:tcPr>
            <w:tcW w:w="1996" w:type="dxa"/>
          </w:tcPr>
          <w:p w:rsidR="007C391F" w:rsidRPr="005E5FC4" w:rsidRDefault="007C391F" w:rsidP="007C391F">
            <w:pPr>
              <w:jc w:val="center"/>
              <w:rPr>
                <w:rFonts w:ascii="Arial" w:hAnsi="Arial" w:cs="Arial"/>
              </w:rPr>
            </w:pPr>
            <w:r w:rsidRPr="005E5FC4">
              <w:rPr>
                <w:rFonts w:ascii="Arial" w:hAnsi="Arial" w:cs="Arial"/>
              </w:rPr>
              <w:t>-5.4</w:t>
            </w:r>
          </w:p>
        </w:tc>
      </w:tr>
      <w:tr w:rsidR="007C391F" w:rsidRPr="005E5FC4" w:rsidTr="007C391F">
        <w:trPr>
          <w:trHeight w:val="79"/>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4.</w:t>
            </w:r>
          </w:p>
        </w:tc>
        <w:tc>
          <w:tcPr>
            <w:tcW w:w="2194" w:type="dxa"/>
          </w:tcPr>
          <w:p w:rsidR="007C391F" w:rsidRPr="005E5FC4" w:rsidRDefault="007C391F" w:rsidP="007C391F">
            <w:pPr>
              <w:rPr>
                <w:rFonts w:ascii="Arial" w:hAnsi="Arial" w:cs="Arial"/>
                <w:bCs/>
              </w:rPr>
            </w:pPr>
            <w:r w:rsidRPr="005E5FC4">
              <w:rPr>
                <w:rFonts w:ascii="Arial" w:hAnsi="Arial" w:cs="Arial"/>
                <w:bCs/>
              </w:rPr>
              <w:t>Гроцка</w:t>
            </w:r>
          </w:p>
        </w:tc>
        <w:tc>
          <w:tcPr>
            <w:tcW w:w="1811" w:type="dxa"/>
          </w:tcPr>
          <w:p w:rsidR="007C391F" w:rsidRPr="005E5FC4" w:rsidRDefault="007C391F" w:rsidP="007C391F">
            <w:pPr>
              <w:jc w:val="center"/>
              <w:rPr>
                <w:rFonts w:ascii="Arial" w:hAnsi="Arial" w:cs="Arial"/>
              </w:rPr>
            </w:pPr>
            <w:r w:rsidRPr="005E5FC4">
              <w:rPr>
                <w:rFonts w:ascii="Arial" w:hAnsi="Arial" w:cs="Arial"/>
              </w:rPr>
              <w:t>82.810</w:t>
            </w:r>
          </w:p>
        </w:tc>
        <w:tc>
          <w:tcPr>
            <w:tcW w:w="1648" w:type="dxa"/>
          </w:tcPr>
          <w:p w:rsidR="007C391F" w:rsidRPr="005E5FC4" w:rsidRDefault="007C391F" w:rsidP="007C391F">
            <w:pPr>
              <w:jc w:val="center"/>
              <w:rPr>
                <w:rFonts w:ascii="Arial" w:hAnsi="Arial" w:cs="Arial"/>
              </w:rPr>
            </w:pPr>
            <w:r w:rsidRPr="005E5FC4">
              <w:rPr>
                <w:rFonts w:ascii="Arial" w:hAnsi="Arial" w:cs="Arial"/>
              </w:rPr>
              <w:t>9.1</w:t>
            </w:r>
          </w:p>
        </w:tc>
        <w:tc>
          <w:tcPr>
            <w:tcW w:w="1386" w:type="dxa"/>
          </w:tcPr>
          <w:p w:rsidR="007C391F" w:rsidRPr="005E5FC4" w:rsidRDefault="007C391F" w:rsidP="007C391F">
            <w:pPr>
              <w:jc w:val="center"/>
              <w:rPr>
                <w:rFonts w:ascii="Arial" w:hAnsi="Arial" w:cs="Arial"/>
              </w:rPr>
            </w:pPr>
            <w:r w:rsidRPr="005E5FC4">
              <w:rPr>
                <w:rFonts w:ascii="Arial" w:hAnsi="Arial" w:cs="Arial"/>
              </w:rPr>
              <w:t>12.9</w:t>
            </w:r>
          </w:p>
        </w:tc>
        <w:tc>
          <w:tcPr>
            <w:tcW w:w="1996" w:type="dxa"/>
          </w:tcPr>
          <w:p w:rsidR="007C391F" w:rsidRPr="005E5FC4" w:rsidRDefault="007C391F" w:rsidP="007C391F">
            <w:pPr>
              <w:rPr>
                <w:rFonts w:ascii="Arial" w:hAnsi="Arial" w:cs="Arial"/>
              </w:rPr>
            </w:pPr>
            <w:r>
              <w:rPr>
                <w:rFonts w:ascii="Arial" w:hAnsi="Arial" w:cs="Arial"/>
              </w:rPr>
              <w:t xml:space="preserve">            </w:t>
            </w:r>
            <w:r w:rsidRPr="005E5FC4">
              <w:rPr>
                <w:rFonts w:ascii="Arial" w:hAnsi="Arial" w:cs="Arial"/>
              </w:rPr>
              <w:t xml:space="preserve"> -3.8</w:t>
            </w:r>
          </w:p>
        </w:tc>
      </w:tr>
      <w:tr w:rsidR="007C391F" w:rsidRPr="005E5FC4" w:rsidTr="007C391F">
        <w:trPr>
          <w:trHeight w:val="70"/>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5.</w:t>
            </w:r>
          </w:p>
        </w:tc>
        <w:tc>
          <w:tcPr>
            <w:tcW w:w="2194" w:type="dxa"/>
          </w:tcPr>
          <w:p w:rsidR="007C391F" w:rsidRPr="005E5FC4" w:rsidRDefault="007C391F" w:rsidP="007C391F">
            <w:pPr>
              <w:rPr>
                <w:rFonts w:ascii="Arial" w:hAnsi="Arial" w:cs="Arial"/>
                <w:bCs/>
              </w:rPr>
            </w:pPr>
            <w:r w:rsidRPr="005E5FC4">
              <w:rPr>
                <w:rFonts w:ascii="Arial" w:hAnsi="Arial" w:cs="Arial"/>
                <w:bCs/>
              </w:rPr>
              <w:t>Звездара</w:t>
            </w:r>
          </w:p>
        </w:tc>
        <w:tc>
          <w:tcPr>
            <w:tcW w:w="1811" w:type="dxa"/>
          </w:tcPr>
          <w:p w:rsidR="007C391F" w:rsidRPr="005E5FC4" w:rsidRDefault="007C391F" w:rsidP="007C391F">
            <w:pPr>
              <w:jc w:val="center"/>
              <w:rPr>
                <w:rFonts w:ascii="Arial" w:hAnsi="Arial" w:cs="Arial"/>
              </w:rPr>
            </w:pPr>
            <w:r w:rsidRPr="005E5FC4">
              <w:rPr>
                <w:rFonts w:ascii="Arial" w:hAnsi="Arial" w:cs="Arial"/>
              </w:rPr>
              <w:t>172.625</w:t>
            </w:r>
          </w:p>
        </w:tc>
        <w:tc>
          <w:tcPr>
            <w:tcW w:w="1648" w:type="dxa"/>
          </w:tcPr>
          <w:p w:rsidR="007C391F" w:rsidRPr="005E5FC4" w:rsidRDefault="007C391F" w:rsidP="007C391F">
            <w:pPr>
              <w:jc w:val="center"/>
              <w:rPr>
                <w:rFonts w:ascii="Arial" w:hAnsi="Arial" w:cs="Arial"/>
              </w:rPr>
            </w:pPr>
            <w:r w:rsidRPr="005E5FC4">
              <w:rPr>
                <w:rFonts w:ascii="Arial" w:hAnsi="Arial" w:cs="Arial"/>
              </w:rPr>
              <w:t>11.8</w:t>
            </w:r>
          </w:p>
        </w:tc>
        <w:tc>
          <w:tcPr>
            <w:tcW w:w="1386" w:type="dxa"/>
          </w:tcPr>
          <w:p w:rsidR="007C391F" w:rsidRPr="005E5FC4" w:rsidRDefault="007C391F" w:rsidP="007C391F">
            <w:pPr>
              <w:jc w:val="center"/>
              <w:rPr>
                <w:rFonts w:ascii="Arial" w:hAnsi="Arial" w:cs="Arial"/>
              </w:rPr>
            </w:pPr>
            <w:r w:rsidRPr="005E5FC4">
              <w:rPr>
                <w:rFonts w:ascii="Arial" w:hAnsi="Arial" w:cs="Arial"/>
              </w:rPr>
              <w:t>12.3</w:t>
            </w:r>
          </w:p>
        </w:tc>
        <w:tc>
          <w:tcPr>
            <w:tcW w:w="1996" w:type="dxa"/>
          </w:tcPr>
          <w:p w:rsidR="007C391F" w:rsidRPr="005E5FC4" w:rsidRDefault="007C391F" w:rsidP="007C391F">
            <w:pPr>
              <w:jc w:val="center"/>
              <w:rPr>
                <w:rFonts w:ascii="Arial" w:hAnsi="Arial" w:cs="Arial"/>
              </w:rPr>
            </w:pPr>
            <w:r w:rsidRPr="005E5FC4">
              <w:rPr>
                <w:rFonts w:ascii="Arial" w:hAnsi="Arial" w:cs="Arial"/>
              </w:rPr>
              <w:t>-0.4</w:t>
            </w:r>
          </w:p>
        </w:tc>
      </w:tr>
      <w:tr w:rsidR="007C391F" w:rsidRPr="005E5FC4" w:rsidTr="007C391F">
        <w:trPr>
          <w:trHeight w:val="34"/>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6.</w:t>
            </w:r>
          </w:p>
        </w:tc>
        <w:tc>
          <w:tcPr>
            <w:tcW w:w="2194" w:type="dxa"/>
          </w:tcPr>
          <w:p w:rsidR="007C391F" w:rsidRPr="005E5FC4" w:rsidRDefault="007C391F" w:rsidP="007C391F">
            <w:pPr>
              <w:rPr>
                <w:rFonts w:ascii="Arial" w:hAnsi="Arial" w:cs="Arial"/>
                <w:bCs/>
              </w:rPr>
            </w:pPr>
            <w:r w:rsidRPr="005E5FC4">
              <w:rPr>
                <w:rFonts w:ascii="Arial" w:hAnsi="Arial" w:cs="Arial"/>
                <w:bCs/>
              </w:rPr>
              <w:t>Земун</w:t>
            </w:r>
          </w:p>
        </w:tc>
        <w:tc>
          <w:tcPr>
            <w:tcW w:w="1811" w:type="dxa"/>
          </w:tcPr>
          <w:p w:rsidR="007C391F" w:rsidRPr="005E5FC4" w:rsidRDefault="007C391F" w:rsidP="007C391F">
            <w:pPr>
              <w:jc w:val="center"/>
              <w:rPr>
                <w:rFonts w:ascii="Arial" w:hAnsi="Arial" w:cs="Arial"/>
              </w:rPr>
            </w:pPr>
            <w:r w:rsidRPr="005E5FC4">
              <w:rPr>
                <w:rFonts w:ascii="Arial" w:hAnsi="Arial" w:cs="Arial"/>
              </w:rPr>
              <w:t>177.908</w:t>
            </w:r>
          </w:p>
        </w:tc>
        <w:tc>
          <w:tcPr>
            <w:tcW w:w="1648" w:type="dxa"/>
          </w:tcPr>
          <w:p w:rsidR="007C391F" w:rsidRPr="005E5FC4" w:rsidRDefault="007C391F" w:rsidP="007C391F">
            <w:pPr>
              <w:jc w:val="center"/>
              <w:rPr>
                <w:rFonts w:ascii="Arial" w:hAnsi="Arial" w:cs="Arial"/>
              </w:rPr>
            </w:pPr>
            <w:r w:rsidRPr="005E5FC4">
              <w:rPr>
                <w:rFonts w:ascii="Arial" w:hAnsi="Arial" w:cs="Arial"/>
              </w:rPr>
              <w:t>10.6</w:t>
            </w:r>
          </w:p>
        </w:tc>
        <w:tc>
          <w:tcPr>
            <w:tcW w:w="1386" w:type="dxa"/>
          </w:tcPr>
          <w:p w:rsidR="007C391F" w:rsidRPr="005E5FC4" w:rsidRDefault="007C391F" w:rsidP="007C391F">
            <w:pPr>
              <w:jc w:val="center"/>
              <w:rPr>
                <w:rFonts w:ascii="Arial" w:hAnsi="Arial" w:cs="Arial"/>
              </w:rPr>
            </w:pPr>
            <w:r w:rsidRPr="005E5FC4">
              <w:rPr>
                <w:rFonts w:ascii="Arial" w:hAnsi="Arial" w:cs="Arial"/>
              </w:rPr>
              <w:t>13.3</w:t>
            </w:r>
          </w:p>
        </w:tc>
        <w:tc>
          <w:tcPr>
            <w:tcW w:w="1996" w:type="dxa"/>
          </w:tcPr>
          <w:p w:rsidR="007C391F" w:rsidRPr="005E5FC4" w:rsidRDefault="007C391F" w:rsidP="007C391F">
            <w:pPr>
              <w:jc w:val="center"/>
              <w:rPr>
                <w:rFonts w:ascii="Arial" w:hAnsi="Arial" w:cs="Arial"/>
              </w:rPr>
            </w:pPr>
            <w:r w:rsidRPr="005E5FC4">
              <w:rPr>
                <w:rFonts w:ascii="Arial" w:hAnsi="Arial" w:cs="Arial"/>
              </w:rPr>
              <w:t>-2.7</w:t>
            </w:r>
          </w:p>
        </w:tc>
      </w:tr>
      <w:tr w:rsidR="007C391F" w:rsidRPr="005E5FC4" w:rsidTr="007C391F">
        <w:trPr>
          <w:trHeight w:val="3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7.</w:t>
            </w:r>
          </w:p>
        </w:tc>
        <w:tc>
          <w:tcPr>
            <w:tcW w:w="2194" w:type="dxa"/>
          </w:tcPr>
          <w:p w:rsidR="007C391F" w:rsidRPr="005E5FC4" w:rsidRDefault="007C391F" w:rsidP="007C391F">
            <w:pPr>
              <w:rPr>
                <w:rFonts w:ascii="Arial" w:hAnsi="Arial" w:cs="Arial"/>
                <w:bCs/>
              </w:rPr>
            </w:pPr>
            <w:r w:rsidRPr="005E5FC4">
              <w:rPr>
                <w:rFonts w:ascii="Arial" w:hAnsi="Arial" w:cs="Arial"/>
                <w:bCs/>
              </w:rPr>
              <w:t>Лазаревац</w:t>
            </w:r>
          </w:p>
        </w:tc>
        <w:tc>
          <w:tcPr>
            <w:tcW w:w="1811" w:type="dxa"/>
          </w:tcPr>
          <w:p w:rsidR="007C391F" w:rsidRPr="005E5FC4" w:rsidRDefault="007C391F" w:rsidP="007C391F">
            <w:pPr>
              <w:jc w:val="center"/>
              <w:rPr>
                <w:rFonts w:ascii="Arial" w:hAnsi="Arial" w:cs="Arial"/>
              </w:rPr>
            </w:pPr>
            <w:r w:rsidRPr="005E5FC4">
              <w:rPr>
                <w:rFonts w:ascii="Arial" w:hAnsi="Arial" w:cs="Arial"/>
              </w:rPr>
              <w:t>55.146</w:t>
            </w:r>
          </w:p>
        </w:tc>
        <w:tc>
          <w:tcPr>
            <w:tcW w:w="1648" w:type="dxa"/>
          </w:tcPr>
          <w:p w:rsidR="007C391F" w:rsidRPr="005E5FC4" w:rsidRDefault="007C391F" w:rsidP="007C391F">
            <w:pPr>
              <w:jc w:val="center"/>
              <w:rPr>
                <w:rFonts w:ascii="Arial" w:hAnsi="Arial" w:cs="Arial"/>
              </w:rPr>
            </w:pPr>
            <w:r w:rsidRPr="005E5FC4">
              <w:rPr>
                <w:rFonts w:ascii="Arial" w:hAnsi="Arial" w:cs="Arial"/>
              </w:rPr>
              <w:t>10.6</w:t>
            </w:r>
          </w:p>
        </w:tc>
        <w:tc>
          <w:tcPr>
            <w:tcW w:w="1386" w:type="dxa"/>
          </w:tcPr>
          <w:p w:rsidR="007C391F" w:rsidRPr="005E5FC4" w:rsidRDefault="007C391F" w:rsidP="007C391F">
            <w:pPr>
              <w:jc w:val="center"/>
              <w:rPr>
                <w:rFonts w:ascii="Arial" w:hAnsi="Arial" w:cs="Arial"/>
              </w:rPr>
            </w:pPr>
            <w:r w:rsidRPr="005E5FC4">
              <w:rPr>
                <w:rFonts w:ascii="Arial" w:hAnsi="Arial" w:cs="Arial"/>
              </w:rPr>
              <w:t>15.3</w:t>
            </w:r>
          </w:p>
        </w:tc>
        <w:tc>
          <w:tcPr>
            <w:tcW w:w="1996" w:type="dxa"/>
          </w:tcPr>
          <w:p w:rsidR="007C391F" w:rsidRPr="005E5FC4" w:rsidRDefault="007C391F" w:rsidP="007C391F">
            <w:pPr>
              <w:jc w:val="center"/>
              <w:rPr>
                <w:rFonts w:ascii="Arial" w:hAnsi="Arial" w:cs="Arial"/>
              </w:rPr>
            </w:pPr>
            <w:r w:rsidRPr="005E5FC4">
              <w:rPr>
                <w:rFonts w:ascii="Arial" w:hAnsi="Arial" w:cs="Arial"/>
              </w:rPr>
              <w:t>-4.7</w:t>
            </w:r>
          </w:p>
        </w:tc>
      </w:tr>
      <w:tr w:rsidR="007C391F" w:rsidRPr="005E5FC4" w:rsidTr="007C391F">
        <w:trPr>
          <w:trHeight w:val="3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8.</w:t>
            </w:r>
          </w:p>
        </w:tc>
        <w:tc>
          <w:tcPr>
            <w:tcW w:w="2194" w:type="dxa"/>
          </w:tcPr>
          <w:p w:rsidR="007C391F" w:rsidRPr="005E5FC4" w:rsidRDefault="007C391F" w:rsidP="007C391F">
            <w:pPr>
              <w:rPr>
                <w:rFonts w:ascii="Arial" w:hAnsi="Arial" w:cs="Arial"/>
                <w:bCs/>
              </w:rPr>
            </w:pPr>
            <w:r w:rsidRPr="005E5FC4">
              <w:rPr>
                <w:rFonts w:ascii="Arial" w:hAnsi="Arial" w:cs="Arial"/>
                <w:bCs/>
              </w:rPr>
              <w:t>Младеновац</w:t>
            </w:r>
          </w:p>
        </w:tc>
        <w:tc>
          <w:tcPr>
            <w:tcW w:w="1811" w:type="dxa"/>
          </w:tcPr>
          <w:p w:rsidR="007C391F" w:rsidRPr="005E5FC4" w:rsidRDefault="007C391F" w:rsidP="007C391F">
            <w:pPr>
              <w:jc w:val="center"/>
              <w:rPr>
                <w:rFonts w:ascii="Arial" w:hAnsi="Arial" w:cs="Arial"/>
              </w:rPr>
            </w:pPr>
            <w:r w:rsidRPr="005E5FC4">
              <w:rPr>
                <w:rFonts w:ascii="Arial" w:hAnsi="Arial" w:cs="Arial"/>
              </w:rPr>
              <w:t>48.683</w:t>
            </w:r>
          </w:p>
        </w:tc>
        <w:tc>
          <w:tcPr>
            <w:tcW w:w="1648" w:type="dxa"/>
          </w:tcPr>
          <w:p w:rsidR="007C391F" w:rsidRPr="005E5FC4" w:rsidRDefault="007C391F" w:rsidP="007C391F">
            <w:pPr>
              <w:jc w:val="center"/>
              <w:rPr>
                <w:rFonts w:ascii="Arial" w:hAnsi="Arial" w:cs="Arial"/>
              </w:rPr>
            </w:pPr>
            <w:r w:rsidRPr="005E5FC4">
              <w:rPr>
                <w:rFonts w:ascii="Arial" w:hAnsi="Arial" w:cs="Arial"/>
              </w:rPr>
              <w:t>10.3</w:t>
            </w:r>
          </w:p>
        </w:tc>
        <w:tc>
          <w:tcPr>
            <w:tcW w:w="1386" w:type="dxa"/>
          </w:tcPr>
          <w:p w:rsidR="007C391F" w:rsidRPr="005E5FC4" w:rsidRDefault="007C391F" w:rsidP="007C391F">
            <w:pPr>
              <w:jc w:val="center"/>
              <w:rPr>
                <w:rFonts w:ascii="Arial" w:hAnsi="Arial" w:cs="Arial"/>
              </w:rPr>
            </w:pPr>
            <w:r w:rsidRPr="005E5FC4">
              <w:rPr>
                <w:rFonts w:ascii="Arial" w:hAnsi="Arial" w:cs="Arial"/>
              </w:rPr>
              <w:t>16.6</w:t>
            </w:r>
          </w:p>
        </w:tc>
        <w:tc>
          <w:tcPr>
            <w:tcW w:w="1996" w:type="dxa"/>
          </w:tcPr>
          <w:p w:rsidR="007C391F" w:rsidRPr="005E5FC4" w:rsidRDefault="007C391F" w:rsidP="007C391F">
            <w:pPr>
              <w:jc w:val="center"/>
              <w:rPr>
                <w:rFonts w:ascii="Arial" w:hAnsi="Arial" w:cs="Arial"/>
              </w:rPr>
            </w:pPr>
            <w:r w:rsidRPr="005E5FC4">
              <w:rPr>
                <w:rFonts w:ascii="Arial" w:hAnsi="Arial" w:cs="Arial"/>
              </w:rPr>
              <w:t>-6.2</w:t>
            </w:r>
          </w:p>
        </w:tc>
      </w:tr>
      <w:tr w:rsidR="007C391F" w:rsidRPr="005E5FC4" w:rsidTr="007C391F">
        <w:trPr>
          <w:trHeight w:val="3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9.</w:t>
            </w:r>
          </w:p>
        </w:tc>
        <w:tc>
          <w:tcPr>
            <w:tcW w:w="2194" w:type="dxa"/>
          </w:tcPr>
          <w:p w:rsidR="007C391F" w:rsidRPr="005E5FC4" w:rsidRDefault="007C391F" w:rsidP="007C391F">
            <w:pPr>
              <w:rPr>
                <w:rFonts w:ascii="Arial" w:hAnsi="Arial" w:cs="Arial"/>
                <w:bCs/>
              </w:rPr>
            </w:pPr>
            <w:r w:rsidRPr="005E5FC4">
              <w:rPr>
                <w:rFonts w:ascii="Arial" w:hAnsi="Arial" w:cs="Arial"/>
                <w:bCs/>
              </w:rPr>
              <w:t>Нови Београд</w:t>
            </w:r>
          </w:p>
        </w:tc>
        <w:tc>
          <w:tcPr>
            <w:tcW w:w="1811" w:type="dxa"/>
          </w:tcPr>
          <w:p w:rsidR="007C391F" w:rsidRPr="005E5FC4" w:rsidRDefault="007C391F" w:rsidP="007C391F">
            <w:pPr>
              <w:jc w:val="center"/>
              <w:rPr>
                <w:rFonts w:ascii="Arial" w:hAnsi="Arial" w:cs="Arial"/>
              </w:rPr>
            </w:pPr>
            <w:r w:rsidRPr="005E5FC4">
              <w:rPr>
                <w:rFonts w:ascii="Arial" w:hAnsi="Arial" w:cs="Arial"/>
              </w:rPr>
              <w:t>209.763</w:t>
            </w:r>
          </w:p>
        </w:tc>
        <w:tc>
          <w:tcPr>
            <w:tcW w:w="1648" w:type="dxa"/>
          </w:tcPr>
          <w:p w:rsidR="007C391F" w:rsidRPr="005E5FC4" w:rsidRDefault="007C391F" w:rsidP="007C391F">
            <w:pPr>
              <w:jc w:val="center"/>
              <w:rPr>
                <w:rFonts w:ascii="Arial" w:hAnsi="Arial" w:cs="Arial"/>
              </w:rPr>
            </w:pPr>
            <w:r w:rsidRPr="005E5FC4">
              <w:rPr>
                <w:rFonts w:ascii="Arial" w:hAnsi="Arial" w:cs="Arial"/>
              </w:rPr>
              <w:t>10.3</w:t>
            </w:r>
          </w:p>
        </w:tc>
        <w:tc>
          <w:tcPr>
            <w:tcW w:w="1386" w:type="dxa"/>
          </w:tcPr>
          <w:p w:rsidR="007C391F" w:rsidRPr="005E5FC4" w:rsidRDefault="007C391F" w:rsidP="007C391F">
            <w:pPr>
              <w:jc w:val="center"/>
              <w:rPr>
                <w:rFonts w:ascii="Arial" w:hAnsi="Arial" w:cs="Arial"/>
              </w:rPr>
            </w:pPr>
            <w:r w:rsidRPr="005E5FC4">
              <w:rPr>
                <w:rFonts w:ascii="Arial" w:hAnsi="Arial" w:cs="Arial"/>
              </w:rPr>
              <w:t>14.1</w:t>
            </w:r>
          </w:p>
        </w:tc>
        <w:tc>
          <w:tcPr>
            <w:tcW w:w="1996" w:type="dxa"/>
          </w:tcPr>
          <w:p w:rsidR="007C391F" w:rsidRPr="005E5FC4" w:rsidRDefault="007C391F" w:rsidP="007C391F">
            <w:pPr>
              <w:jc w:val="center"/>
              <w:rPr>
                <w:rFonts w:ascii="Arial" w:hAnsi="Arial" w:cs="Arial"/>
              </w:rPr>
            </w:pPr>
            <w:r w:rsidRPr="005E5FC4">
              <w:rPr>
                <w:rFonts w:ascii="Arial" w:hAnsi="Arial" w:cs="Arial"/>
              </w:rPr>
              <w:t>-3.8</w:t>
            </w:r>
          </w:p>
        </w:tc>
      </w:tr>
      <w:tr w:rsidR="007C391F" w:rsidRPr="005E5FC4" w:rsidTr="007C391F">
        <w:trPr>
          <w:trHeight w:val="3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10.</w:t>
            </w:r>
          </w:p>
        </w:tc>
        <w:tc>
          <w:tcPr>
            <w:tcW w:w="2194" w:type="dxa"/>
          </w:tcPr>
          <w:p w:rsidR="007C391F" w:rsidRPr="005E5FC4" w:rsidRDefault="007C391F" w:rsidP="007C391F">
            <w:pPr>
              <w:rPr>
                <w:rFonts w:ascii="Arial" w:hAnsi="Arial" w:cs="Arial"/>
                <w:bCs/>
              </w:rPr>
            </w:pPr>
            <w:r w:rsidRPr="005E5FC4">
              <w:rPr>
                <w:rFonts w:ascii="Arial" w:hAnsi="Arial" w:cs="Arial"/>
                <w:bCs/>
              </w:rPr>
              <w:t>Обреновац</w:t>
            </w:r>
          </w:p>
        </w:tc>
        <w:tc>
          <w:tcPr>
            <w:tcW w:w="1811" w:type="dxa"/>
          </w:tcPr>
          <w:p w:rsidR="007C391F" w:rsidRPr="005E5FC4" w:rsidRDefault="007C391F" w:rsidP="007C391F">
            <w:pPr>
              <w:jc w:val="center"/>
              <w:rPr>
                <w:rFonts w:ascii="Arial" w:hAnsi="Arial" w:cs="Arial"/>
              </w:rPr>
            </w:pPr>
            <w:r w:rsidRPr="005E5FC4">
              <w:rPr>
                <w:rFonts w:ascii="Arial" w:hAnsi="Arial" w:cs="Arial"/>
              </w:rPr>
              <w:t>68.882</w:t>
            </w:r>
          </w:p>
        </w:tc>
        <w:tc>
          <w:tcPr>
            <w:tcW w:w="1648" w:type="dxa"/>
          </w:tcPr>
          <w:p w:rsidR="007C391F" w:rsidRPr="005E5FC4" w:rsidRDefault="007C391F" w:rsidP="007C391F">
            <w:pPr>
              <w:jc w:val="center"/>
              <w:rPr>
                <w:rFonts w:ascii="Arial" w:hAnsi="Arial" w:cs="Arial"/>
              </w:rPr>
            </w:pPr>
            <w:r w:rsidRPr="005E5FC4">
              <w:rPr>
                <w:rFonts w:ascii="Arial" w:hAnsi="Arial" w:cs="Arial"/>
              </w:rPr>
              <w:t>10</w:t>
            </w:r>
          </w:p>
        </w:tc>
        <w:tc>
          <w:tcPr>
            <w:tcW w:w="1386" w:type="dxa"/>
          </w:tcPr>
          <w:p w:rsidR="007C391F" w:rsidRPr="005E5FC4" w:rsidRDefault="007C391F" w:rsidP="007C391F">
            <w:pPr>
              <w:jc w:val="center"/>
              <w:rPr>
                <w:rFonts w:ascii="Arial" w:hAnsi="Arial" w:cs="Arial"/>
              </w:rPr>
            </w:pPr>
            <w:r w:rsidRPr="005E5FC4">
              <w:rPr>
                <w:rFonts w:ascii="Arial" w:hAnsi="Arial" w:cs="Arial"/>
              </w:rPr>
              <w:t>15.9</w:t>
            </w:r>
          </w:p>
        </w:tc>
        <w:tc>
          <w:tcPr>
            <w:tcW w:w="1996" w:type="dxa"/>
          </w:tcPr>
          <w:p w:rsidR="007C391F" w:rsidRPr="005E5FC4" w:rsidRDefault="007C391F" w:rsidP="007C391F">
            <w:pPr>
              <w:jc w:val="center"/>
              <w:rPr>
                <w:rFonts w:ascii="Arial" w:hAnsi="Arial" w:cs="Arial"/>
              </w:rPr>
            </w:pPr>
            <w:r w:rsidRPr="005E5FC4">
              <w:rPr>
                <w:rFonts w:ascii="Arial" w:hAnsi="Arial" w:cs="Arial"/>
              </w:rPr>
              <w:t>-5.9</w:t>
            </w:r>
          </w:p>
        </w:tc>
      </w:tr>
      <w:tr w:rsidR="007C391F" w:rsidRPr="005E5FC4" w:rsidTr="007C391F">
        <w:trPr>
          <w:trHeight w:val="3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11.</w:t>
            </w:r>
          </w:p>
        </w:tc>
        <w:tc>
          <w:tcPr>
            <w:tcW w:w="2194" w:type="dxa"/>
          </w:tcPr>
          <w:p w:rsidR="007C391F" w:rsidRPr="005E5FC4" w:rsidRDefault="007C391F" w:rsidP="007C391F">
            <w:pPr>
              <w:rPr>
                <w:rFonts w:ascii="Arial" w:hAnsi="Arial" w:cs="Arial"/>
                <w:bCs/>
              </w:rPr>
            </w:pPr>
            <w:r w:rsidRPr="005E5FC4">
              <w:rPr>
                <w:rFonts w:ascii="Arial" w:hAnsi="Arial" w:cs="Arial"/>
                <w:bCs/>
              </w:rPr>
              <w:t xml:space="preserve">Палилула </w:t>
            </w:r>
          </w:p>
        </w:tc>
        <w:tc>
          <w:tcPr>
            <w:tcW w:w="1811" w:type="dxa"/>
          </w:tcPr>
          <w:p w:rsidR="007C391F" w:rsidRPr="005E5FC4" w:rsidRDefault="007C391F" w:rsidP="007C391F">
            <w:pPr>
              <w:jc w:val="center"/>
              <w:rPr>
                <w:rFonts w:ascii="Arial" w:hAnsi="Arial" w:cs="Arial"/>
              </w:rPr>
            </w:pPr>
            <w:r w:rsidRPr="005E5FC4">
              <w:rPr>
                <w:rFonts w:ascii="Arial" w:hAnsi="Arial" w:cs="Arial"/>
              </w:rPr>
              <w:t>182.624</w:t>
            </w:r>
          </w:p>
        </w:tc>
        <w:tc>
          <w:tcPr>
            <w:tcW w:w="1648" w:type="dxa"/>
          </w:tcPr>
          <w:p w:rsidR="007C391F" w:rsidRPr="005E5FC4" w:rsidRDefault="007C391F" w:rsidP="007C391F">
            <w:pPr>
              <w:jc w:val="center"/>
              <w:rPr>
                <w:rFonts w:ascii="Arial" w:hAnsi="Arial" w:cs="Arial"/>
              </w:rPr>
            </w:pPr>
            <w:r w:rsidRPr="005E5FC4">
              <w:rPr>
                <w:rFonts w:ascii="Arial" w:hAnsi="Arial" w:cs="Arial"/>
              </w:rPr>
              <w:t>11.4</w:t>
            </w:r>
          </w:p>
        </w:tc>
        <w:tc>
          <w:tcPr>
            <w:tcW w:w="1386" w:type="dxa"/>
          </w:tcPr>
          <w:p w:rsidR="007C391F" w:rsidRPr="005E5FC4" w:rsidRDefault="007C391F" w:rsidP="007C391F">
            <w:pPr>
              <w:jc w:val="center"/>
              <w:rPr>
                <w:rFonts w:ascii="Arial" w:hAnsi="Arial" w:cs="Arial"/>
              </w:rPr>
            </w:pPr>
            <w:r w:rsidRPr="005E5FC4">
              <w:rPr>
                <w:rFonts w:ascii="Arial" w:hAnsi="Arial" w:cs="Arial"/>
              </w:rPr>
              <w:t>13.7</w:t>
            </w:r>
          </w:p>
        </w:tc>
        <w:tc>
          <w:tcPr>
            <w:tcW w:w="1996" w:type="dxa"/>
          </w:tcPr>
          <w:p w:rsidR="007C391F" w:rsidRPr="005E5FC4" w:rsidRDefault="007C391F" w:rsidP="007C391F">
            <w:pPr>
              <w:jc w:val="center"/>
              <w:rPr>
                <w:rFonts w:ascii="Arial" w:hAnsi="Arial" w:cs="Arial"/>
              </w:rPr>
            </w:pPr>
            <w:r w:rsidRPr="005E5FC4">
              <w:rPr>
                <w:rFonts w:ascii="Arial" w:hAnsi="Arial" w:cs="Arial"/>
              </w:rPr>
              <w:t>-2.2</w:t>
            </w:r>
          </w:p>
        </w:tc>
      </w:tr>
      <w:tr w:rsidR="007C391F" w:rsidRPr="005E5FC4" w:rsidTr="007C391F">
        <w:trPr>
          <w:trHeight w:val="70"/>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12.</w:t>
            </w:r>
          </w:p>
        </w:tc>
        <w:tc>
          <w:tcPr>
            <w:tcW w:w="2194" w:type="dxa"/>
          </w:tcPr>
          <w:p w:rsidR="007C391F" w:rsidRPr="005E5FC4" w:rsidRDefault="007C391F" w:rsidP="007C391F">
            <w:pPr>
              <w:rPr>
                <w:rFonts w:ascii="Arial" w:hAnsi="Arial" w:cs="Arial"/>
                <w:bCs/>
              </w:rPr>
            </w:pPr>
            <w:r w:rsidRPr="005E5FC4">
              <w:rPr>
                <w:rFonts w:ascii="Arial" w:hAnsi="Arial" w:cs="Arial"/>
                <w:bCs/>
              </w:rPr>
              <w:t>Раковица</w:t>
            </w:r>
          </w:p>
        </w:tc>
        <w:tc>
          <w:tcPr>
            <w:tcW w:w="1811" w:type="dxa"/>
          </w:tcPr>
          <w:p w:rsidR="007C391F" w:rsidRPr="005E5FC4" w:rsidRDefault="007C391F" w:rsidP="007C391F">
            <w:pPr>
              <w:jc w:val="center"/>
              <w:rPr>
                <w:rFonts w:ascii="Arial" w:hAnsi="Arial" w:cs="Arial"/>
              </w:rPr>
            </w:pPr>
            <w:r w:rsidRPr="005E5FC4">
              <w:rPr>
                <w:rFonts w:ascii="Arial" w:hAnsi="Arial" w:cs="Arial"/>
              </w:rPr>
              <w:t>104.456</w:t>
            </w:r>
          </w:p>
        </w:tc>
        <w:tc>
          <w:tcPr>
            <w:tcW w:w="1648" w:type="dxa"/>
          </w:tcPr>
          <w:p w:rsidR="007C391F" w:rsidRPr="005E5FC4" w:rsidRDefault="007C391F" w:rsidP="007C391F">
            <w:pPr>
              <w:jc w:val="center"/>
              <w:rPr>
                <w:rFonts w:ascii="Arial" w:hAnsi="Arial" w:cs="Arial"/>
              </w:rPr>
            </w:pPr>
            <w:r w:rsidRPr="005E5FC4">
              <w:rPr>
                <w:rFonts w:ascii="Arial" w:hAnsi="Arial" w:cs="Arial"/>
              </w:rPr>
              <w:t>9.3</w:t>
            </w:r>
          </w:p>
        </w:tc>
        <w:tc>
          <w:tcPr>
            <w:tcW w:w="1386" w:type="dxa"/>
          </w:tcPr>
          <w:p w:rsidR="007C391F" w:rsidRPr="005E5FC4" w:rsidRDefault="007C391F" w:rsidP="007C391F">
            <w:pPr>
              <w:jc w:val="center"/>
              <w:rPr>
                <w:rFonts w:ascii="Arial" w:hAnsi="Arial" w:cs="Arial"/>
              </w:rPr>
            </w:pPr>
            <w:r w:rsidRPr="005E5FC4">
              <w:rPr>
                <w:rFonts w:ascii="Arial" w:hAnsi="Arial" w:cs="Arial"/>
              </w:rPr>
              <w:t>15</w:t>
            </w:r>
          </w:p>
        </w:tc>
        <w:tc>
          <w:tcPr>
            <w:tcW w:w="1996" w:type="dxa"/>
          </w:tcPr>
          <w:p w:rsidR="007C391F" w:rsidRPr="005E5FC4" w:rsidRDefault="007C391F" w:rsidP="007C391F">
            <w:pPr>
              <w:jc w:val="center"/>
              <w:rPr>
                <w:rFonts w:ascii="Arial" w:hAnsi="Arial" w:cs="Arial"/>
              </w:rPr>
            </w:pPr>
            <w:r w:rsidRPr="005E5FC4">
              <w:rPr>
                <w:rFonts w:ascii="Arial" w:hAnsi="Arial" w:cs="Arial"/>
              </w:rPr>
              <w:t>-5.7</w:t>
            </w:r>
          </w:p>
        </w:tc>
      </w:tr>
      <w:tr w:rsidR="007C391F" w:rsidRPr="005E5FC4" w:rsidTr="007C391F">
        <w:trPr>
          <w:trHeight w:val="43"/>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13.</w:t>
            </w:r>
          </w:p>
        </w:tc>
        <w:tc>
          <w:tcPr>
            <w:tcW w:w="2194" w:type="dxa"/>
          </w:tcPr>
          <w:p w:rsidR="007C391F" w:rsidRPr="005E5FC4" w:rsidRDefault="007C391F" w:rsidP="007C391F">
            <w:pPr>
              <w:rPr>
                <w:rFonts w:ascii="Arial" w:hAnsi="Arial" w:cs="Arial"/>
                <w:bCs/>
              </w:rPr>
            </w:pPr>
            <w:r w:rsidRPr="005E5FC4">
              <w:rPr>
                <w:rFonts w:ascii="Arial" w:hAnsi="Arial" w:cs="Arial"/>
                <w:bCs/>
              </w:rPr>
              <w:t>Савски венац</w:t>
            </w:r>
          </w:p>
        </w:tc>
        <w:tc>
          <w:tcPr>
            <w:tcW w:w="1811" w:type="dxa"/>
          </w:tcPr>
          <w:p w:rsidR="007C391F" w:rsidRPr="005E5FC4" w:rsidRDefault="007C391F" w:rsidP="007C391F">
            <w:pPr>
              <w:jc w:val="center"/>
              <w:rPr>
                <w:rFonts w:ascii="Arial" w:hAnsi="Arial" w:cs="Arial"/>
              </w:rPr>
            </w:pPr>
            <w:r w:rsidRPr="005E5FC4">
              <w:rPr>
                <w:rFonts w:ascii="Arial" w:hAnsi="Arial" w:cs="Arial"/>
              </w:rPr>
              <w:t>36.699</w:t>
            </w:r>
          </w:p>
        </w:tc>
        <w:tc>
          <w:tcPr>
            <w:tcW w:w="1648" w:type="dxa"/>
          </w:tcPr>
          <w:p w:rsidR="007C391F" w:rsidRPr="005E5FC4" w:rsidRDefault="007C391F" w:rsidP="007C391F">
            <w:pPr>
              <w:jc w:val="center"/>
              <w:rPr>
                <w:rFonts w:ascii="Arial" w:hAnsi="Arial" w:cs="Arial"/>
              </w:rPr>
            </w:pPr>
            <w:r w:rsidRPr="005E5FC4">
              <w:rPr>
                <w:rFonts w:ascii="Arial" w:hAnsi="Arial" w:cs="Arial"/>
              </w:rPr>
              <w:t>12.6</w:t>
            </w:r>
          </w:p>
        </w:tc>
        <w:tc>
          <w:tcPr>
            <w:tcW w:w="1386" w:type="dxa"/>
          </w:tcPr>
          <w:p w:rsidR="007C391F" w:rsidRPr="005E5FC4" w:rsidRDefault="007C391F" w:rsidP="007C391F">
            <w:pPr>
              <w:jc w:val="center"/>
              <w:rPr>
                <w:rFonts w:ascii="Arial" w:hAnsi="Arial" w:cs="Arial"/>
              </w:rPr>
            </w:pPr>
            <w:r w:rsidRPr="005E5FC4">
              <w:rPr>
                <w:rFonts w:ascii="Arial" w:hAnsi="Arial" w:cs="Arial"/>
              </w:rPr>
              <w:t>19.2</w:t>
            </w:r>
          </w:p>
        </w:tc>
        <w:tc>
          <w:tcPr>
            <w:tcW w:w="1996" w:type="dxa"/>
          </w:tcPr>
          <w:p w:rsidR="007C391F" w:rsidRPr="005E5FC4" w:rsidRDefault="007C391F" w:rsidP="007C391F">
            <w:pPr>
              <w:jc w:val="center"/>
              <w:rPr>
                <w:rFonts w:ascii="Arial" w:hAnsi="Arial" w:cs="Arial"/>
              </w:rPr>
            </w:pPr>
            <w:r w:rsidRPr="005E5FC4">
              <w:rPr>
                <w:rFonts w:ascii="Arial" w:hAnsi="Arial" w:cs="Arial"/>
              </w:rPr>
              <w:t>-6.6</w:t>
            </w:r>
          </w:p>
        </w:tc>
      </w:tr>
      <w:tr w:rsidR="007C391F" w:rsidRPr="005E5FC4" w:rsidTr="007C391F">
        <w:trPr>
          <w:trHeight w:val="31"/>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14.</w:t>
            </w:r>
          </w:p>
        </w:tc>
        <w:tc>
          <w:tcPr>
            <w:tcW w:w="2194" w:type="dxa"/>
          </w:tcPr>
          <w:p w:rsidR="007C391F" w:rsidRPr="005E5FC4" w:rsidRDefault="007C391F" w:rsidP="007C391F">
            <w:pPr>
              <w:rPr>
                <w:rFonts w:ascii="Arial" w:hAnsi="Arial" w:cs="Arial"/>
                <w:bCs/>
              </w:rPr>
            </w:pPr>
            <w:r w:rsidRPr="005E5FC4">
              <w:rPr>
                <w:rFonts w:ascii="Arial" w:hAnsi="Arial" w:cs="Arial"/>
                <w:bCs/>
              </w:rPr>
              <w:t>Сопот</w:t>
            </w:r>
          </w:p>
        </w:tc>
        <w:tc>
          <w:tcPr>
            <w:tcW w:w="1811" w:type="dxa"/>
          </w:tcPr>
          <w:p w:rsidR="007C391F" w:rsidRPr="005E5FC4" w:rsidRDefault="007C391F" w:rsidP="007C391F">
            <w:pPr>
              <w:jc w:val="center"/>
              <w:rPr>
                <w:rFonts w:ascii="Arial" w:hAnsi="Arial" w:cs="Arial"/>
              </w:rPr>
            </w:pPr>
            <w:r w:rsidRPr="005E5FC4">
              <w:rPr>
                <w:rFonts w:ascii="Arial" w:hAnsi="Arial" w:cs="Arial"/>
              </w:rPr>
              <w:t>19.126</w:t>
            </w:r>
          </w:p>
        </w:tc>
        <w:tc>
          <w:tcPr>
            <w:tcW w:w="1648" w:type="dxa"/>
          </w:tcPr>
          <w:p w:rsidR="007C391F" w:rsidRPr="005E5FC4" w:rsidRDefault="007C391F" w:rsidP="007C391F">
            <w:pPr>
              <w:jc w:val="center"/>
              <w:rPr>
                <w:rFonts w:ascii="Arial" w:hAnsi="Arial" w:cs="Arial"/>
              </w:rPr>
            </w:pPr>
            <w:r w:rsidRPr="005E5FC4">
              <w:rPr>
                <w:rFonts w:ascii="Arial" w:hAnsi="Arial" w:cs="Arial"/>
              </w:rPr>
              <w:t>9.6</w:t>
            </w:r>
          </w:p>
        </w:tc>
        <w:tc>
          <w:tcPr>
            <w:tcW w:w="1386" w:type="dxa"/>
          </w:tcPr>
          <w:p w:rsidR="007C391F" w:rsidRPr="005E5FC4" w:rsidRDefault="007C391F" w:rsidP="007C391F">
            <w:pPr>
              <w:jc w:val="center"/>
              <w:rPr>
                <w:rFonts w:ascii="Arial" w:hAnsi="Arial" w:cs="Arial"/>
              </w:rPr>
            </w:pPr>
            <w:r w:rsidRPr="005E5FC4">
              <w:rPr>
                <w:rFonts w:ascii="Arial" w:hAnsi="Arial" w:cs="Arial"/>
              </w:rPr>
              <w:t>16.7</w:t>
            </w:r>
          </w:p>
        </w:tc>
        <w:tc>
          <w:tcPr>
            <w:tcW w:w="1996" w:type="dxa"/>
          </w:tcPr>
          <w:p w:rsidR="007C391F" w:rsidRPr="005E5FC4" w:rsidRDefault="007C391F" w:rsidP="007C391F">
            <w:pPr>
              <w:jc w:val="center"/>
              <w:rPr>
                <w:rFonts w:ascii="Arial" w:hAnsi="Arial" w:cs="Arial"/>
              </w:rPr>
            </w:pPr>
            <w:r w:rsidRPr="005E5FC4">
              <w:rPr>
                <w:rFonts w:ascii="Arial" w:hAnsi="Arial" w:cs="Arial"/>
              </w:rPr>
              <w:t xml:space="preserve"> -7</w:t>
            </w:r>
          </w:p>
        </w:tc>
      </w:tr>
      <w:tr w:rsidR="007C391F" w:rsidRPr="005E5FC4" w:rsidTr="007C391F">
        <w:trPr>
          <w:trHeight w:val="214"/>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15.</w:t>
            </w:r>
          </w:p>
        </w:tc>
        <w:tc>
          <w:tcPr>
            <w:tcW w:w="2194" w:type="dxa"/>
          </w:tcPr>
          <w:p w:rsidR="007C391F" w:rsidRPr="005E5FC4" w:rsidRDefault="007C391F" w:rsidP="007C391F">
            <w:pPr>
              <w:rPr>
                <w:rFonts w:ascii="Arial" w:hAnsi="Arial" w:cs="Arial"/>
                <w:bCs/>
              </w:rPr>
            </w:pPr>
            <w:r w:rsidRPr="005E5FC4">
              <w:rPr>
                <w:rFonts w:ascii="Arial" w:hAnsi="Arial" w:cs="Arial"/>
                <w:bCs/>
              </w:rPr>
              <w:t>Стари град</w:t>
            </w:r>
          </w:p>
        </w:tc>
        <w:tc>
          <w:tcPr>
            <w:tcW w:w="1811" w:type="dxa"/>
          </w:tcPr>
          <w:p w:rsidR="007C391F" w:rsidRPr="005E5FC4" w:rsidRDefault="007C391F" w:rsidP="007C391F">
            <w:pPr>
              <w:jc w:val="center"/>
              <w:rPr>
                <w:rFonts w:ascii="Arial" w:hAnsi="Arial" w:cs="Arial"/>
              </w:rPr>
            </w:pPr>
            <w:r w:rsidRPr="005E5FC4">
              <w:rPr>
                <w:rFonts w:ascii="Arial" w:hAnsi="Arial" w:cs="Arial"/>
              </w:rPr>
              <w:t>44.737</w:t>
            </w:r>
          </w:p>
        </w:tc>
        <w:tc>
          <w:tcPr>
            <w:tcW w:w="1648" w:type="dxa"/>
          </w:tcPr>
          <w:p w:rsidR="007C391F" w:rsidRPr="005E5FC4" w:rsidRDefault="007C391F" w:rsidP="007C391F">
            <w:pPr>
              <w:jc w:val="center"/>
              <w:rPr>
                <w:rFonts w:ascii="Arial" w:hAnsi="Arial" w:cs="Arial"/>
              </w:rPr>
            </w:pPr>
            <w:r w:rsidRPr="005E5FC4">
              <w:rPr>
                <w:rFonts w:ascii="Arial" w:hAnsi="Arial" w:cs="Arial"/>
              </w:rPr>
              <w:t>9.7</w:t>
            </w:r>
          </w:p>
        </w:tc>
        <w:tc>
          <w:tcPr>
            <w:tcW w:w="1386" w:type="dxa"/>
          </w:tcPr>
          <w:p w:rsidR="007C391F" w:rsidRPr="005E5FC4" w:rsidRDefault="007C391F" w:rsidP="007C391F">
            <w:pPr>
              <w:jc w:val="center"/>
              <w:rPr>
                <w:rFonts w:ascii="Arial" w:hAnsi="Arial" w:cs="Arial"/>
              </w:rPr>
            </w:pPr>
            <w:r w:rsidRPr="005E5FC4">
              <w:rPr>
                <w:rFonts w:ascii="Arial" w:hAnsi="Arial" w:cs="Arial"/>
              </w:rPr>
              <w:t>17.1</w:t>
            </w:r>
          </w:p>
        </w:tc>
        <w:tc>
          <w:tcPr>
            <w:tcW w:w="1996" w:type="dxa"/>
          </w:tcPr>
          <w:p w:rsidR="007C391F" w:rsidRPr="005E5FC4" w:rsidRDefault="007C391F" w:rsidP="007C391F">
            <w:pPr>
              <w:rPr>
                <w:rFonts w:ascii="Arial" w:hAnsi="Arial" w:cs="Arial"/>
              </w:rPr>
            </w:pPr>
            <w:r>
              <w:rPr>
                <w:rFonts w:ascii="Arial" w:hAnsi="Arial" w:cs="Arial"/>
              </w:rPr>
              <w:t xml:space="preserve">           </w:t>
            </w:r>
            <w:r w:rsidRPr="005E5FC4">
              <w:rPr>
                <w:rFonts w:ascii="Arial" w:hAnsi="Arial" w:cs="Arial"/>
              </w:rPr>
              <w:t xml:space="preserve">  -7.4</w:t>
            </w:r>
          </w:p>
        </w:tc>
      </w:tr>
      <w:tr w:rsidR="007C391F" w:rsidRPr="005E5FC4" w:rsidTr="007C391F">
        <w:trPr>
          <w:trHeight w:val="79"/>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16.</w:t>
            </w:r>
          </w:p>
        </w:tc>
        <w:tc>
          <w:tcPr>
            <w:tcW w:w="2194" w:type="dxa"/>
          </w:tcPr>
          <w:p w:rsidR="007C391F" w:rsidRPr="005E5FC4" w:rsidRDefault="007C391F" w:rsidP="007C391F">
            <w:pPr>
              <w:rPr>
                <w:rFonts w:ascii="Arial" w:hAnsi="Arial" w:cs="Arial"/>
                <w:bCs/>
              </w:rPr>
            </w:pPr>
            <w:r w:rsidRPr="005E5FC4">
              <w:rPr>
                <w:rFonts w:ascii="Arial" w:hAnsi="Arial" w:cs="Arial"/>
                <w:bCs/>
              </w:rPr>
              <w:t>Сурчин</w:t>
            </w:r>
          </w:p>
        </w:tc>
        <w:tc>
          <w:tcPr>
            <w:tcW w:w="1811" w:type="dxa"/>
          </w:tcPr>
          <w:p w:rsidR="007C391F" w:rsidRPr="005E5FC4" w:rsidRDefault="007C391F" w:rsidP="007C391F">
            <w:pPr>
              <w:jc w:val="center"/>
              <w:rPr>
                <w:rFonts w:ascii="Arial" w:hAnsi="Arial" w:cs="Arial"/>
              </w:rPr>
            </w:pPr>
            <w:r w:rsidRPr="005E5FC4">
              <w:rPr>
                <w:rFonts w:ascii="Arial" w:hAnsi="Arial" w:cs="Arial"/>
              </w:rPr>
              <w:t>45.452</w:t>
            </w:r>
          </w:p>
        </w:tc>
        <w:tc>
          <w:tcPr>
            <w:tcW w:w="1648" w:type="dxa"/>
          </w:tcPr>
          <w:p w:rsidR="007C391F" w:rsidRPr="005E5FC4" w:rsidRDefault="007C391F" w:rsidP="007C391F">
            <w:pPr>
              <w:jc w:val="center"/>
              <w:rPr>
                <w:rFonts w:ascii="Arial" w:hAnsi="Arial" w:cs="Arial"/>
              </w:rPr>
            </w:pPr>
            <w:r w:rsidRPr="005E5FC4">
              <w:rPr>
                <w:rFonts w:ascii="Arial" w:hAnsi="Arial" w:cs="Arial"/>
              </w:rPr>
              <w:t>11.7</w:t>
            </w:r>
          </w:p>
        </w:tc>
        <w:tc>
          <w:tcPr>
            <w:tcW w:w="1386" w:type="dxa"/>
          </w:tcPr>
          <w:p w:rsidR="007C391F" w:rsidRPr="005E5FC4" w:rsidRDefault="007C391F" w:rsidP="007C391F">
            <w:pPr>
              <w:jc w:val="center"/>
              <w:rPr>
                <w:rFonts w:ascii="Arial" w:hAnsi="Arial" w:cs="Arial"/>
              </w:rPr>
            </w:pPr>
            <w:r w:rsidRPr="005E5FC4">
              <w:rPr>
                <w:rFonts w:ascii="Arial" w:hAnsi="Arial" w:cs="Arial"/>
              </w:rPr>
              <w:t>12</w:t>
            </w:r>
          </w:p>
        </w:tc>
        <w:tc>
          <w:tcPr>
            <w:tcW w:w="1996" w:type="dxa"/>
          </w:tcPr>
          <w:p w:rsidR="007C391F" w:rsidRPr="005E5FC4" w:rsidRDefault="007C391F" w:rsidP="007C391F">
            <w:pPr>
              <w:jc w:val="center"/>
              <w:rPr>
                <w:rFonts w:ascii="Arial" w:hAnsi="Arial" w:cs="Arial"/>
              </w:rPr>
            </w:pPr>
            <w:r w:rsidRPr="005E5FC4">
              <w:rPr>
                <w:rFonts w:ascii="Arial" w:hAnsi="Arial" w:cs="Arial"/>
              </w:rPr>
              <w:t>-0.4</w:t>
            </w:r>
          </w:p>
        </w:tc>
      </w:tr>
      <w:tr w:rsidR="007C391F" w:rsidRPr="005E5FC4" w:rsidTr="007C391F">
        <w:trPr>
          <w:trHeight w:val="142"/>
          <w:jc w:val="center"/>
        </w:trPr>
        <w:tc>
          <w:tcPr>
            <w:tcW w:w="495" w:type="dxa"/>
          </w:tcPr>
          <w:p w:rsidR="007C391F" w:rsidRPr="005E5FC4" w:rsidRDefault="007C391F" w:rsidP="007C391F">
            <w:pPr>
              <w:rPr>
                <w:rFonts w:ascii="Arial" w:hAnsi="Arial" w:cs="Arial"/>
                <w:bCs/>
                <w:i/>
                <w:iCs/>
              </w:rPr>
            </w:pPr>
            <w:r w:rsidRPr="005E5FC4">
              <w:rPr>
                <w:rFonts w:ascii="Arial" w:hAnsi="Arial" w:cs="Arial"/>
                <w:bCs/>
                <w:i/>
                <w:iCs/>
              </w:rPr>
              <w:t>17.</w:t>
            </w:r>
          </w:p>
        </w:tc>
        <w:tc>
          <w:tcPr>
            <w:tcW w:w="2194" w:type="dxa"/>
          </w:tcPr>
          <w:p w:rsidR="007C391F" w:rsidRPr="005E5FC4" w:rsidRDefault="007C391F" w:rsidP="007C391F">
            <w:pPr>
              <w:rPr>
                <w:rFonts w:ascii="Arial" w:hAnsi="Arial" w:cs="Arial"/>
                <w:bCs/>
              </w:rPr>
            </w:pPr>
            <w:r w:rsidRPr="005E5FC4">
              <w:rPr>
                <w:rFonts w:ascii="Arial" w:hAnsi="Arial" w:cs="Arial"/>
                <w:bCs/>
              </w:rPr>
              <w:t>Чукарица</w:t>
            </w:r>
          </w:p>
        </w:tc>
        <w:tc>
          <w:tcPr>
            <w:tcW w:w="1811" w:type="dxa"/>
          </w:tcPr>
          <w:p w:rsidR="007C391F" w:rsidRPr="005E5FC4" w:rsidRDefault="007C391F" w:rsidP="007C391F">
            <w:pPr>
              <w:jc w:val="center"/>
              <w:rPr>
                <w:rFonts w:ascii="Arial" w:hAnsi="Arial" w:cs="Arial"/>
              </w:rPr>
            </w:pPr>
            <w:r w:rsidRPr="005E5FC4">
              <w:rPr>
                <w:rFonts w:ascii="Arial" w:hAnsi="Arial" w:cs="Arial"/>
              </w:rPr>
              <w:t>175.793</w:t>
            </w:r>
          </w:p>
        </w:tc>
        <w:tc>
          <w:tcPr>
            <w:tcW w:w="1648" w:type="dxa"/>
          </w:tcPr>
          <w:p w:rsidR="007C391F" w:rsidRPr="005E5FC4" w:rsidRDefault="007C391F" w:rsidP="007C391F">
            <w:pPr>
              <w:jc w:val="center"/>
              <w:rPr>
                <w:rFonts w:ascii="Arial" w:hAnsi="Arial" w:cs="Arial"/>
              </w:rPr>
            </w:pPr>
            <w:r w:rsidRPr="005E5FC4">
              <w:rPr>
                <w:rFonts w:ascii="Arial" w:hAnsi="Arial" w:cs="Arial"/>
              </w:rPr>
              <w:t>9.3</w:t>
            </w:r>
          </w:p>
        </w:tc>
        <w:tc>
          <w:tcPr>
            <w:tcW w:w="1386" w:type="dxa"/>
          </w:tcPr>
          <w:p w:rsidR="007C391F" w:rsidRPr="005E5FC4" w:rsidRDefault="007C391F" w:rsidP="007C391F">
            <w:pPr>
              <w:jc w:val="center"/>
              <w:rPr>
                <w:rFonts w:ascii="Arial" w:hAnsi="Arial" w:cs="Arial"/>
              </w:rPr>
            </w:pPr>
            <w:r w:rsidRPr="005E5FC4">
              <w:rPr>
                <w:rFonts w:ascii="Arial" w:hAnsi="Arial" w:cs="Arial"/>
              </w:rPr>
              <w:t>14.1</w:t>
            </w:r>
          </w:p>
        </w:tc>
        <w:tc>
          <w:tcPr>
            <w:tcW w:w="1996" w:type="dxa"/>
          </w:tcPr>
          <w:p w:rsidR="007C391F" w:rsidRPr="005E5FC4" w:rsidRDefault="007C391F" w:rsidP="007C391F">
            <w:pPr>
              <w:jc w:val="center"/>
              <w:rPr>
                <w:rFonts w:ascii="Arial" w:hAnsi="Arial" w:cs="Arial"/>
              </w:rPr>
            </w:pPr>
            <w:r w:rsidRPr="005E5FC4">
              <w:rPr>
                <w:rFonts w:ascii="Arial" w:hAnsi="Arial" w:cs="Arial"/>
              </w:rPr>
              <w:t>-4.8</w:t>
            </w:r>
          </w:p>
        </w:tc>
      </w:tr>
      <w:tr w:rsidR="007C391F" w:rsidRPr="005E5FC4" w:rsidTr="007C391F">
        <w:trPr>
          <w:trHeight w:val="142"/>
          <w:jc w:val="center"/>
        </w:trPr>
        <w:tc>
          <w:tcPr>
            <w:tcW w:w="495" w:type="dxa"/>
          </w:tcPr>
          <w:p w:rsidR="007C391F" w:rsidRPr="005E5FC4" w:rsidRDefault="007C391F" w:rsidP="007C391F">
            <w:pPr>
              <w:rPr>
                <w:rFonts w:ascii="Arial" w:hAnsi="Arial" w:cs="Arial"/>
                <w:b/>
                <w:bCs/>
                <w:i/>
                <w:iCs/>
              </w:rPr>
            </w:pPr>
          </w:p>
        </w:tc>
        <w:tc>
          <w:tcPr>
            <w:tcW w:w="2194" w:type="dxa"/>
          </w:tcPr>
          <w:p w:rsidR="007C391F" w:rsidRPr="005E5FC4" w:rsidRDefault="007C391F" w:rsidP="007C391F">
            <w:pPr>
              <w:rPr>
                <w:rFonts w:ascii="Arial" w:hAnsi="Arial" w:cs="Arial"/>
                <w:b/>
                <w:bCs/>
              </w:rPr>
            </w:pPr>
            <w:r w:rsidRPr="005E5FC4">
              <w:rPr>
                <w:rFonts w:ascii="Arial" w:hAnsi="Arial" w:cs="Arial"/>
                <w:b/>
                <w:bCs/>
              </w:rPr>
              <w:t>Београдска област</w:t>
            </w:r>
          </w:p>
        </w:tc>
        <w:tc>
          <w:tcPr>
            <w:tcW w:w="1811" w:type="dxa"/>
          </w:tcPr>
          <w:p w:rsidR="007C391F" w:rsidRPr="005E5FC4" w:rsidRDefault="007C391F" w:rsidP="007C391F">
            <w:pPr>
              <w:jc w:val="center"/>
              <w:rPr>
                <w:rFonts w:ascii="Arial" w:hAnsi="Arial" w:cs="Arial"/>
                <w:b/>
              </w:rPr>
            </w:pPr>
            <w:r w:rsidRPr="005E5FC4">
              <w:rPr>
                <w:rFonts w:ascii="Arial" w:hAnsi="Arial" w:cs="Arial"/>
                <w:b/>
              </w:rPr>
              <w:t>1.681.405</w:t>
            </w:r>
          </w:p>
        </w:tc>
        <w:tc>
          <w:tcPr>
            <w:tcW w:w="1648" w:type="dxa"/>
          </w:tcPr>
          <w:p w:rsidR="007C391F" w:rsidRPr="005E5FC4" w:rsidRDefault="007C391F" w:rsidP="007C391F">
            <w:pPr>
              <w:jc w:val="center"/>
              <w:rPr>
                <w:rFonts w:ascii="Arial" w:hAnsi="Arial" w:cs="Arial"/>
                <w:b/>
              </w:rPr>
            </w:pPr>
            <w:r w:rsidRPr="005E5FC4">
              <w:rPr>
                <w:rFonts w:ascii="Arial" w:hAnsi="Arial" w:cs="Arial"/>
                <w:b/>
              </w:rPr>
              <w:t>10.5</w:t>
            </w:r>
          </w:p>
        </w:tc>
        <w:tc>
          <w:tcPr>
            <w:tcW w:w="1386" w:type="dxa"/>
          </w:tcPr>
          <w:p w:rsidR="007C391F" w:rsidRPr="005E5FC4" w:rsidRDefault="007C391F" w:rsidP="007C391F">
            <w:pPr>
              <w:jc w:val="center"/>
              <w:rPr>
                <w:rFonts w:ascii="Arial" w:hAnsi="Arial" w:cs="Arial"/>
                <w:b/>
              </w:rPr>
            </w:pPr>
            <w:r w:rsidRPr="005E5FC4">
              <w:rPr>
                <w:rFonts w:ascii="Arial" w:hAnsi="Arial" w:cs="Arial"/>
                <w:b/>
              </w:rPr>
              <w:t>14.2</w:t>
            </w:r>
          </w:p>
        </w:tc>
        <w:tc>
          <w:tcPr>
            <w:tcW w:w="1996" w:type="dxa"/>
          </w:tcPr>
          <w:p w:rsidR="007C391F" w:rsidRPr="005E5FC4" w:rsidRDefault="007C391F" w:rsidP="007C391F">
            <w:pPr>
              <w:jc w:val="center"/>
              <w:rPr>
                <w:rFonts w:ascii="Arial" w:hAnsi="Arial" w:cs="Arial"/>
                <w:b/>
              </w:rPr>
            </w:pPr>
            <w:r w:rsidRPr="005E5FC4">
              <w:rPr>
                <w:rFonts w:ascii="Arial" w:hAnsi="Arial" w:cs="Arial"/>
                <w:b/>
              </w:rPr>
              <w:t>-3.7</w:t>
            </w:r>
          </w:p>
        </w:tc>
      </w:tr>
    </w:tbl>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autoSpaceDE w:val="0"/>
        <w:autoSpaceDN w:val="0"/>
        <w:adjustRightInd w:val="0"/>
        <w:spacing w:line="240" w:lineRule="auto"/>
        <w:jc w:val="both"/>
        <w:rPr>
          <w:rFonts w:ascii="Arial" w:hAnsi="Arial" w:cs="Arial"/>
          <w:sz w:val="20"/>
          <w:szCs w:val="20"/>
          <w:lang w:val="sr-Cyrl-RS"/>
        </w:rPr>
      </w:pPr>
    </w:p>
    <w:p w:rsidR="007C391F" w:rsidRDefault="007C391F" w:rsidP="007C391F">
      <w:pPr>
        <w:rPr>
          <w:rFonts w:ascii="Arial" w:hAnsi="Arial" w:cs="Arial"/>
          <w:sz w:val="20"/>
          <w:szCs w:val="20"/>
          <w:lang w:val="sr-Cyrl-RS"/>
        </w:rPr>
      </w:pPr>
      <w:r>
        <w:rPr>
          <w:rFonts w:ascii="Arial" w:hAnsi="Arial" w:cs="Arial"/>
          <w:sz w:val="20"/>
          <w:szCs w:val="20"/>
          <w:lang w:val="sr-Cyrl-RS"/>
        </w:rPr>
        <w:br w:type="page"/>
      </w:r>
    </w:p>
    <w:p w:rsidR="007C391F" w:rsidRPr="00DE6F87" w:rsidRDefault="007C391F" w:rsidP="007C391F">
      <w:pPr>
        <w:autoSpaceDE w:val="0"/>
        <w:autoSpaceDN w:val="0"/>
        <w:adjustRightInd w:val="0"/>
        <w:spacing w:line="240" w:lineRule="auto"/>
        <w:jc w:val="both"/>
        <w:rPr>
          <w:rFonts w:ascii="Arial" w:hAnsi="Arial" w:cs="Arial"/>
          <w:sz w:val="20"/>
          <w:szCs w:val="20"/>
          <w:lang w:val="sr-Cyrl-RS"/>
        </w:rPr>
      </w:pPr>
      <w:r>
        <w:rPr>
          <w:rFonts w:ascii="Arial" w:hAnsi="Arial" w:cs="Arial"/>
          <w:sz w:val="20"/>
          <w:szCs w:val="20"/>
          <w:lang w:val="sr-Cyrl-RS"/>
        </w:rPr>
        <w:lastRenderedPageBreak/>
        <w:t xml:space="preserve"> </w:t>
      </w:r>
      <w:r>
        <w:rPr>
          <w:rFonts w:ascii="Arial" w:hAnsi="Arial" w:cs="Arial"/>
          <w:sz w:val="20"/>
          <w:szCs w:val="20"/>
        </w:rPr>
        <w:t>Графикон 2</w:t>
      </w:r>
      <w:r>
        <w:rPr>
          <w:rFonts w:ascii="Arial" w:hAnsi="Arial" w:cs="Arial"/>
          <w:sz w:val="20"/>
          <w:szCs w:val="20"/>
          <w:lang w:val="sr-Cyrl-RS"/>
        </w:rPr>
        <w:t>.</w:t>
      </w:r>
    </w:p>
    <w:p w:rsidR="007C391F" w:rsidRPr="00A51379" w:rsidRDefault="007C391F" w:rsidP="007C391F">
      <w:pPr>
        <w:autoSpaceDE w:val="0"/>
        <w:autoSpaceDN w:val="0"/>
        <w:adjustRightInd w:val="0"/>
        <w:spacing w:line="240" w:lineRule="auto"/>
        <w:rPr>
          <w:rFonts w:ascii="Arial" w:hAnsi="Arial" w:cs="Arial"/>
          <w:sz w:val="20"/>
          <w:szCs w:val="20"/>
        </w:rPr>
      </w:pPr>
      <w:r w:rsidRPr="00A51379">
        <w:rPr>
          <w:rFonts w:ascii="Arial" w:hAnsi="Arial" w:cs="Arial"/>
          <w:noProof/>
          <w:sz w:val="20"/>
          <w:szCs w:val="20"/>
          <w:lang w:val="en-US"/>
        </w:rPr>
        <w:drawing>
          <wp:inline distT="0" distB="0" distL="0" distR="0" wp14:anchorId="410B69D6" wp14:editId="6DE813BA">
            <wp:extent cx="6079061" cy="3497192"/>
            <wp:effectExtent l="76200" t="76200" r="74295" b="84455"/>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391F" w:rsidRDefault="007C391F" w:rsidP="007C391F">
      <w:pPr>
        <w:spacing w:after="113" w:line="200" w:lineRule="atLeast"/>
        <w:jc w:val="both"/>
        <w:rPr>
          <w:rFonts w:ascii="Arial" w:hAnsi="Arial" w:cs="Arial"/>
          <w:sz w:val="24"/>
          <w:szCs w:val="24"/>
        </w:rPr>
      </w:pPr>
      <w:r w:rsidRPr="00376D34">
        <w:rPr>
          <w:rFonts w:ascii="Arial" w:hAnsi="Arial" w:cs="Arial"/>
          <w:sz w:val="24"/>
        </w:rPr>
        <w:t xml:space="preserve">Демографске промене на глобалном нивоу </w:t>
      </w:r>
      <w:r>
        <w:rPr>
          <w:rFonts w:ascii="Arial" w:hAnsi="Arial" w:cs="Arial"/>
          <w:sz w:val="24"/>
        </w:rPr>
        <w:t>огледају</w:t>
      </w:r>
      <w:r w:rsidRPr="00376D34">
        <w:rPr>
          <w:rFonts w:ascii="Arial" w:hAnsi="Arial" w:cs="Arial"/>
          <w:sz w:val="24"/>
        </w:rPr>
        <w:t xml:space="preserve"> се у низу негативних демографских показатеља, чији је биланс, пре свега, </w:t>
      </w:r>
      <w:r w:rsidRPr="00296018">
        <w:rPr>
          <w:rFonts w:ascii="Arial" w:hAnsi="Arial" w:cs="Arial"/>
          <w:i/>
          <w:sz w:val="24"/>
        </w:rPr>
        <w:t>демографско старење</w:t>
      </w:r>
      <w:r w:rsidRPr="00376D34">
        <w:rPr>
          <w:rFonts w:ascii="Arial" w:hAnsi="Arial" w:cs="Arial"/>
          <w:sz w:val="24"/>
        </w:rPr>
        <w:t xml:space="preserve">. Више деценија и у континуитету, макро и микро демографски трендови показују да је процес демографског старења један од горућих друштвених, економских, социјалних и политичких проблема. </w:t>
      </w:r>
      <w:r>
        <w:rPr>
          <w:rFonts w:ascii="Arial" w:hAnsi="Arial" w:cs="Arial"/>
          <w:sz w:val="24"/>
        </w:rPr>
        <w:t xml:space="preserve">Дубоке промене у популацији становништва у два крајња старосна спектра (пораст старог и опадање младог становништва) указују да </w:t>
      </w:r>
      <w:r>
        <w:rPr>
          <w:rFonts w:ascii="Arial" w:hAnsi="Arial" w:cs="Arial"/>
          <w:sz w:val="24"/>
          <w:lang w:val="sr-Cyrl-CS"/>
        </w:rPr>
        <w:t xml:space="preserve">да ће се </w:t>
      </w:r>
      <w:r w:rsidRPr="00376D34">
        <w:rPr>
          <w:rFonts w:ascii="Arial" w:hAnsi="Arial" w:cs="Arial"/>
          <w:sz w:val="24"/>
          <w:lang w:val="sr-Cyrl-CS"/>
        </w:rPr>
        <w:t xml:space="preserve"> тренд </w:t>
      </w:r>
      <w:r>
        <w:rPr>
          <w:rFonts w:ascii="Arial" w:hAnsi="Arial" w:cs="Arial"/>
          <w:sz w:val="24"/>
          <w:lang w:val="sr-Cyrl-CS"/>
        </w:rPr>
        <w:t xml:space="preserve">прогресивног старења становништва </w:t>
      </w:r>
      <w:r w:rsidRPr="00376D34">
        <w:rPr>
          <w:rFonts w:ascii="Arial" w:hAnsi="Arial" w:cs="Arial"/>
          <w:sz w:val="24"/>
          <w:lang w:val="sr-Cyrl-CS"/>
        </w:rPr>
        <w:t>наставити,</w:t>
      </w:r>
      <w:r>
        <w:rPr>
          <w:rFonts w:ascii="Arial" w:hAnsi="Arial" w:cs="Arial"/>
          <w:sz w:val="24"/>
          <w:lang w:val="sr-Cyrl-CS"/>
        </w:rPr>
        <w:t xml:space="preserve"> о чему сведочи и податак да у укупној популацији Београда удео младих 15-29 година износи 15,7%, а старих 20,3%.</w:t>
      </w:r>
    </w:p>
    <w:p w:rsidR="007C391F" w:rsidRPr="0088628B" w:rsidRDefault="007C391F" w:rsidP="007C391F">
      <w:pPr>
        <w:spacing w:after="0" w:line="240" w:lineRule="auto"/>
        <w:jc w:val="both"/>
        <w:rPr>
          <w:rFonts w:ascii="Arial" w:hAnsi="Arial" w:cs="Arial"/>
          <w:sz w:val="24"/>
          <w:szCs w:val="24"/>
          <w:lang w:val="ru-RU"/>
        </w:rPr>
      </w:pPr>
      <w:r w:rsidRPr="0088628B">
        <w:rPr>
          <w:rFonts w:ascii="Arial" w:hAnsi="Arial" w:cs="Arial"/>
          <w:sz w:val="24"/>
          <w:szCs w:val="24"/>
          <w:u w:val="single"/>
          <w:lang w:val="ru-RU"/>
        </w:rPr>
        <w:t>Процес старења</w:t>
      </w:r>
      <w:r w:rsidRPr="0088628B">
        <w:rPr>
          <w:rFonts w:ascii="Arial" w:hAnsi="Arial" w:cs="Arial"/>
          <w:sz w:val="24"/>
          <w:szCs w:val="24"/>
          <w:lang w:val="ru-RU"/>
        </w:rPr>
        <w:t xml:space="preserve"> је изражен у свим општинама Београда и све су прешле „праг демографске старости“. Према подацима Пописа 2022. у стадијуму „најдубље демографске старости“ су: Барајево (45,6); Сопот (45,5) и Стари град са просечном старошћу становништва од 45,4 година.</w:t>
      </w:r>
    </w:p>
    <w:p w:rsidR="007C391F" w:rsidRPr="0088628B" w:rsidRDefault="007C391F" w:rsidP="007C391F">
      <w:pPr>
        <w:spacing w:after="113" w:line="200" w:lineRule="atLeast"/>
        <w:jc w:val="both"/>
        <w:rPr>
          <w:rFonts w:ascii="Arial" w:hAnsi="Arial" w:cs="Arial"/>
          <w:sz w:val="24"/>
          <w:szCs w:val="24"/>
        </w:rPr>
      </w:pPr>
    </w:p>
    <w:p w:rsidR="007C391F" w:rsidRPr="00D32200" w:rsidRDefault="007C391F" w:rsidP="007C391F">
      <w:pPr>
        <w:spacing w:after="113" w:line="200" w:lineRule="atLeast"/>
        <w:jc w:val="both"/>
        <w:rPr>
          <w:rFonts w:ascii="Arial" w:hAnsi="Arial" w:cs="Arial"/>
          <w:sz w:val="24"/>
          <w:szCs w:val="24"/>
        </w:rPr>
      </w:pPr>
      <w:r w:rsidRPr="00D3314C">
        <w:rPr>
          <w:rFonts w:ascii="Arial" w:hAnsi="Arial" w:cs="Arial"/>
          <w:sz w:val="24"/>
          <w:szCs w:val="24"/>
        </w:rPr>
        <w:t>Пре</w:t>
      </w:r>
      <w:r>
        <w:rPr>
          <w:rFonts w:ascii="Arial" w:hAnsi="Arial" w:cs="Arial"/>
          <w:sz w:val="24"/>
          <w:szCs w:val="24"/>
        </w:rPr>
        <w:t>ма</w:t>
      </w:r>
      <w:r w:rsidRPr="00D3314C">
        <w:rPr>
          <w:rFonts w:ascii="Arial" w:hAnsi="Arial" w:cs="Arial"/>
          <w:sz w:val="24"/>
          <w:szCs w:val="24"/>
        </w:rPr>
        <w:t xml:space="preserve"> пода</w:t>
      </w:r>
      <w:r>
        <w:rPr>
          <w:rFonts w:ascii="Arial" w:hAnsi="Arial" w:cs="Arial"/>
          <w:sz w:val="24"/>
          <w:szCs w:val="24"/>
        </w:rPr>
        <w:t>цима Пописа 2022</w:t>
      </w:r>
      <w:r>
        <w:rPr>
          <w:rFonts w:ascii="Arial" w:hAnsi="Arial" w:cs="Arial"/>
          <w:sz w:val="24"/>
          <w:szCs w:val="24"/>
          <w:lang w:val="sr-Cyrl-RS"/>
        </w:rPr>
        <w:t>.</w:t>
      </w:r>
      <w:r w:rsidRPr="00D3314C">
        <w:rPr>
          <w:rFonts w:ascii="Arial" w:hAnsi="Arial" w:cs="Arial"/>
          <w:sz w:val="24"/>
          <w:szCs w:val="24"/>
        </w:rPr>
        <w:t>, као и претходних година, на ран</w:t>
      </w:r>
      <w:r>
        <w:rPr>
          <w:rFonts w:ascii="Arial" w:hAnsi="Arial" w:cs="Arial"/>
          <w:sz w:val="24"/>
          <w:szCs w:val="24"/>
        </w:rPr>
        <w:t>гу општина са највећим уделом</w:t>
      </w:r>
      <w:r w:rsidRPr="00D3314C">
        <w:rPr>
          <w:rFonts w:ascii="Arial" w:hAnsi="Arial" w:cs="Arial"/>
          <w:sz w:val="24"/>
          <w:szCs w:val="24"/>
        </w:rPr>
        <w:t xml:space="preserve"> становништва </w:t>
      </w:r>
      <w:r>
        <w:rPr>
          <w:rFonts w:ascii="Arial" w:hAnsi="Arial" w:cs="Arial"/>
          <w:sz w:val="24"/>
          <w:szCs w:val="24"/>
        </w:rPr>
        <w:t xml:space="preserve">старијег од 65 </w:t>
      </w:r>
      <w:r w:rsidRPr="00D3314C">
        <w:rPr>
          <w:rFonts w:ascii="Arial" w:hAnsi="Arial" w:cs="Arial"/>
          <w:sz w:val="24"/>
          <w:szCs w:val="24"/>
        </w:rPr>
        <w:t xml:space="preserve">година у укупном становништву и </w:t>
      </w:r>
      <w:r>
        <w:rPr>
          <w:rFonts w:ascii="Arial" w:hAnsi="Arial" w:cs="Arial"/>
          <w:sz w:val="24"/>
          <w:szCs w:val="24"/>
        </w:rPr>
        <w:t>даље су општине: Стари град, Сопот</w:t>
      </w:r>
      <w:r w:rsidRPr="00D3314C">
        <w:rPr>
          <w:rFonts w:ascii="Arial" w:hAnsi="Arial" w:cs="Arial"/>
          <w:sz w:val="24"/>
          <w:szCs w:val="24"/>
        </w:rPr>
        <w:t>, Бара</w:t>
      </w:r>
      <w:r>
        <w:rPr>
          <w:rFonts w:ascii="Arial" w:hAnsi="Arial" w:cs="Arial"/>
          <w:sz w:val="24"/>
          <w:szCs w:val="24"/>
        </w:rPr>
        <w:t>јево, Врачар и Савски венац.</w:t>
      </w:r>
    </w:p>
    <w:p w:rsidR="007C391F" w:rsidRDefault="007C391F" w:rsidP="007C391F">
      <w:pPr>
        <w:jc w:val="both"/>
        <w:rPr>
          <w:rFonts w:ascii="Arial" w:hAnsi="Arial" w:cs="Arial"/>
          <w:sz w:val="20"/>
          <w:szCs w:val="20"/>
          <w:lang w:val="ru-RU"/>
        </w:rPr>
      </w:pPr>
      <w:r w:rsidRPr="005E5FC4">
        <w:rPr>
          <w:rFonts w:ascii="Arial" w:hAnsi="Arial" w:cs="Arial"/>
          <w:sz w:val="20"/>
          <w:szCs w:val="20"/>
          <w:lang w:val="ru-RU"/>
        </w:rPr>
        <w:t xml:space="preserve">         </w:t>
      </w:r>
    </w:p>
    <w:p w:rsidR="007C391F" w:rsidRDefault="007C391F" w:rsidP="007C391F">
      <w:pPr>
        <w:jc w:val="both"/>
        <w:rPr>
          <w:rFonts w:ascii="Arial" w:hAnsi="Arial" w:cs="Arial"/>
          <w:sz w:val="20"/>
          <w:szCs w:val="20"/>
          <w:lang w:val="ru-RU"/>
        </w:rPr>
      </w:pPr>
    </w:p>
    <w:p w:rsidR="007C391F" w:rsidRDefault="007C391F" w:rsidP="007C391F">
      <w:pPr>
        <w:jc w:val="both"/>
        <w:rPr>
          <w:rFonts w:ascii="Arial" w:hAnsi="Arial" w:cs="Arial"/>
          <w:sz w:val="20"/>
          <w:szCs w:val="20"/>
          <w:lang w:val="ru-RU"/>
        </w:rPr>
      </w:pPr>
    </w:p>
    <w:p w:rsidR="007C391F" w:rsidRDefault="007C391F" w:rsidP="007C391F">
      <w:pPr>
        <w:jc w:val="both"/>
        <w:rPr>
          <w:rFonts w:ascii="Arial" w:hAnsi="Arial" w:cs="Arial"/>
          <w:sz w:val="20"/>
          <w:szCs w:val="20"/>
          <w:lang w:val="ru-RU"/>
        </w:rPr>
      </w:pPr>
    </w:p>
    <w:p w:rsidR="007C391F" w:rsidRDefault="007C391F" w:rsidP="007C391F">
      <w:pPr>
        <w:jc w:val="both"/>
        <w:rPr>
          <w:rFonts w:ascii="Arial" w:hAnsi="Arial" w:cs="Arial"/>
          <w:sz w:val="20"/>
          <w:szCs w:val="20"/>
          <w:lang w:val="ru-RU"/>
        </w:rPr>
      </w:pPr>
    </w:p>
    <w:p w:rsidR="00363936" w:rsidRDefault="007C391F" w:rsidP="007C391F">
      <w:pPr>
        <w:jc w:val="both"/>
        <w:rPr>
          <w:rFonts w:ascii="Arial" w:hAnsi="Arial" w:cs="Arial"/>
          <w:sz w:val="20"/>
          <w:szCs w:val="20"/>
          <w:lang w:val="ru-RU"/>
        </w:rPr>
      </w:pPr>
      <w:r>
        <w:rPr>
          <w:rFonts w:ascii="Arial" w:hAnsi="Arial" w:cs="Arial"/>
          <w:sz w:val="20"/>
          <w:szCs w:val="20"/>
        </w:rPr>
        <w:t xml:space="preserve">         </w:t>
      </w:r>
      <w:r w:rsidRPr="005E5FC4">
        <w:rPr>
          <w:rFonts w:ascii="Arial" w:hAnsi="Arial" w:cs="Arial"/>
          <w:sz w:val="20"/>
          <w:szCs w:val="20"/>
          <w:lang w:val="ru-RU"/>
        </w:rPr>
        <w:t xml:space="preserve">    </w:t>
      </w:r>
    </w:p>
    <w:p w:rsidR="007C391F" w:rsidRPr="005E5FC4" w:rsidRDefault="00363936" w:rsidP="007C391F">
      <w:pPr>
        <w:jc w:val="both"/>
        <w:rPr>
          <w:rFonts w:ascii="Arial" w:hAnsi="Arial" w:cs="Arial"/>
          <w:sz w:val="20"/>
          <w:szCs w:val="20"/>
          <w:lang w:val="ru-RU"/>
        </w:rPr>
      </w:pPr>
      <w:r>
        <w:rPr>
          <w:rFonts w:ascii="Arial" w:hAnsi="Arial" w:cs="Arial"/>
          <w:sz w:val="20"/>
          <w:szCs w:val="20"/>
          <w:lang w:val="ru-RU"/>
        </w:rPr>
        <w:lastRenderedPageBreak/>
        <w:t xml:space="preserve">      </w:t>
      </w:r>
      <w:r w:rsidR="007C391F" w:rsidRPr="005E5FC4">
        <w:rPr>
          <w:rFonts w:ascii="Arial" w:hAnsi="Arial" w:cs="Arial"/>
          <w:sz w:val="20"/>
          <w:szCs w:val="20"/>
          <w:lang w:val="ru-RU"/>
        </w:rPr>
        <w:t xml:space="preserve"> Графикон 3</w:t>
      </w:r>
      <w:r w:rsidR="007C391F">
        <w:rPr>
          <w:rFonts w:ascii="Arial" w:hAnsi="Arial" w:cs="Arial"/>
          <w:sz w:val="20"/>
          <w:szCs w:val="20"/>
          <w:lang w:val="ru-RU"/>
        </w:rPr>
        <w:t>.</w:t>
      </w:r>
    </w:p>
    <w:p w:rsidR="007C391F" w:rsidRDefault="007C391F" w:rsidP="007C391F">
      <w:pPr>
        <w:jc w:val="center"/>
        <w:rPr>
          <w:lang w:val="ru-RU"/>
        </w:rPr>
      </w:pPr>
      <w:r w:rsidRPr="00A46C61">
        <w:rPr>
          <w:noProof/>
          <w:lang w:val="en-US"/>
        </w:rPr>
        <w:drawing>
          <wp:inline distT="0" distB="0" distL="0" distR="0" wp14:anchorId="7B49B05E" wp14:editId="54FFF245">
            <wp:extent cx="5338753" cy="3159388"/>
            <wp:effectExtent l="76200" t="76200" r="71755" b="79375"/>
            <wp:docPr id="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391F" w:rsidRDefault="007C391F" w:rsidP="007C391F">
      <w:pPr>
        <w:autoSpaceDE w:val="0"/>
        <w:autoSpaceDN w:val="0"/>
        <w:adjustRightInd w:val="0"/>
        <w:spacing w:before="240" w:line="240" w:lineRule="auto"/>
        <w:jc w:val="both"/>
        <w:rPr>
          <w:rFonts w:ascii="Arial" w:eastAsia="FSGaramond-Light" w:hAnsi="Arial" w:cs="Arial"/>
          <w:sz w:val="24"/>
          <w:szCs w:val="24"/>
        </w:rPr>
      </w:pPr>
      <w:r>
        <w:rPr>
          <w:rFonts w:ascii="Arial" w:eastAsia="FSGaramond-Light" w:hAnsi="Arial" w:cs="Arial"/>
          <w:sz w:val="24"/>
          <w:szCs w:val="24"/>
        </w:rPr>
        <w:t>У</w:t>
      </w:r>
      <w:r w:rsidRPr="009A5111">
        <w:rPr>
          <w:rFonts w:ascii="Arial" w:eastAsia="FSGaramond-Light" w:hAnsi="Arial" w:cs="Arial"/>
          <w:sz w:val="24"/>
          <w:szCs w:val="24"/>
        </w:rPr>
        <w:t xml:space="preserve"> посматраним </w:t>
      </w:r>
      <w:r>
        <w:rPr>
          <w:rFonts w:ascii="Arial" w:eastAsia="FSGaramond-Light" w:hAnsi="Arial" w:cs="Arial"/>
          <w:sz w:val="24"/>
          <w:szCs w:val="24"/>
        </w:rPr>
        <w:t xml:space="preserve">пописним </w:t>
      </w:r>
      <w:r w:rsidRPr="009A5111">
        <w:rPr>
          <w:rFonts w:ascii="Arial" w:eastAsia="FSGaramond-Light" w:hAnsi="Arial" w:cs="Arial"/>
          <w:sz w:val="24"/>
          <w:szCs w:val="24"/>
        </w:rPr>
        <w:t xml:space="preserve">периодима, </w:t>
      </w:r>
      <w:r>
        <w:rPr>
          <w:rFonts w:ascii="Arial" w:hAnsi="Arial" w:cs="Arial"/>
          <w:sz w:val="24"/>
          <w:szCs w:val="24"/>
        </w:rPr>
        <w:t>у</w:t>
      </w:r>
      <w:r w:rsidRPr="00C63580">
        <w:rPr>
          <w:rFonts w:ascii="Arial" w:hAnsi="Arial" w:cs="Arial"/>
          <w:sz w:val="24"/>
          <w:szCs w:val="24"/>
          <w:lang w:val="ru-RU"/>
        </w:rPr>
        <w:t xml:space="preserve"> Београду </w:t>
      </w:r>
      <w:r>
        <w:rPr>
          <w:rFonts w:ascii="Arial" w:hAnsi="Arial" w:cs="Arial"/>
          <w:sz w:val="24"/>
          <w:szCs w:val="24"/>
        </w:rPr>
        <w:t xml:space="preserve">се десио </w:t>
      </w:r>
      <w:r w:rsidRPr="00C63580">
        <w:rPr>
          <w:rFonts w:ascii="Arial" w:hAnsi="Arial" w:cs="Arial"/>
          <w:sz w:val="24"/>
          <w:szCs w:val="24"/>
          <w:lang w:val="ru-RU"/>
        </w:rPr>
        <w:t xml:space="preserve">енорман раст </w:t>
      </w:r>
      <w:r>
        <w:rPr>
          <w:rFonts w:ascii="Arial" w:hAnsi="Arial" w:cs="Arial"/>
          <w:sz w:val="24"/>
          <w:szCs w:val="24"/>
          <w:lang w:val="ru-RU"/>
        </w:rPr>
        <w:t xml:space="preserve">броја </w:t>
      </w:r>
      <w:r w:rsidRPr="00C63580">
        <w:rPr>
          <w:rFonts w:ascii="Arial" w:hAnsi="Arial" w:cs="Arial"/>
          <w:sz w:val="24"/>
          <w:szCs w:val="24"/>
          <w:lang w:val="ru-RU"/>
        </w:rPr>
        <w:t>стари</w:t>
      </w:r>
      <w:r>
        <w:rPr>
          <w:rFonts w:ascii="Arial" w:hAnsi="Arial" w:cs="Arial"/>
          <w:sz w:val="24"/>
          <w:szCs w:val="24"/>
          <w:lang w:val="ru-RU"/>
        </w:rPr>
        <w:t>ји</w:t>
      </w:r>
      <w:r w:rsidRPr="00C63580">
        <w:rPr>
          <w:rFonts w:ascii="Arial" w:hAnsi="Arial" w:cs="Arial"/>
          <w:sz w:val="24"/>
          <w:szCs w:val="24"/>
          <w:lang w:val="ru-RU"/>
        </w:rPr>
        <w:t>х</w:t>
      </w:r>
      <w:r>
        <w:rPr>
          <w:rFonts w:ascii="Arial" w:hAnsi="Arial" w:cs="Arial"/>
          <w:sz w:val="24"/>
          <w:szCs w:val="24"/>
        </w:rPr>
        <w:t xml:space="preserve"> особа</w:t>
      </w:r>
      <w:r w:rsidRPr="00C63580">
        <w:rPr>
          <w:rFonts w:ascii="Arial" w:hAnsi="Arial" w:cs="Arial"/>
          <w:sz w:val="24"/>
          <w:szCs w:val="24"/>
          <w:lang w:val="ru-RU"/>
        </w:rPr>
        <w:t xml:space="preserve"> </w:t>
      </w:r>
      <w:r>
        <w:rPr>
          <w:rFonts w:ascii="Arial" w:hAnsi="Arial" w:cs="Arial"/>
          <w:sz w:val="24"/>
          <w:szCs w:val="24"/>
        </w:rPr>
        <w:t xml:space="preserve"> који је повећан за 18%, док је укупан број становника града повећан за 2,5 пута. </w:t>
      </w:r>
      <w:r w:rsidRPr="00387E2F">
        <w:rPr>
          <w:rFonts w:ascii="Arial" w:eastAsia="FSGaramond-Light" w:hAnsi="Arial" w:cs="Arial"/>
          <w:sz w:val="24"/>
          <w:szCs w:val="24"/>
        </w:rPr>
        <w:t>Демографски процеси и промене у укупном становништву Београда с наглашеним индексом пораста старијих од 65 година, интензивирају се већ у међупописном периоду (19</w:t>
      </w:r>
      <w:r>
        <w:rPr>
          <w:rFonts w:ascii="Arial" w:eastAsia="FSGaramond-Light" w:hAnsi="Arial" w:cs="Arial"/>
          <w:sz w:val="24"/>
          <w:szCs w:val="24"/>
        </w:rPr>
        <w:t>61-1991), а у периоду</w:t>
      </w:r>
      <w:r>
        <w:rPr>
          <w:rFonts w:ascii="Arial" w:eastAsia="FSGaramond-Light" w:hAnsi="Arial" w:cs="Arial"/>
          <w:sz w:val="24"/>
          <w:szCs w:val="24"/>
          <w:lang w:val="ru-RU"/>
        </w:rPr>
        <w:t xml:space="preserve"> од </w:t>
      </w:r>
      <w:r>
        <w:rPr>
          <w:rFonts w:ascii="Arial" w:eastAsia="FSGaramond-Light" w:hAnsi="Arial" w:cs="Arial"/>
          <w:sz w:val="24"/>
          <w:szCs w:val="24"/>
        </w:rPr>
        <w:t>2000/2011</w:t>
      </w:r>
      <w:r>
        <w:rPr>
          <w:rFonts w:ascii="Arial" w:eastAsia="FSGaramond-Light" w:hAnsi="Arial" w:cs="Arial"/>
          <w:sz w:val="24"/>
          <w:szCs w:val="24"/>
          <w:lang w:val="sr-Cyrl-RS"/>
        </w:rPr>
        <w:t>.</w:t>
      </w:r>
      <w:r w:rsidRPr="002B0F9D">
        <w:rPr>
          <w:rFonts w:ascii="Arial" w:eastAsia="FSGaramond-Light" w:hAnsi="Arial" w:cs="Arial"/>
          <w:sz w:val="24"/>
          <w:szCs w:val="24"/>
          <w:lang w:val="ru-RU"/>
        </w:rPr>
        <w:t xml:space="preserve"> </w:t>
      </w:r>
      <w:r w:rsidRPr="00387E2F">
        <w:rPr>
          <w:rFonts w:ascii="Arial" w:eastAsia="FSGaramond-Light" w:hAnsi="Arial" w:cs="Arial"/>
          <w:sz w:val="24"/>
          <w:szCs w:val="24"/>
        </w:rPr>
        <w:t xml:space="preserve">године, они попримају дивергентне трендове, тако што укупно становништво опада, а старо је у </w:t>
      </w:r>
      <w:r>
        <w:rPr>
          <w:rFonts w:ascii="Arial" w:eastAsia="FSGaramond-Light" w:hAnsi="Arial" w:cs="Arial"/>
          <w:sz w:val="24"/>
          <w:szCs w:val="24"/>
        </w:rPr>
        <w:t>континуираном пораст</w:t>
      </w:r>
      <w:r>
        <w:rPr>
          <w:rFonts w:ascii="Arial" w:eastAsia="FSGaramond-Light" w:hAnsi="Arial" w:cs="Arial"/>
          <w:sz w:val="24"/>
          <w:szCs w:val="24"/>
          <w:lang w:val="sr-Cyrl-RS"/>
        </w:rPr>
        <w:t>у.</w:t>
      </w:r>
      <w:r>
        <w:rPr>
          <w:rStyle w:val="FootnoteReference"/>
          <w:rFonts w:ascii="Arial" w:eastAsia="FSGaramond-Light" w:hAnsi="Arial"/>
          <w:sz w:val="24"/>
          <w:szCs w:val="24"/>
          <w:lang w:val="sr-Cyrl-RS"/>
        </w:rPr>
        <w:footnoteReference w:id="3"/>
      </w:r>
      <w:r>
        <w:rPr>
          <w:rFonts w:ascii="Arial" w:eastAsia="FSGaramond-Light" w:hAnsi="Arial" w:cs="Arial"/>
          <w:sz w:val="24"/>
          <w:szCs w:val="24"/>
        </w:rPr>
        <w:t xml:space="preserve"> Истовремено, Београд спада у регионе са највећим учешћем </w:t>
      </w:r>
      <w:r w:rsidRPr="00B31300">
        <w:rPr>
          <w:rFonts w:ascii="Arial" w:eastAsia="FSGaramond-Light" w:hAnsi="Arial" w:cs="Arial"/>
          <w:sz w:val="24"/>
          <w:szCs w:val="24"/>
          <w:u w:val="single"/>
        </w:rPr>
        <w:t>најстаријег</w:t>
      </w:r>
      <w:r w:rsidRPr="002A1040">
        <w:rPr>
          <w:rFonts w:ascii="Arial" w:eastAsia="FSGaramond-Light" w:hAnsi="Arial" w:cs="Arial"/>
          <w:sz w:val="24"/>
          <w:szCs w:val="24"/>
        </w:rPr>
        <w:t xml:space="preserve"> </w:t>
      </w:r>
      <w:r>
        <w:rPr>
          <w:rFonts w:ascii="Arial" w:eastAsia="FSGaramond-Light" w:hAnsi="Arial" w:cs="Arial"/>
          <w:sz w:val="24"/>
          <w:szCs w:val="24"/>
        </w:rPr>
        <w:t>становништва, а као велика</w:t>
      </w:r>
      <w:r w:rsidRPr="00387E2F">
        <w:rPr>
          <w:rFonts w:ascii="Arial" w:eastAsia="FSGaramond-Light" w:hAnsi="Arial" w:cs="Arial"/>
          <w:sz w:val="24"/>
          <w:szCs w:val="24"/>
        </w:rPr>
        <w:t xml:space="preserve"> урбана агломерација и </w:t>
      </w:r>
      <w:r>
        <w:rPr>
          <w:rFonts w:ascii="Arial" w:eastAsia="FSGaramond-Light" w:hAnsi="Arial" w:cs="Arial"/>
          <w:sz w:val="24"/>
          <w:szCs w:val="24"/>
        </w:rPr>
        <w:t xml:space="preserve">изразито имиграционо подручје, </w:t>
      </w:r>
      <w:r w:rsidRPr="00387E2F">
        <w:rPr>
          <w:rFonts w:ascii="Arial" w:eastAsia="FSGaramond-Light" w:hAnsi="Arial" w:cs="Arial"/>
          <w:sz w:val="24"/>
          <w:szCs w:val="24"/>
        </w:rPr>
        <w:t xml:space="preserve">узимајући у обзир неповољне демографске </w:t>
      </w:r>
      <w:r>
        <w:rPr>
          <w:rFonts w:ascii="Arial" w:eastAsia="FSGaramond-Light" w:hAnsi="Arial" w:cs="Arial"/>
          <w:sz w:val="24"/>
          <w:szCs w:val="24"/>
        </w:rPr>
        <w:t>процесе, у Београду се и у наредним деценијама</w:t>
      </w:r>
      <w:r w:rsidRPr="00387E2F">
        <w:rPr>
          <w:rFonts w:ascii="Arial" w:eastAsia="FSGaramond-Light" w:hAnsi="Arial" w:cs="Arial"/>
          <w:sz w:val="24"/>
          <w:szCs w:val="24"/>
        </w:rPr>
        <w:t xml:space="preserve"> </w:t>
      </w:r>
      <w:r>
        <w:rPr>
          <w:rFonts w:ascii="Arial" w:eastAsia="FSGaramond-Light" w:hAnsi="Arial" w:cs="Arial"/>
          <w:sz w:val="24"/>
          <w:szCs w:val="24"/>
        </w:rPr>
        <w:t xml:space="preserve">очекује </w:t>
      </w:r>
      <w:r w:rsidRPr="00387E2F">
        <w:rPr>
          <w:rFonts w:ascii="Arial" w:eastAsia="FSGaramond-Light" w:hAnsi="Arial" w:cs="Arial"/>
          <w:sz w:val="24"/>
          <w:szCs w:val="24"/>
        </w:rPr>
        <w:t xml:space="preserve"> пораст старих лица.</w:t>
      </w:r>
      <w:r>
        <w:rPr>
          <w:rFonts w:ascii="Arial" w:eastAsia="FSGaramond-Light" w:hAnsi="Arial" w:cs="Arial"/>
          <w:sz w:val="24"/>
          <w:szCs w:val="24"/>
        </w:rPr>
        <w:t xml:space="preserve"> </w:t>
      </w:r>
    </w:p>
    <w:p w:rsidR="007C391F" w:rsidRPr="00F32854" w:rsidRDefault="007C391F" w:rsidP="007C391F">
      <w:pPr>
        <w:spacing w:after="0" w:line="240" w:lineRule="auto"/>
        <w:jc w:val="both"/>
        <w:rPr>
          <w:rFonts w:ascii="Arial" w:eastAsia="TimesNewRomanPSMT" w:hAnsi="Arial" w:cs="Arial"/>
          <w:sz w:val="24"/>
          <w:szCs w:val="24"/>
          <w:lang w:val="ru-RU"/>
        </w:rPr>
      </w:pPr>
      <w:r w:rsidRPr="0052444B">
        <w:rPr>
          <w:rFonts w:ascii="Arial" w:eastAsia="FSGaramond-Light" w:hAnsi="Arial" w:cs="Arial"/>
          <w:sz w:val="24"/>
          <w:szCs w:val="24"/>
        </w:rPr>
        <w:t xml:space="preserve">Као дугорочни процес, демографско старење је и узрок и последица (у међусобној каузалности) укупне и природне депопулације </w:t>
      </w:r>
      <w:r>
        <w:rPr>
          <w:rFonts w:ascii="Arial" w:eastAsia="FSGaramond-Light" w:hAnsi="Arial" w:cs="Arial"/>
          <w:sz w:val="24"/>
          <w:szCs w:val="24"/>
        </w:rPr>
        <w:t>Г</w:t>
      </w:r>
      <w:r w:rsidRPr="0052444B">
        <w:rPr>
          <w:rFonts w:ascii="Arial" w:eastAsia="FSGaramond-Light" w:hAnsi="Arial" w:cs="Arial"/>
          <w:sz w:val="24"/>
          <w:szCs w:val="24"/>
        </w:rPr>
        <w:t>рада, што представља озбиљан проблем, не само за стабилан и природан развој становништва, већ и за његов друштвено-ек</w:t>
      </w:r>
      <w:r>
        <w:rPr>
          <w:rFonts w:ascii="Arial" w:eastAsia="FSGaramond-Light" w:hAnsi="Arial" w:cs="Arial"/>
          <w:sz w:val="24"/>
          <w:szCs w:val="24"/>
        </w:rPr>
        <w:t xml:space="preserve">ономски </w:t>
      </w:r>
      <w:r w:rsidRPr="0052444B">
        <w:rPr>
          <w:rFonts w:ascii="Arial" w:eastAsia="FSGaramond-Light" w:hAnsi="Arial" w:cs="Arial"/>
          <w:sz w:val="24"/>
          <w:szCs w:val="24"/>
        </w:rPr>
        <w:t>развој.</w:t>
      </w:r>
      <w:r w:rsidRPr="002B0F9D">
        <w:rPr>
          <w:rFonts w:ascii="Arial" w:eastAsia="TimesNewRomanPSMT" w:hAnsi="Arial" w:cs="Arial"/>
          <w:sz w:val="24"/>
          <w:szCs w:val="24"/>
          <w:lang w:val="ru-RU"/>
        </w:rPr>
        <w:t xml:space="preserve"> </w:t>
      </w:r>
      <w:r>
        <w:rPr>
          <w:rFonts w:ascii="Arial" w:eastAsia="TimesNewRomanPSMT" w:hAnsi="Arial" w:cs="Arial"/>
          <w:sz w:val="24"/>
          <w:szCs w:val="24"/>
          <w:lang w:val="ru-RU"/>
        </w:rPr>
        <w:t xml:space="preserve"> </w:t>
      </w:r>
      <w:r w:rsidRPr="002B0F9D">
        <w:rPr>
          <w:rFonts w:ascii="Arial" w:eastAsia="TimesNewRomanPSMT" w:hAnsi="Arial" w:cs="Arial"/>
          <w:sz w:val="24"/>
          <w:szCs w:val="24"/>
          <w:lang w:val="ru-RU"/>
        </w:rPr>
        <w:t xml:space="preserve">Промене у </w:t>
      </w:r>
      <w:r>
        <w:rPr>
          <w:rFonts w:ascii="Arial" w:eastAsia="TimesNewRomanPSMT" w:hAnsi="Arial" w:cs="Arial"/>
          <w:sz w:val="24"/>
          <w:szCs w:val="24"/>
        </w:rPr>
        <w:t>старосном</w:t>
      </w:r>
      <w:r w:rsidRPr="002B0F9D">
        <w:rPr>
          <w:rFonts w:ascii="Arial" w:eastAsia="TimesNewRomanPSMT" w:hAnsi="Arial" w:cs="Arial"/>
          <w:sz w:val="24"/>
          <w:szCs w:val="24"/>
          <w:lang w:val="ru-RU"/>
        </w:rPr>
        <w:t xml:space="preserve"> саставу становништва </w:t>
      </w:r>
      <w:r w:rsidRPr="0052444B">
        <w:rPr>
          <w:rFonts w:ascii="Arial" w:eastAsia="TimesNewRomanPSMT" w:hAnsi="Arial" w:cs="Arial"/>
          <w:sz w:val="24"/>
          <w:szCs w:val="24"/>
        </w:rPr>
        <w:t>испољ</w:t>
      </w:r>
      <w:r>
        <w:rPr>
          <w:rFonts w:ascii="Arial" w:eastAsia="TimesNewRomanPSMT" w:hAnsi="Arial" w:cs="Arial"/>
          <w:sz w:val="24"/>
          <w:szCs w:val="24"/>
        </w:rPr>
        <w:t>а</w:t>
      </w:r>
      <w:r w:rsidRPr="0052444B">
        <w:rPr>
          <w:rFonts w:ascii="Arial" w:eastAsia="TimesNewRomanPSMT" w:hAnsi="Arial" w:cs="Arial"/>
          <w:sz w:val="24"/>
          <w:szCs w:val="24"/>
        </w:rPr>
        <w:t>вају се као</w:t>
      </w:r>
      <w:r w:rsidRPr="002B0F9D">
        <w:rPr>
          <w:rFonts w:ascii="Arial" w:eastAsia="TimesNewRomanPSMT" w:hAnsi="Arial" w:cs="Arial"/>
          <w:sz w:val="24"/>
          <w:szCs w:val="24"/>
          <w:lang w:val="ru-RU"/>
        </w:rPr>
        <w:t xml:space="preserve"> два глобална демографска процеса: смањивање удела</w:t>
      </w:r>
      <w:r w:rsidRPr="0052444B">
        <w:rPr>
          <w:rFonts w:ascii="Arial" w:eastAsia="TimesNewRomanPSMT" w:hAnsi="Arial" w:cs="Arial"/>
          <w:sz w:val="24"/>
          <w:szCs w:val="24"/>
        </w:rPr>
        <w:t xml:space="preserve"> </w:t>
      </w:r>
      <w:r w:rsidRPr="002B0F9D">
        <w:rPr>
          <w:rFonts w:ascii="Arial" w:eastAsia="TimesNewRomanPSMT" w:hAnsi="Arial" w:cs="Arial"/>
          <w:sz w:val="24"/>
          <w:szCs w:val="24"/>
          <w:lang w:val="ru-RU"/>
        </w:rPr>
        <w:t>младих уз истовремено повећавање удела старог становништва.</w:t>
      </w:r>
      <w:r>
        <w:rPr>
          <w:rFonts w:ascii="Arial" w:eastAsia="TimesNewRomanPSMT" w:hAnsi="Arial" w:cs="Arial"/>
          <w:sz w:val="24"/>
          <w:szCs w:val="24"/>
        </w:rPr>
        <w:t xml:space="preserve"> </w:t>
      </w:r>
      <w:r w:rsidRPr="0052444B">
        <w:rPr>
          <w:rFonts w:ascii="Arial" w:hAnsi="Arial" w:cs="Arial"/>
          <w:sz w:val="24"/>
          <w:szCs w:val="24"/>
        </w:rPr>
        <w:t xml:space="preserve">Целовито разумевање досадашњих развојних процеса, али и предвиђање развојних перспектива Града, немогуће је без разматрања и вредновања њихових демографских аспеката, јер се </w:t>
      </w:r>
      <w:r w:rsidRPr="0052444B">
        <w:rPr>
          <w:rFonts w:ascii="Arial" w:eastAsia="FSGaramond-Light" w:hAnsi="Arial" w:cs="Arial"/>
          <w:sz w:val="24"/>
          <w:szCs w:val="24"/>
        </w:rPr>
        <w:t>д</w:t>
      </w:r>
      <w:r w:rsidRPr="0052444B">
        <w:rPr>
          <w:rFonts w:ascii="Arial" w:hAnsi="Arial" w:cs="Arial"/>
          <w:sz w:val="24"/>
          <w:szCs w:val="24"/>
        </w:rPr>
        <w:t>емографски и друштвено-економски развој једне а</w:t>
      </w:r>
      <w:r>
        <w:rPr>
          <w:rFonts w:ascii="Arial" w:hAnsi="Arial" w:cs="Arial"/>
          <w:sz w:val="24"/>
          <w:szCs w:val="24"/>
        </w:rPr>
        <w:t xml:space="preserve">гломерације и заједнице налазе </w:t>
      </w:r>
      <w:r w:rsidRPr="0052444B">
        <w:rPr>
          <w:rFonts w:ascii="Arial" w:hAnsi="Arial" w:cs="Arial"/>
          <w:sz w:val="24"/>
          <w:szCs w:val="24"/>
        </w:rPr>
        <w:t>у сложеној и интерактивној међусобној узрочно-последичној повезаности</w:t>
      </w:r>
      <w:r>
        <w:rPr>
          <w:rFonts w:ascii="Arial" w:hAnsi="Arial" w:cs="Arial"/>
          <w:sz w:val="24"/>
          <w:szCs w:val="24"/>
        </w:rPr>
        <w:t>.</w:t>
      </w:r>
    </w:p>
    <w:p w:rsidR="007C391F" w:rsidRDefault="007C391F" w:rsidP="007C391F">
      <w:pPr>
        <w:jc w:val="both"/>
        <w:rPr>
          <w:rFonts w:ascii="Arial" w:hAnsi="Arial" w:cs="Arial"/>
          <w:sz w:val="20"/>
          <w:szCs w:val="20"/>
          <w:lang w:val="ru-RU"/>
        </w:rPr>
      </w:pPr>
      <w:r>
        <w:rPr>
          <w:rFonts w:ascii="Arial" w:hAnsi="Arial" w:cs="Arial"/>
          <w:sz w:val="20"/>
          <w:szCs w:val="20"/>
          <w:lang w:val="ru-RU"/>
        </w:rPr>
        <w:t xml:space="preserve">                         </w:t>
      </w:r>
    </w:p>
    <w:p w:rsidR="007C391F" w:rsidRDefault="007C391F" w:rsidP="007C391F">
      <w:pPr>
        <w:jc w:val="both"/>
        <w:rPr>
          <w:rFonts w:ascii="Arial" w:hAnsi="Arial" w:cs="Arial"/>
          <w:sz w:val="20"/>
          <w:szCs w:val="20"/>
          <w:lang w:val="ru-RU"/>
        </w:rPr>
      </w:pPr>
      <w:r>
        <w:rPr>
          <w:rFonts w:ascii="Arial" w:hAnsi="Arial" w:cs="Arial"/>
          <w:sz w:val="20"/>
          <w:szCs w:val="20"/>
          <w:lang w:val="ru-RU"/>
        </w:rPr>
        <w:lastRenderedPageBreak/>
        <w:t xml:space="preserve">       </w:t>
      </w:r>
      <w:r w:rsidRPr="00A069B9">
        <w:rPr>
          <w:rFonts w:ascii="Arial" w:hAnsi="Arial" w:cs="Arial"/>
          <w:sz w:val="20"/>
          <w:szCs w:val="20"/>
          <w:lang w:val="ru-RU"/>
        </w:rPr>
        <w:t>Графикон</w:t>
      </w:r>
      <w:r>
        <w:rPr>
          <w:rFonts w:ascii="Arial" w:hAnsi="Arial" w:cs="Arial"/>
          <w:sz w:val="20"/>
          <w:szCs w:val="20"/>
          <w:lang w:val="ru-RU"/>
        </w:rPr>
        <w:t xml:space="preserve"> 4.</w:t>
      </w:r>
    </w:p>
    <w:p w:rsidR="007C391F" w:rsidRPr="00A069B9" w:rsidRDefault="007C391F" w:rsidP="007C391F">
      <w:pPr>
        <w:jc w:val="center"/>
        <w:rPr>
          <w:rFonts w:ascii="Arial" w:hAnsi="Arial" w:cs="Arial"/>
          <w:sz w:val="20"/>
          <w:szCs w:val="20"/>
          <w:lang w:val="ru-RU"/>
        </w:rPr>
      </w:pPr>
      <w:r w:rsidRPr="00A069B9">
        <w:rPr>
          <w:rFonts w:ascii="Arial" w:hAnsi="Arial" w:cs="Arial"/>
          <w:noProof/>
          <w:sz w:val="20"/>
          <w:szCs w:val="20"/>
          <w:lang w:val="en-US"/>
        </w:rPr>
        <w:drawing>
          <wp:inline distT="0" distB="0" distL="0" distR="0" wp14:anchorId="79FE1F19" wp14:editId="24FC00B6">
            <wp:extent cx="5377218" cy="3404870"/>
            <wp:effectExtent l="76200" t="76200" r="71120" b="8128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391F" w:rsidRDefault="007C391F" w:rsidP="007C391F">
      <w:pPr>
        <w:spacing w:before="120" w:line="240" w:lineRule="auto"/>
        <w:jc w:val="both"/>
        <w:rPr>
          <w:rFonts w:ascii="Arial" w:eastAsia="FSGaramond-Light" w:hAnsi="Arial" w:cs="Arial"/>
          <w:sz w:val="24"/>
          <w:szCs w:val="24"/>
        </w:rPr>
      </w:pPr>
      <w:r>
        <w:rPr>
          <w:rFonts w:ascii="Arial" w:eastAsia="FSGaramond-Light" w:hAnsi="Arial" w:cs="Arial"/>
          <w:sz w:val="24"/>
          <w:szCs w:val="24"/>
        </w:rPr>
        <w:t>Један од показатеља старења становништва, коефицијент зависности старијих, нешто је повољнији за Београдски регион у односу на Републику. Ипак, уз тренд опадања стопе наталитета, који непосредно утиче на обим младог контингента становништва, може се очекивати смањење становништва у радно и репродукционо највиталнију кохорту са негативним последицама на динамику и структуру економског развоја Београда.</w:t>
      </w:r>
    </w:p>
    <w:p w:rsidR="007C391F" w:rsidRPr="00DE6F87" w:rsidRDefault="007C391F" w:rsidP="007C391F">
      <w:pPr>
        <w:spacing w:before="120" w:line="240" w:lineRule="auto"/>
        <w:jc w:val="both"/>
        <w:rPr>
          <w:rFonts w:ascii="Arial" w:eastAsia="FSGaramond-Light" w:hAnsi="Arial" w:cs="Arial"/>
          <w:sz w:val="20"/>
          <w:szCs w:val="20"/>
          <w:lang w:val="sr-Cyrl-RS"/>
        </w:rPr>
      </w:pPr>
      <w:r>
        <w:rPr>
          <w:rFonts w:ascii="Arial" w:eastAsia="FSGaramond-Light" w:hAnsi="Arial" w:cs="Arial"/>
          <w:sz w:val="20"/>
          <w:szCs w:val="20"/>
          <w:lang w:val="sr-Cyrl-RS"/>
        </w:rPr>
        <w:t xml:space="preserve">  </w:t>
      </w:r>
      <w:r w:rsidRPr="00A069B9">
        <w:rPr>
          <w:rFonts w:ascii="Arial" w:eastAsia="FSGaramond-Light" w:hAnsi="Arial" w:cs="Arial"/>
          <w:sz w:val="20"/>
          <w:szCs w:val="20"/>
        </w:rPr>
        <w:t>Табела</w:t>
      </w:r>
      <w:r>
        <w:rPr>
          <w:rFonts w:ascii="Arial" w:eastAsia="FSGaramond-Light" w:hAnsi="Arial" w:cs="Arial"/>
          <w:sz w:val="20"/>
          <w:szCs w:val="20"/>
        </w:rPr>
        <w:t xml:space="preserve"> 2</w:t>
      </w:r>
      <w:r>
        <w:rPr>
          <w:rFonts w:ascii="Arial" w:eastAsia="FSGaramond-Light" w:hAnsi="Arial" w:cs="Arial"/>
          <w:sz w:val="20"/>
          <w:szCs w:val="20"/>
          <w:lang w:val="sr-Cyrl-RS"/>
        </w:rPr>
        <w:t>.</w:t>
      </w:r>
    </w:p>
    <w:tbl>
      <w:tblPr>
        <w:tblW w:w="8944" w:type="dxa"/>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276"/>
        <w:gridCol w:w="1307"/>
        <w:gridCol w:w="1142"/>
        <w:gridCol w:w="1088"/>
        <w:gridCol w:w="1088"/>
        <w:gridCol w:w="1043"/>
      </w:tblGrid>
      <w:tr w:rsidR="007C391F" w:rsidRPr="00A069B9" w:rsidTr="00363936">
        <w:trPr>
          <w:trHeight w:val="543"/>
          <w:jc w:val="center"/>
        </w:trPr>
        <w:tc>
          <w:tcPr>
            <w:tcW w:w="3276" w:type="dxa"/>
            <w:shd w:val="clear" w:color="auto" w:fill="EDF6F9"/>
            <w:vAlign w:val="center"/>
          </w:tcPr>
          <w:p w:rsidR="007C391F" w:rsidRPr="00A069B9" w:rsidRDefault="007C391F" w:rsidP="007C391F">
            <w:pPr>
              <w:jc w:val="center"/>
              <w:rPr>
                <w:rFonts w:ascii="Arial" w:hAnsi="Arial" w:cs="Arial"/>
                <w:b/>
                <w:bCs/>
                <w:color w:val="000000"/>
                <w:sz w:val="20"/>
                <w:szCs w:val="20"/>
              </w:rPr>
            </w:pPr>
            <w:r w:rsidRPr="00A069B9">
              <w:rPr>
                <w:rFonts w:ascii="Arial" w:hAnsi="Arial" w:cs="Arial"/>
                <w:b/>
                <w:bCs/>
                <w:color w:val="000000"/>
                <w:sz w:val="20"/>
                <w:szCs w:val="20"/>
              </w:rPr>
              <w:t xml:space="preserve">Индикатор </w:t>
            </w:r>
          </w:p>
          <w:p w:rsidR="007C391F" w:rsidRPr="00A069B9" w:rsidRDefault="007C391F" w:rsidP="007C391F">
            <w:pPr>
              <w:jc w:val="center"/>
              <w:rPr>
                <w:rFonts w:ascii="Arial" w:hAnsi="Arial" w:cs="Arial"/>
                <w:b/>
                <w:bCs/>
                <w:color w:val="000000"/>
                <w:sz w:val="20"/>
                <w:szCs w:val="20"/>
              </w:rPr>
            </w:pPr>
            <w:r w:rsidRPr="00A069B9">
              <w:rPr>
                <w:rFonts w:ascii="Arial" w:hAnsi="Arial" w:cs="Arial"/>
                <w:b/>
                <w:bCs/>
                <w:color w:val="000000"/>
                <w:sz w:val="20"/>
                <w:szCs w:val="20"/>
              </w:rPr>
              <w:t>Београдски регион</w:t>
            </w:r>
          </w:p>
        </w:tc>
        <w:tc>
          <w:tcPr>
            <w:tcW w:w="1307" w:type="dxa"/>
            <w:shd w:val="clear" w:color="auto" w:fill="EDF6F9"/>
            <w:vAlign w:val="center"/>
          </w:tcPr>
          <w:p w:rsidR="007C391F" w:rsidRPr="00A069B9" w:rsidRDefault="007C391F" w:rsidP="007C391F">
            <w:pPr>
              <w:spacing w:line="240" w:lineRule="auto"/>
              <w:jc w:val="center"/>
              <w:rPr>
                <w:rFonts w:ascii="Arial" w:hAnsi="Arial" w:cs="Arial"/>
                <w:bCs/>
                <w:color w:val="000000"/>
                <w:sz w:val="20"/>
                <w:szCs w:val="20"/>
              </w:rPr>
            </w:pPr>
            <w:r w:rsidRPr="00A069B9">
              <w:rPr>
                <w:rFonts w:ascii="Arial" w:hAnsi="Arial" w:cs="Arial"/>
                <w:bCs/>
                <w:color w:val="000000"/>
                <w:sz w:val="20"/>
                <w:szCs w:val="20"/>
              </w:rPr>
              <w:t>2011</w:t>
            </w:r>
          </w:p>
        </w:tc>
        <w:tc>
          <w:tcPr>
            <w:tcW w:w="1142" w:type="dxa"/>
            <w:shd w:val="clear" w:color="auto" w:fill="EDF6F9"/>
            <w:vAlign w:val="center"/>
          </w:tcPr>
          <w:p w:rsidR="007C391F" w:rsidRPr="00A069B9" w:rsidRDefault="007C391F" w:rsidP="007C391F">
            <w:pPr>
              <w:spacing w:line="240" w:lineRule="auto"/>
              <w:jc w:val="center"/>
              <w:rPr>
                <w:rFonts w:ascii="Arial" w:hAnsi="Arial" w:cs="Arial"/>
                <w:bCs/>
                <w:color w:val="000000"/>
                <w:sz w:val="20"/>
                <w:szCs w:val="20"/>
              </w:rPr>
            </w:pPr>
            <w:r w:rsidRPr="00A069B9">
              <w:rPr>
                <w:rFonts w:ascii="Arial" w:hAnsi="Arial" w:cs="Arial"/>
                <w:bCs/>
                <w:color w:val="000000"/>
                <w:sz w:val="20"/>
                <w:szCs w:val="20"/>
              </w:rPr>
              <w:t>2019</w:t>
            </w:r>
          </w:p>
        </w:tc>
        <w:tc>
          <w:tcPr>
            <w:tcW w:w="1088" w:type="dxa"/>
            <w:shd w:val="clear" w:color="auto" w:fill="EDF6F9"/>
            <w:vAlign w:val="center"/>
          </w:tcPr>
          <w:p w:rsidR="007C391F" w:rsidRPr="00A069B9" w:rsidRDefault="007C391F" w:rsidP="007C391F">
            <w:pPr>
              <w:spacing w:line="240" w:lineRule="auto"/>
              <w:jc w:val="center"/>
              <w:rPr>
                <w:rFonts w:ascii="Arial" w:hAnsi="Arial" w:cs="Arial"/>
                <w:bCs/>
                <w:color w:val="000000"/>
                <w:sz w:val="20"/>
                <w:szCs w:val="20"/>
              </w:rPr>
            </w:pPr>
            <w:r w:rsidRPr="00A069B9">
              <w:rPr>
                <w:rFonts w:ascii="Arial" w:hAnsi="Arial" w:cs="Arial"/>
                <w:bCs/>
                <w:color w:val="000000"/>
                <w:sz w:val="20"/>
                <w:szCs w:val="20"/>
              </w:rPr>
              <w:t>2020</w:t>
            </w:r>
          </w:p>
        </w:tc>
        <w:tc>
          <w:tcPr>
            <w:tcW w:w="1088" w:type="dxa"/>
            <w:shd w:val="clear" w:color="auto" w:fill="EDF6F9"/>
            <w:vAlign w:val="center"/>
          </w:tcPr>
          <w:p w:rsidR="007C391F" w:rsidRPr="00A069B9" w:rsidRDefault="007C391F" w:rsidP="007C391F">
            <w:pPr>
              <w:spacing w:line="240" w:lineRule="auto"/>
              <w:jc w:val="center"/>
              <w:rPr>
                <w:rFonts w:ascii="Arial" w:hAnsi="Arial" w:cs="Arial"/>
                <w:bCs/>
                <w:color w:val="000000"/>
                <w:sz w:val="20"/>
                <w:szCs w:val="20"/>
              </w:rPr>
            </w:pPr>
            <w:r w:rsidRPr="00A069B9">
              <w:rPr>
                <w:rFonts w:ascii="Arial" w:hAnsi="Arial" w:cs="Arial"/>
                <w:bCs/>
                <w:color w:val="000000"/>
                <w:sz w:val="20"/>
                <w:szCs w:val="20"/>
              </w:rPr>
              <w:t>2021</w:t>
            </w:r>
          </w:p>
        </w:tc>
        <w:tc>
          <w:tcPr>
            <w:tcW w:w="1043" w:type="dxa"/>
            <w:shd w:val="clear" w:color="auto" w:fill="EDF6F9"/>
            <w:vAlign w:val="center"/>
          </w:tcPr>
          <w:p w:rsidR="007C391F" w:rsidRPr="00A069B9" w:rsidRDefault="007C391F" w:rsidP="007C391F">
            <w:pPr>
              <w:spacing w:line="240" w:lineRule="auto"/>
              <w:jc w:val="center"/>
              <w:rPr>
                <w:rFonts w:ascii="Arial" w:hAnsi="Arial" w:cs="Arial"/>
                <w:b/>
                <w:bCs/>
                <w:color w:val="000000"/>
                <w:sz w:val="20"/>
                <w:szCs w:val="20"/>
              </w:rPr>
            </w:pPr>
            <w:r w:rsidRPr="00A069B9">
              <w:rPr>
                <w:rFonts w:ascii="Arial" w:hAnsi="Arial" w:cs="Arial"/>
                <w:b/>
                <w:bCs/>
                <w:color w:val="000000"/>
                <w:sz w:val="20"/>
                <w:szCs w:val="20"/>
              </w:rPr>
              <w:t>2022</w:t>
            </w:r>
          </w:p>
        </w:tc>
      </w:tr>
      <w:tr w:rsidR="007C391F" w:rsidRPr="00A069B9" w:rsidTr="00363936">
        <w:trPr>
          <w:trHeight w:val="271"/>
          <w:jc w:val="center"/>
        </w:trPr>
        <w:tc>
          <w:tcPr>
            <w:tcW w:w="3276" w:type="dxa"/>
            <w:shd w:val="clear" w:color="auto" w:fill="EDF6F9"/>
          </w:tcPr>
          <w:p w:rsidR="007C391F" w:rsidRPr="00A069B9" w:rsidRDefault="007C391F" w:rsidP="007C391F">
            <w:pPr>
              <w:spacing w:line="240" w:lineRule="auto"/>
              <w:rPr>
                <w:rFonts w:ascii="Arial" w:hAnsi="Arial" w:cs="Arial"/>
                <w:bCs/>
                <w:color w:val="000000"/>
                <w:sz w:val="20"/>
                <w:szCs w:val="20"/>
              </w:rPr>
            </w:pPr>
            <w:r w:rsidRPr="00A069B9">
              <w:rPr>
                <w:rFonts w:ascii="Arial" w:hAnsi="Arial" w:cs="Arial"/>
                <w:bCs/>
                <w:color w:val="000000"/>
                <w:sz w:val="20"/>
                <w:szCs w:val="20"/>
              </w:rPr>
              <w:t xml:space="preserve">Коефицијент укупне зависности </w:t>
            </w:r>
          </w:p>
        </w:tc>
        <w:tc>
          <w:tcPr>
            <w:tcW w:w="1307"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43.5</w:t>
            </w:r>
          </w:p>
        </w:tc>
        <w:tc>
          <w:tcPr>
            <w:tcW w:w="1142"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53.2</w:t>
            </w:r>
          </w:p>
        </w:tc>
        <w:tc>
          <w:tcPr>
            <w:tcW w:w="1088"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54.2</w:t>
            </w:r>
          </w:p>
        </w:tc>
        <w:tc>
          <w:tcPr>
            <w:tcW w:w="1088"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54.8</w:t>
            </w:r>
          </w:p>
        </w:tc>
        <w:tc>
          <w:tcPr>
            <w:tcW w:w="1043" w:type="dxa"/>
            <w:shd w:val="clear" w:color="auto" w:fill="EDF6F9"/>
            <w:vAlign w:val="center"/>
          </w:tcPr>
          <w:p w:rsidR="007C391F" w:rsidRPr="00A069B9" w:rsidRDefault="007C391F" w:rsidP="007C391F">
            <w:pPr>
              <w:spacing w:line="240" w:lineRule="auto"/>
              <w:jc w:val="center"/>
              <w:rPr>
                <w:rFonts w:ascii="Arial" w:hAnsi="Arial" w:cs="Arial"/>
                <w:b/>
                <w:color w:val="000000"/>
                <w:sz w:val="20"/>
                <w:szCs w:val="20"/>
              </w:rPr>
            </w:pPr>
            <w:r w:rsidRPr="00A069B9">
              <w:rPr>
                <w:rFonts w:ascii="Arial" w:hAnsi="Arial" w:cs="Arial"/>
                <w:b/>
                <w:color w:val="000000"/>
                <w:sz w:val="20"/>
                <w:szCs w:val="20"/>
              </w:rPr>
              <w:t>54.8</w:t>
            </w:r>
          </w:p>
        </w:tc>
      </w:tr>
      <w:tr w:rsidR="007C391F" w:rsidRPr="00A069B9" w:rsidTr="00363936">
        <w:trPr>
          <w:trHeight w:val="462"/>
          <w:jc w:val="center"/>
        </w:trPr>
        <w:tc>
          <w:tcPr>
            <w:tcW w:w="3276" w:type="dxa"/>
            <w:shd w:val="clear" w:color="auto" w:fill="EDF6F9"/>
          </w:tcPr>
          <w:p w:rsidR="007C391F" w:rsidRPr="00A069B9" w:rsidRDefault="007C391F" w:rsidP="007C391F">
            <w:pPr>
              <w:spacing w:line="240" w:lineRule="auto"/>
              <w:rPr>
                <w:rFonts w:ascii="Arial" w:hAnsi="Arial" w:cs="Arial"/>
                <w:bCs/>
                <w:color w:val="000000"/>
                <w:sz w:val="20"/>
                <w:szCs w:val="20"/>
              </w:rPr>
            </w:pPr>
            <w:r w:rsidRPr="00A069B9">
              <w:rPr>
                <w:rFonts w:ascii="Arial" w:hAnsi="Arial" w:cs="Arial"/>
                <w:bCs/>
                <w:color w:val="000000"/>
                <w:sz w:val="20"/>
                <w:szCs w:val="20"/>
              </w:rPr>
              <w:t xml:space="preserve">Коефицијент зависности млађег становништва </w:t>
            </w:r>
          </w:p>
        </w:tc>
        <w:tc>
          <w:tcPr>
            <w:tcW w:w="1307"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20.2</w:t>
            </w:r>
          </w:p>
        </w:tc>
        <w:tc>
          <w:tcPr>
            <w:tcW w:w="1142"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23.2</w:t>
            </w:r>
          </w:p>
        </w:tc>
        <w:tc>
          <w:tcPr>
            <w:tcW w:w="1088"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23.5</w:t>
            </w:r>
          </w:p>
        </w:tc>
        <w:tc>
          <w:tcPr>
            <w:tcW w:w="1088"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23.8</w:t>
            </w:r>
          </w:p>
        </w:tc>
        <w:tc>
          <w:tcPr>
            <w:tcW w:w="1043" w:type="dxa"/>
            <w:shd w:val="clear" w:color="auto" w:fill="EDF6F9"/>
            <w:vAlign w:val="center"/>
          </w:tcPr>
          <w:p w:rsidR="007C391F" w:rsidRPr="00A069B9" w:rsidRDefault="007C391F" w:rsidP="007C391F">
            <w:pPr>
              <w:spacing w:line="240" w:lineRule="auto"/>
              <w:jc w:val="center"/>
              <w:rPr>
                <w:rFonts w:ascii="Arial" w:hAnsi="Arial" w:cs="Arial"/>
                <w:b/>
                <w:color w:val="000000"/>
                <w:sz w:val="20"/>
                <w:szCs w:val="20"/>
              </w:rPr>
            </w:pPr>
            <w:r w:rsidRPr="00A069B9">
              <w:rPr>
                <w:rFonts w:ascii="Arial" w:hAnsi="Arial" w:cs="Arial"/>
                <w:b/>
                <w:color w:val="000000"/>
                <w:sz w:val="20"/>
                <w:szCs w:val="20"/>
              </w:rPr>
              <w:t>23.5</w:t>
            </w:r>
          </w:p>
        </w:tc>
      </w:tr>
      <w:tr w:rsidR="007C391F" w:rsidRPr="00A069B9" w:rsidTr="00363936">
        <w:trPr>
          <w:trHeight w:val="462"/>
          <w:jc w:val="center"/>
        </w:trPr>
        <w:tc>
          <w:tcPr>
            <w:tcW w:w="3276" w:type="dxa"/>
            <w:shd w:val="clear" w:color="auto" w:fill="EDF6F9"/>
          </w:tcPr>
          <w:p w:rsidR="007C391F" w:rsidRPr="00A069B9" w:rsidRDefault="007C391F" w:rsidP="007C391F">
            <w:pPr>
              <w:spacing w:line="240" w:lineRule="auto"/>
              <w:rPr>
                <w:rFonts w:ascii="Arial" w:hAnsi="Arial" w:cs="Arial"/>
                <w:bCs/>
                <w:color w:val="000000"/>
                <w:sz w:val="20"/>
                <w:szCs w:val="20"/>
              </w:rPr>
            </w:pPr>
            <w:r w:rsidRPr="00A069B9">
              <w:rPr>
                <w:rFonts w:ascii="Arial" w:hAnsi="Arial" w:cs="Arial"/>
                <w:bCs/>
                <w:color w:val="000000"/>
                <w:sz w:val="20"/>
                <w:szCs w:val="20"/>
              </w:rPr>
              <w:t xml:space="preserve">Коефицијент зависности старијег становништва </w:t>
            </w:r>
          </w:p>
        </w:tc>
        <w:tc>
          <w:tcPr>
            <w:tcW w:w="1307"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23.4</w:t>
            </w:r>
          </w:p>
        </w:tc>
        <w:tc>
          <w:tcPr>
            <w:tcW w:w="1142"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30.1</w:t>
            </w:r>
          </w:p>
        </w:tc>
        <w:tc>
          <w:tcPr>
            <w:tcW w:w="1088"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30.7</w:t>
            </w:r>
          </w:p>
        </w:tc>
        <w:tc>
          <w:tcPr>
            <w:tcW w:w="1088" w:type="dxa"/>
            <w:shd w:val="clear" w:color="auto" w:fill="EDF6F9"/>
            <w:vAlign w:val="center"/>
          </w:tcPr>
          <w:p w:rsidR="007C391F" w:rsidRPr="00A069B9" w:rsidRDefault="007C391F" w:rsidP="007C391F">
            <w:pPr>
              <w:spacing w:line="240" w:lineRule="auto"/>
              <w:jc w:val="center"/>
              <w:rPr>
                <w:rFonts w:ascii="Arial" w:hAnsi="Arial" w:cs="Arial"/>
                <w:color w:val="000000"/>
                <w:sz w:val="20"/>
                <w:szCs w:val="20"/>
              </w:rPr>
            </w:pPr>
            <w:r w:rsidRPr="00A069B9">
              <w:rPr>
                <w:rFonts w:ascii="Arial" w:hAnsi="Arial" w:cs="Arial"/>
                <w:color w:val="000000"/>
                <w:sz w:val="20"/>
                <w:szCs w:val="20"/>
              </w:rPr>
              <w:t>31.0</w:t>
            </w:r>
          </w:p>
        </w:tc>
        <w:tc>
          <w:tcPr>
            <w:tcW w:w="1043" w:type="dxa"/>
            <w:shd w:val="clear" w:color="auto" w:fill="EDF6F9"/>
            <w:vAlign w:val="center"/>
          </w:tcPr>
          <w:p w:rsidR="007C391F" w:rsidRPr="00A069B9" w:rsidRDefault="007C391F" w:rsidP="007C391F">
            <w:pPr>
              <w:spacing w:line="240" w:lineRule="auto"/>
              <w:jc w:val="center"/>
              <w:rPr>
                <w:rFonts w:ascii="Arial" w:hAnsi="Arial" w:cs="Arial"/>
                <w:b/>
                <w:color w:val="000000"/>
                <w:sz w:val="20"/>
                <w:szCs w:val="20"/>
              </w:rPr>
            </w:pPr>
            <w:r w:rsidRPr="00A069B9">
              <w:rPr>
                <w:rFonts w:ascii="Arial" w:hAnsi="Arial" w:cs="Arial"/>
                <w:b/>
                <w:color w:val="000000"/>
                <w:sz w:val="20"/>
                <w:szCs w:val="20"/>
              </w:rPr>
              <w:t>31.4</w:t>
            </w:r>
          </w:p>
        </w:tc>
      </w:tr>
    </w:tbl>
    <w:p w:rsidR="007C391F" w:rsidRDefault="007C391F" w:rsidP="007C391F">
      <w:pPr>
        <w:spacing w:before="120" w:line="240" w:lineRule="auto"/>
        <w:jc w:val="both"/>
        <w:rPr>
          <w:rFonts w:ascii="Arial" w:eastAsia="FSGaramond-Light" w:hAnsi="Arial" w:cs="Arial"/>
          <w:b/>
          <w:i/>
          <w:sz w:val="24"/>
          <w:szCs w:val="24"/>
        </w:rPr>
      </w:pPr>
    </w:p>
    <w:p w:rsidR="007C391F" w:rsidRDefault="007C391F" w:rsidP="007C391F">
      <w:pPr>
        <w:spacing w:before="120" w:line="240" w:lineRule="auto"/>
        <w:jc w:val="both"/>
        <w:rPr>
          <w:rFonts w:ascii="Arial" w:eastAsia="FSGaramond-Light" w:hAnsi="Arial" w:cs="Arial"/>
          <w:sz w:val="24"/>
          <w:szCs w:val="24"/>
        </w:rPr>
      </w:pPr>
      <w:r w:rsidRPr="000B0751">
        <w:rPr>
          <w:rFonts w:ascii="Arial" w:eastAsia="FSGaramond-Light" w:hAnsi="Arial" w:cs="Arial"/>
          <w:b/>
          <w:i/>
          <w:sz w:val="24"/>
          <w:szCs w:val="24"/>
        </w:rPr>
        <w:t>Старосно-полну структуру</w:t>
      </w:r>
      <w:r w:rsidRPr="000B0751">
        <w:rPr>
          <w:rFonts w:ascii="Arial" w:eastAsia="FSGaramond-Light" w:hAnsi="Arial" w:cs="Arial"/>
          <w:sz w:val="24"/>
          <w:szCs w:val="24"/>
        </w:rPr>
        <w:t xml:space="preserve"> становништва Београда карактерише несразмер између најмлађег и старијег становништва, тако да је мушка популација у просеку млађа, док женска доминира у групи изнад 65 година. Аналитички показатељи старосне структуре показују да је становништво Београда ушло у</w:t>
      </w:r>
      <w:r>
        <w:rPr>
          <w:rFonts w:ascii="Arial" w:eastAsia="FSGaramond-Light" w:hAnsi="Arial" w:cs="Arial"/>
          <w:b/>
          <w:sz w:val="24"/>
          <w:szCs w:val="24"/>
        </w:rPr>
        <w:t xml:space="preserve"> </w:t>
      </w:r>
      <w:r w:rsidRPr="000B0751">
        <w:rPr>
          <w:rFonts w:ascii="Arial" w:eastAsia="FSGaramond-Light" w:hAnsi="Arial" w:cs="Arial"/>
          <w:b/>
          <w:sz w:val="24"/>
          <w:szCs w:val="24"/>
        </w:rPr>
        <w:t xml:space="preserve">„дубоку </w:t>
      </w:r>
      <w:r w:rsidRPr="000B0751">
        <w:rPr>
          <w:rFonts w:ascii="Arial" w:eastAsia="FSGaramond-Light" w:hAnsi="Arial" w:cs="Arial"/>
          <w:b/>
          <w:sz w:val="24"/>
          <w:szCs w:val="24"/>
        </w:rPr>
        <w:lastRenderedPageBreak/>
        <w:t>демографску старост“</w:t>
      </w:r>
      <w:r w:rsidRPr="000B0751">
        <w:rPr>
          <w:rFonts w:ascii="Arial" w:eastAsia="FSGaramond-Light" w:hAnsi="Arial" w:cs="Arial"/>
          <w:sz w:val="24"/>
          <w:szCs w:val="24"/>
        </w:rPr>
        <w:t>.</w:t>
      </w:r>
      <w:r w:rsidRPr="00D85805">
        <w:rPr>
          <w:rStyle w:val="FootnoteReference"/>
          <w:rFonts w:ascii="Arial" w:hAnsi="Arial"/>
          <w:sz w:val="20"/>
          <w:szCs w:val="20"/>
          <w:lang w:val="ru-RU"/>
        </w:rPr>
        <w:footnoteReference w:id="4"/>
      </w:r>
      <w:r w:rsidRPr="00D3314C">
        <w:rPr>
          <w:rFonts w:ascii="Arial" w:hAnsi="Arial" w:cs="Arial"/>
          <w:sz w:val="24"/>
          <w:szCs w:val="24"/>
          <w:lang w:val="ru-RU"/>
        </w:rPr>
        <w:t xml:space="preserve"> </w:t>
      </w:r>
      <w:r>
        <w:rPr>
          <w:rFonts w:ascii="Arial" w:eastAsia="FSGaramond-Light" w:hAnsi="Arial" w:cs="Arial"/>
          <w:sz w:val="24"/>
          <w:szCs w:val="24"/>
        </w:rPr>
        <w:t>У раздобљу од 1991. до 2002. г</w:t>
      </w:r>
      <w:r w:rsidRPr="000B0751">
        <w:rPr>
          <w:rFonts w:ascii="Arial" w:eastAsia="FSGaramond-Light" w:hAnsi="Arial" w:cs="Arial"/>
          <w:sz w:val="24"/>
          <w:szCs w:val="24"/>
        </w:rPr>
        <w:t xml:space="preserve">одине знатно је смањен удео младих, радно способних, а значајно повећан удео старог становништва. </w:t>
      </w:r>
    </w:p>
    <w:p w:rsidR="007C391F" w:rsidRDefault="007C391F" w:rsidP="007C391F">
      <w:pPr>
        <w:spacing w:before="120" w:line="240" w:lineRule="auto"/>
        <w:jc w:val="both"/>
        <w:rPr>
          <w:rFonts w:ascii="Arial" w:hAnsi="Arial" w:cs="Arial"/>
          <w:b/>
        </w:rPr>
      </w:pPr>
      <w:r>
        <w:rPr>
          <w:rFonts w:ascii="Arial" w:eastAsia="FSGaramond-Light" w:hAnsi="Arial" w:cs="Arial"/>
          <w:sz w:val="24"/>
          <w:szCs w:val="24"/>
        </w:rPr>
        <w:t>Овоме треба додати да је Србија једна од међу првих десет земаља у свету чије становништво опада рекордном брзином и са великим одливом младог становништва.</w:t>
      </w:r>
      <w:r w:rsidRPr="00A607E0">
        <w:rPr>
          <w:rStyle w:val="FootnoteReference"/>
          <w:rFonts w:ascii="Arial" w:eastAsia="FSGaramond-Light" w:hAnsi="Arial"/>
          <w:sz w:val="20"/>
          <w:szCs w:val="20"/>
        </w:rPr>
        <w:footnoteReference w:id="5"/>
      </w:r>
      <w:r w:rsidRPr="00A607E0">
        <w:rPr>
          <w:rFonts w:ascii="Arial" w:hAnsi="Arial" w:cs="Arial"/>
          <w:b/>
          <w:sz w:val="20"/>
          <w:szCs w:val="20"/>
        </w:rPr>
        <w:t xml:space="preserve"> </w:t>
      </w:r>
      <w:r>
        <w:rPr>
          <w:rFonts w:ascii="Arial" w:hAnsi="Arial" w:cs="Arial"/>
          <w:b/>
        </w:rPr>
        <w:t xml:space="preserve"> </w:t>
      </w:r>
      <w:r w:rsidRPr="00A73744">
        <w:rPr>
          <w:rFonts w:ascii="Arial" w:hAnsi="Arial" w:cs="Arial"/>
          <w:sz w:val="24"/>
          <w:szCs w:val="24"/>
        </w:rPr>
        <w:t>Овакве дубоке промене у  крајња два старосна спектра популације</w:t>
      </w:r>
      <w:r>
        <w:rPr>
          <w:rFonts w:ascii="Arial" w:hAnsi="Arial" w:cs="Arial"/>
          <w:sz w:val="24"/>
          <w:szCs w:val="24"/>
        </w:rPr>
        <w:t>, опадање младог и пораст старог становништва, пре свега, за последицу имају повећање терета за радно способне</w:t>
      </w:r>
      <w:r>
        <w:rPr>
          <w:rFonts w:ascii="Arial" w:hAnsi="Arial" w:cs="Arial"/>
          <w:b/>
        </w:rPr>
        <w:t xml:space="preserve">  </w:t>
      </w:r>
      <w:r w:rsidRPr="00376D34">
        <w:rPr>
          <w:rFonts w:ascii="Arial" w:hAnsi="Arial" w:cs="Arial"/>
          <w:sz w:val="24"/>
          <w:lang w:val="sr-Cyrl-CS"/>
        </w:rPr>
        <w:t>како б</w:t>
      </w:r>
      <w:r>
        <w:rPr>
          <w:rFonts w:ascii="Arial" w:hAnsi="Arial" w:cs="Arial"/>
          <w:sz w:val="24"/>
          <w:lang w:val="sr-Cyrl-CS"/>
        </w:rPr>
        <w:t>и се обезбедили социјални издаци</w:t>
      </w:r>
      <w:r w:rsidRPr="00376D34">
        <w:rPr>
          <w:rFonts w:ascii="Arial" w:hAnsi="Arial" w:cs="Arial"/>
          <w:sz w:val="24"/>
          <w:lang w:val="sr-Cyrl-CS"/>
        </w:rPr>
        <w:t xml:space="preserve"> за низ услуга потребних старијем становништву</w:t>
      </w:r>
      <w:r>
        <w:rPr>
          <w:rFonts w:ascii="Arial" w:hAnsi="Arial" w:cs="Arial"/>
          <w:sz w:val="24"/>
          <w:lang w:val="sr-Cyrl-CS"/>
        </w:rPr>
        <w:t>.</w:t>
      </w:r>
      <w:r>
        <w:rPr>
          <w:rFonts w:ascii="Arial" w:hAnsi="Arial" w:cs="Arial"/>
          <w:b/>
        </w:rPr>
        <w:t xml:space="preserve"> </w:t>
      </w:r>
    </w:p>
    <w:p w:rsidR="007C391F" w:rsidRDefault="007C391F" w:rsidP="007C391F">
      <w:pPr>
        <w:spacing w:before="120" w:line="240" w:lineRule="auto"/>
        <w:jc w:val="both"/>
        <w:rPr>
          <w:rFonts w:ascii="Arial" w:hAnsi="Arial" w:cs="Arial"/>
          <w:sz w:val="20"/>
          <w:szCs w:val="20"/>
        </w:rPr>
      </w:pPr>
      <w:r>
        <w:rPr>
          <w:rFonts w:ascii="Arial" w:hAnsi="Arial" w:cs="Arial"/>
          <w:sz w:val="20"/>
          <w:szCs w:val="20"/>
        </w:rPr>
        <w:t xml:space="preserve">       </w:t>
      </w:r>
      <w:r w:rsidRPr="00A73744">
        <w:rPr>
          <w:rFonts w:ascii="Arial" w:hAnsi="Arial" w:cs="Arial"/>
          <w:sz w:val="20"/>
          <w:szCs w:val="20"/>
        </w:rPr>
        <w:t>Слика 1</w:t>
      </w:r>
      <w:r>
        <w:rPr>
          <w:rFonts w:ascii="Arial" w:hAnsi="Arial" w:cs="Arial"/>
          <w:sz w:val="20"/>
          <w:szCs w:val="20"/>
          <w:lang w:val="sr-Cyrl-RS"/>
        </w:rPr>
        <w:t>.</w:t>
      </w:r>
      <w:r w:rsidRPr="00A73744">
        <w:rPr>
          <w:rFonts w:ascii="Arial" w:hAnsi="Arial" w:cs="Arial"/>
          <w:sz w:val="20"/>
          <w:szCs w:val="20"/>
        </w:rPr>
        <w:t xml:space="preserve">     </w:t>
      </w:r>
    </w:p>
    <w:p w:rsidR="007C391F" w:rsidRPr="00A73744" w:rsidRDefault="007C391F" w:rsidP="007C391F">
      <w:pPr>
        <w:spacing w:before="120" w:line="240" w:lineRule="auto"/>
        <w:jc w:val="center"/>
        <w:rPr>
          <w:rFonts w:ascii="Arial" w:eastAsia="FSGaramond-Light" w:hAnsi="Arial" w:cs="Arial"/>
          <w:sz w:val="20"/>
          <w:szCs w:val="20"/>
        </w:rPr>
      </w:pPr>
      <w:r w:rsidRPr="00A73744">
        <w:rPr>
          <w:rFonts w:ascii="Arial" w:eastAsia="FSGaramond-Light" w:hAnsi="Arial" w:cs="Arial"/>
          <w:noProof/>
          <w:sz w:val="20"/>
          <w:szCs w:val="20"/>
          <w:lang w:val="en-US"/>
        </w:rPr>
        <w:drawing>
          <wp:inline distT="0" distB="0" distL="0" distR="0" wp14:anchorId="72B41F0E" wp14:editId="03184D3B">
            <wp:extent cx="5729288" cy="3277673"/>
            <wp:effectExtent l="114300" t="114300" r="138430" b="170815"/>
            <wp:docPr id="46" name="Picture 1" descr="C:\Users\Analitika\Desktop\Београдска област, 2022_(% од укупног становништва)_[#ffffff].[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litika\Desktop\Београдска област, 2022_(% од укупног становништва)_[#ffffff].[_].png"/>
                    <pic:cNvPicPr>
                      <a:picLocks noChangeAspect="1" noChangeArrowheads="1"/>
                    </pic:cNvPicPr>
                  </pic:nvPicPr>
                  <pic:blipFill>
                    <a:blip r:embed="rId15" cstate="print"/>
                    <a:srcRect/>
                    <a:stretch>
                      <a:fillRect/>
                    </a:stretch>
                  </pic:blipFill>
                  <pic:spPr bwMode="auto">
                    <a:xfrm>
                      <a:off x="0" y="0"/>
                      <a:ext cx="5740835" cy="3284279"/>
                    </a:xfrm>
                    <a:prstGeom prst="rect">
                      <a:avLst/>
                    </a:prstGeom>
                    <a:solidFill>
                      <a:srgbClr val="FFFFFF">
                        <a:shade val="85000"/>
                      </a:srgbClr>
                    </a:solidFill>
                    <a:ln w="88900" cap="sq">
                      <a:solidFill>
                        <a:schemeClr val="accent5">
                          <a:lumMod val="40000"/>
                          <a:lumOff val="60000"/>
                        </a:schemeClr>
                      </a:solidFill>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rsidR="007C391F" w:rsidRDefault="007C391F" w:rsidP="007C391F">
      <w:pPr>
        <w:spacing w:after="0" w:line="240" w:lineRule="auto"/>
        <w:jc w:val="both"/>
        <w:rPr>
          <w:rFonts w:ascii="Arial" w:hAnsi="Arial" w:cs="Arial"/>
          <w:color w:val="231F20"/>
          <w:sz w:val="24"/>
          <w:szCs w:val="24"/>
        </w:rPr>
      </w:pPr>
      <w:r w:rsidRPr="00444FCD">
        <w:rPr>
          <w:rFonts w:ascii="Arial" w:hAnsi="Arial" w:cs="Arial"/>
          <w:sz w:val="24"/>
          <w:szCs w:val="24"/>
        </w:rPr>
        <w:t xml:space="preserve">Неповољна старосна структура становништва Београда огледа се, пре свега, у индексу демографског старења, мереног односом младог (испод 15 година) и старог становништва. </w:t>
      </w:r>
      <w:r w:rsidRPr="00444FCD">
        <w:rPr>
          <w:rFonts w:ascii="Arial" w:eastAsia="MyriadPro-Regular" w:hAnsi="Arial" w:cs="Arial"/>
          <w:sz w:val="24"/>
          <w:szCs w:val="24"/>
          <w:lang w:val="ru-RU"/>
        </w:rPr>
        <w:t>Број особа млађих од</w:t>
      </w:r>
      <w:r w:rsidRPr="00444FCD">
        <w:rPr>
          <w:rFonts w:ascii="Arial" w:eastAsia="MyriadPro-Regular" w:hAnsi="Arial" w:cs="Arial"/>
          <w:sz w:val="24"/>
          <w:szCs w:val="24"/>
        </w:rPr>
        <w:t xml:space="preserve"> </w:t>
      </w:r>
      <w:r w:rsidRPr="00444FCD">
        <w:rPr>
          <w:rFonts w:ascii="Arial" w:eastAsia="MyriadPro-Regular" w:hAnsi="Arial" w:cs="Arial"/>
          <w:sz w:val="24"/>
          <w:szCs w:val="24"/>
          <w:lang w:val="ru-RU"/>
        </w:rPr>
        <w:t xml:space="preserve">15 година </w:t>
      </w:r>
      <w:r w:rsidRPr="00444FCD">
        <w:rPr>
          <w:rFonts w:ascii="Arial" w:eastAsia="MyriadPro-Regular" w:hAnsi="Arial" w:cs="Arial"/>
          <w:sz w:val="24"/>
          <w:szCs w:val="24"/>
        </w:rPr>
        <w:t>повећан</w:t>
      </w:r>
      <w:r>
        <w:rPr>
          <w:rFonts w:ascii="Arial" w:eastAsia="MyriadPro-Regular" w:hAnsi="Arial" w:cs="Arial"/>
          <w:sz w:val="24"/>
          <w:szCs w:val="24"/>
          <w:lang w:val="ru-RU"/>
        </w:rPr>
        <w:t xml:space="preserve"> је 2022</w:t>
      </w:r>
      <w:r w:rsidRPr="00444FCD">
        <w:rPr>
          <w:rFonts w:ascii="Arial" w:eastAsia="MyriadPro-Regular" w:hAnsi="Arial" w:cs="Arial"/>
          <w:sz w:val="24"/>
          <w:szCs w:val="24"/>
          <w:lang w:val="ru-RU"/>
        </w:rPr>
        <w:t>. у</w:t>
      </w:r>
      <w:r w:rsidRPr="00444FCD">
        <w:rPr>
          <w:rFonts w:ascii="Arial" w:eastAsia="MyriadPro-Regular" w:hAnsi="Arial" w:cs="Arial"/>
          <w:sz w:val="24"/>
          <w:szCs w:val="24"/>
        </w:rPr>
        <w:t xml:space="preserve"> </w:t>
      </w:r>
      <w:r w:rsidRPr="00444FCD">
        <w:rPr>
          <w:rFonts w:ascii="Arial" w:eastAsia="MyriadPro-Regular" w:hAnsi="Arial" w:cs="Arial"/>
          <w:sz w:val="24"/>
          <w:szCs w:val="24"/>
          <w:lang w:val="ru-RU"/>
        </w:rPr>
        <w:t>односу на претходну пописн</w:t>
      </w:r>
      <w:r>
        <w:rPr>
          <w:rFonts w:ascii="Arial" w:eastAsia="MyriadPro-Regular" w:hAnsi="Arial" w:cs="Arial"/>
          <w:sz w:val="24"/>
          <w:szCs w:val="24"/>
          <w:lang w:val="ru-RU"/>
        </w:rPr>
        <w:t>у годину за 21.540</w:t>
      </w:r>
      <w:r w:rsidRPr="00444FCD">
        <w:rPr>
          <w:rFonts w:ascii="Arial" w:eastAsia="MyriadPro-Regular" w:hAnsi="Arial" w:cs="Arial"/>
          <w:sz w:val="24"/>
          <w:szCs w:val="24"/>
          <w:lang w:val="ru-RU"/>
        </w:rPr>
        <w:t>, док се обим старих</w:t>
      </w:r>
      <w:r w:rsidRPr="00444FCD">
        <w:rPr>
          <w:rFonts w:ascii="Arial" w:eastAsia="MyriadPro-Regular" w:hAnsi="Arial" w:cs="Arial"/>
          <w:sz w:val="24"/>
          <w:szCs w:val="24"/>
        </w:rPr>
        <w:t xml:space="preserve"> </w:t>
      </w:r>
      <w:r w:rsidRPr="00444FCD">
        <w:rPr>
          <w:rFonts w:ascii="Arial" w:eastAsia="MyriadPro-Regular" w:hAnsi="Arial" w:cs="Arial"/>
          <w:sz w:val="24"/>
          <w:szCs w:val="24"/>
          <w:lang w:val="ru-RU"/>
        </w:rPr>
        <w:t xml:space="preserve">лица повећао за </w:t>
      </w:r>
      <w:r>
        <w:rPr>
          <w:rFonts w:ascii="Arial" w:eastAsia="MyriadPro-Regular" w:hAnsi="Arial" w:cs="Arial"/>
          <w:sz w:val="24"/>
          <w:szCs w:val="24"/>
        </w:rPr>
        <w:t>69.260 становника</w:t>
      </w:r>
      <w:r w:rsidRPr="00444FCD">
        <w:rPr>
          <w:rFonts w:ascii="Arial" w:eastAsia="MyriadPro-Regular" w:hAnsi="Arial" w:cs="Arial"/>
          <w:sz w:val="24"/>
          <w:szCs w:val="24"/>
          <w:lang w:val="ru-RU"/>
        </w:rPr>
        <w:t>.</w:t>
      </w:r>
      <w:r w:rsidRPr="00444FCD">
        <w:rPr>
          <w:rFonts w:ascii="Arial" w:eastAsia="MyriadPro-Regular" w:hAnsi="Arial" w:cs="Arial"/>
          <w:sz w:val="24"/>
          <w:szCs w:val="24"/>
        </w:rPr>
        <w:t xml:space="preserve"> </w:t>
      </w:r>
      <w:r>
        <w:rPr>
          <w:rFonts w:ascii="Arial" w:eastAsia="MyriadPro-Regular" w:hAnsi="Arial" w:cs="Arial"/>
          <w:sz w:val="24"/>
          <w:szCs w:val="24"/>
        </w:rPr>
        <w:t xml:space="preserve"> </w:t>
      </w:r>
      <w:r>
        <w:rPr>
          <w:rFonts w:ascii="Arial" w:eastAsia="MyriadPro-Regular" w:hAnsi="Arial" w:cs="Arial"/>
          <w:i/>
          <w:sz w:val="24"/>
          <w:szCs w:val="24"/>
          <w:u w:val="single"/>
        </w:rPr>
        <w:t>Према последњим подацима Пописа</w:t>
      </w:r>
      <w:r w:rsidRPr="00C25F24">
        <w:rPr>
          <w:rFonts w:ascii="Arial" w:eastAsia="MyriadPro-Regular" w:hAnsi="Arial" w:cs="Arial"/>
          <w:i/>
          <w:sz w:val="24"/>
          <w:szCs w:val="24"/>
          <w:u w:val="single"/>
        </w:rPr>
        <w:t>, удео младог становништва испод 15</w:t>
      </w:r>
      <w:r>
        <w:rPr>
          <w:rFonts w:ascii="Arial" w:eastAsia="MyriadPro-Regular" w:hAnsi="Arial" w:cs="Arial"/>
          <w:i/>
          <w:sz w:val="24"/>
          <w:szCs w:val="24"/>
        </w:rPr>
        <w:t xml:space="preserve"> година износио је 15,7</w:t>
      </w:r>
      <w:r w:rsidRPr="00C25F24">
        <w:rPr>
          <w:rFonts w:ascii="Arial" w:eastAsia="MyriadPro-Regular" w:hAnsi="Arial" w:cs="Arial"/>
          <w:i/>
          <w:sz w:val="24"/>
          <w:szCs w:val="24"/>
        </w:rPr>
        <w:t xml:space="preserve"> %, а стар</w:t>
      </w:r>
      <w:r>
        <w:rPr>
          <w:rFonts w:ascii="Arial" w:eastAsia="MyriadPro-Regular" w:hAnsi="Arial" w:cs="Arial"/>
          <w:i/>
          <w:sz w:val="24"/>
          <w:szCs w:val="24"/>
        </w:rPr>
        <w:t>ог - више од 65 година 20,3</w:t>
      </w:r>
      <w:r w:rsidRPr="00C25F24">
        <w:rPr>
          <w:rFonts w:ascii="Arial" w:eastAsia="MyriadPro-Regular" w:hAnsi="Arial" w:cs="Arial"/>
          <w:i/>
          <w:sz w:val="24"/>
          <w:szCs w:val="24"/>
        </w:rPr>
        <w:t xml:space="preserve"> % укупног броја становника Града.</w:t>
      </w:r>
      <w:r>
        <w:rPr>
          <w:rFonts w:ascii="Arial" w:eastAsia="MyriadPro-Regular" w:hAnsi="Arial" w:cs="Arial"/>
          <w:sz w:val="24"/>
          <w:szCs w:val="24"/>
        </w:rPr>
        <w:t xml:space="preserve"> </w:t>
      </w:r>
      <w:r>
        <w:rPr>
          <w:rFonts w:ascii="Arial" w:hAnsi="Arial" w:cs="Arial"/>
          <w:color w:val="231F20"/>
          <w:sz w:val="24"/>
          <w:szCs w:val="24"/>
        </w:rPr>
        <w:t>Неравнотеже</w:t>
      </w:r>
      <w:r w:rsidRPr="002D21CF">
        <w:rPr>
          <w:rFonts w:ascii="Arial" w:hAnsi="Arial" w:cs="Arial"/>
          <w:color w:val="231F20"/>
          <w:sz w:val="24"/>
          <w:szCs w:val="24"/>
        </w:rPr>
        <w:t xml:space="preserve"> </w:t>
      </w:r>
      <w:r>
        <w:rPr>
          <w:rFonts w:ascii="Arial" w:hAnsi="Arial" w:cs="Arial"/>
          <w:color w:val="231F20"/>
          <w:sz w:val="24"/>
          <w:szCs w:val="24"/>
        </w:rPr>
        <w:t>у</w:t>
      </w:r>
      <w:r w:rsidRPr="002D21CF">
        <w:rPr>
          <w:rFonts w:ascii="Arial" w:hAnsi="Arial" w:cs="Arial"/>
          <w:color w:val="231F20"/>
          <w:sz w:val="24"/>
          <w:szCs w:val="24"/>
        </w:rPr>
        <w:t xml:space="preserve"> </w:t>
      </w:r>
      <w:r>
        <w:rPr>
          <w:rFonts w:ascii="Arial" w:hAnsi="Arial" w:cs="Arial"/>
          <w:color w:val="231F20"/>
          <w:sz w:val="24"/>
          <w:szCs w:val="24"/>
        </w:rPr>
        <w:t>старосној</w:t>
      </w:r>
      <w:r w:rsidRPr="002D21CF">
        <w:rPr>
          <w:rFonts w:ascii="Arial" w:hAnsi="Arial" w:cs="Arial"/>
          <w:color w:val="231F20"/>
          <w:sz w:val="24"/>
          <w:szCs w:val="24"/>
        </w:rPr>
        <w:t xml:space="preserve"> </w:t>
      </w:r>
      <w:r>
        <w:rPr>
          <w:rFonts w:ascii="Arial" w:hAnsi="Arial" w:cs="Arial"/>
          <w:color w:val="231F20"/>
          <w:sz w:val="24"/>
          <w:szCs w:val="24"/>
        </w:rPr>
        <w:t>структури</w:t>
      </w:r>
      <w:r w:rsidRPr="002D21CF">
        <w:rPr>
          <w:rFonts w:ascii="Arial" w:hAnsi="Arial" w:cs="Arial"/>
          <w:color w:val="231F20"/>
          <w:sz w:val="24"/>
          <w:szCs w:val="24"/>
        </w:rPr>
        <w:t xml:space="preserve">, </w:t>
      </w:r>
      <w:r>
        <w:rPr>
          <w:rFonts w:ascii="Arial" w:hAnsi="Arial" w:cs="Arial"/>
          <w:color w:val="231F20"/>
          <w:sz w:val="24"/>
          <w:szCs w:val="24"/>
        </w:rPr>
        <w:t>односно</w:t>
      </w:r>
      <w:r w:rsidRPr="002D21CF">
        <w:rPr>
          <w:rFonts w:ascii="Arial" w:hAnsi="Arial" w:cs="Arial"/>
          <w:color w:val="231F20"/>
          <w:sz w:val="24"/>
          <w:szCs w:val="24"/>
        </w:rPr>
        <w:t xml:space="preserve"> </w:t>
      </w:r>
      <w:r>
        <w:rPr>
          <w:rFonts w:ascii="Arial" w:hAnsi="Arial" w:cs="Arial"/>
          <w:color w:val="231F20"/>
          <w:sz w:val="24"/>
          <w:szCs w:val="24"/>
        </w:rPr>
        <w:t>промене</w:t>
      </w:r>
      <w:r w:rsidRPr="002D21CF">
        <w:rPr>
          <w:rFonts w:ascii="Arial" w:hAnsi="Arial" w:cs="Arial"/>
          <w:color w:val="231F20"/>
          <w:sz w:val="24"/>
          <w:szCs w:val="24"/>
        </w:rPr>
        <w:t xml:space="preserve"> </w:t>
      </w:r>
      <w:r>
        <w:rPr>
          <w:rFonts w:ascii="Arial" w:hAnsi="Arial" w:cs="Arial"/>
          <w:color w:val="231F20"/>
          <w:sz w:val="24"/>
          <w:szCs w:val="24"/>
        </w:rPr>
        <w:t>у</w:t>
      </w:r>
      <w:r w:rsidRPr="002D21CF">
        <w:rPr>
          <w:rFonts w:ascii="Arial" w:hAnsi="Arial" w:cs="Arial"/>
          <w:color w:val="231F20"/>
          <w:sz w:val="24"/>
          <w:szCs w:val="24"/>
        </w:rPr>
        <w:t xml:space="preserve"> </w:t>
      </w:r>
      <w:r>
        <w:rPr>
          <w:rFonts w:ascii="Arial" w:hAnsi="Arial" w:cs="Arial"/>
          <w:color w:val="231F20"/>
          <w:sz w:val="24"/>
          <w:szCs w:val="24"/>
        </w:rPr>
        <w:t>односима</w:t>
      </w:r>
      <w:r w:rsidRPr="002D21CF">
        <w:rPr>
          <w:rFonts w:ascii="Arial" w:hAnsi="Arial" w:cs="Arial"/>
          <w:color w:val="231F20"/>
          <w:sz w:val="24"/>
          <w:szCs w:val="24"/>
        </w:rPr>
        <w:t xml:space="preserve"> </w:t>
      </w:r>
      <w:r>
        <w:rPr>
          <w:rFonts w:ascii="Arial" w:hAnsi="Arial" w:cs="Arial"/>
          <w:color w:val="231F20"/>
          <w:sz w:val="24"/>
          <w:szCs w:val="24"/>
        </w:rPr>
        <w:t>функционалних</w:t>
      </w:r>
      <w:r w:rsidRPr="002D21CF">
        <w:rPr>
          <w:rFonts w:ascii="Arial" w:hAnsi="Arial" w:cs="Arial"/>
          <w:color w:val="231F20"/>
          <w:sz w:val="24"/>
          <w:szCs w:val="24"/>
        </w:rPr>
        <w:t xml:space="preserve"> </w:t>
      </w:r>
      <w:r>
        <w:rPr>
          <w:rFonts w:ascii="Arial" w:hAnsi="Arial" w:cs="Arial"/>
          <w:color w:val="231F20"/>
          <w:sz w:val="24"/>
          <w:szCs w:val="24"/>
        </w:rPr>
        <w:t>старосних група према</w:t>
      </w:r>
      <w:r w:rsidRPr="002D21CF">
        <w:rPr>
          <w:rFonts w:ascii="Arial" w:hAnsi="Arial" w:cs="Arial"/>
          <w:color w:val="231F20"/>
          <w:sz w:val="24"/>
          <w:szCs w:val="24"/>
        </w:rPr>
        <w:t xml:space="preserve"> </w:t>
      </w:r>
      <w:r>
        <w:rPr>
          <w:rFonts w:ascii="Arial" w:hAnsi="Arial" w:cs="Arial"/>
          <w:color w:val="231F20"/>
          <w:sz w:val="24"/>
          <w:szCs w:val="24"/>
        </w:rPr>
        <w:t>све</w:t>
      </w:r>
      <w:r w:rsidRPr="002D21CF">
        <w:rPr>
          <w:rFonts w:ascii="Arial" w:hAnsi="Arial" w:cs="Arial"/>
          <w:color w:val="231F20"/>
          <w:sz w:val="24"/>
          <w:szCs w:val="24"/>
        </w:rPr>
        <w:t xml:space="preserve"> </w:t>
      </w:r>
      <w:r>
        <w:rPr>
          <w:rFonts w:ascii="Arial" w:hAnsi="Arial" w:cs="Arial"/>
          <w:color w:val="231F20"/>
          <w:sz w:val="24"/>
          <w:szCs w:val="24"/>
        </w:rPr>
        <w:t>већем</w:t>
      </w:r>
      <w:r w:rsidRPr="002D21CF">
        <w:rPr>
          <w:rFonts w:ascii="Arial" w:hAnsi="Arial" w:cs="Arial"/>
          <w:color w:val="231F20"/>
          <w:sz w:val="24"/>
          <w:szCs w:val="24"/>
        </w:rPr>
        <w:t xml:space="preserve"> </w:t>
      </w:r>
      <w:r>
        <w:rPr>
          <w:rFonts w:ascii="Arial" w:hAnsi="Arial" w:cs="Arial"/>
          <w:color w:val="231F20"/>
          <w:sz w:val="24"/>
          <w:szCs w:val="24"/>
        </w:rPr>
        <w:t>уделу старијег</w:t>
      </w:r>
      <w:r w:rsidRPr="002D21CF">
        <w:rPr>
          <w:rFonts w:ascii="Arial" w:hAnsi="Arial" w:cs="Arial"/>
          <w:color w:val="231F20"/>
          <w:sz w:val="24"/>
          <w:szCs w:val="24"/>
        </w:rPr>
        <w:t xml:space="preserve"> </w:t>
      </w:r>
      <w:r>
        <w:rPr>
          <w:rFonts w:ascii="Arial" w:hAnsi="Arial" w:cs="Arial"/>
          <w:color w:val="231F20"/>
          <w:sz w:val="24"/>
          <w:szCs w:val="24"/>
        </w:rPr>
        <w:t>становништва</w:t>
      </w:r>
      <w:r w:rsidRPr="002D21CF">
        <w:rPr>
          <w:rFonts w:ascii="Arial" w:hAnsi="Arial" w:cs="Arial"/>
          <w:color w:val="231F20"/>
          <w:sz w:val="24"/>
          <w:szCs w:val="24"/>
        </w:rPr>
        <w:t xml:space="preserve">, </w:t>
      </w:r>
      <w:r>
        <w:rPr>
          <w:rFonts w:ascii="Arial" w:hAnsi="Arial" w:cs="Arial"/>
          <w:color w:val="231F20"/>
          <w:sz w:val="24"/>
          <w:szCs w:val="24"/>
        </w:rPr>
        <w:t>првенствено</w:t>
      </w:r>
      <w:r w:rsidRPr="002D21CF">
        <w:rPr>
          <w:rFonts w:ascii="Arial" w:hAnsi="Arial" w:cs="Arial"/>
          <w:color w:val="231F20"/>
          <w:sz w:val="24"/>
          <w:szCs w:val="24"/>
        </w:rPr>
        <w:t xml:space="preserve"> </w:t>
      </w:r>
      <w:r>
        <w:rPr>
          <w:rFonts w:ascii="Arial" w:hAnsi="Arial" w:cs="Arial"/>
          <w:color w:val="231F20"/>
          <w:sz w:val="24"/>
          <w:szCs w:val="24"/>
        </w:rPr>
        <w:t>су</w:t>
      </w:r>
      <w:r w:rsidRPr="002D21CF">
        <w:rPr>
          <w:rFonts w:ascii="Arial" w:hAnsi="Arial" w:cs="Arial"/>
          <w:color w:val="231F20"/>
          <w:sz w:val="24"/>
          <w:szCs w:val="24"/>
        </w:rPr>
        <w:t xml:space="preserve"> </w:t>
      </w:r>
      <w:r>
        <w:rPr>
          <w:rFonts w:ascii="Arial" w:hAnsi="Arial" w:cs="Arial"/>
          <w:color w:val="231F20"/>
          <w:sz w:val="24"/>
          <w:szCs w:val="24"/>
        </w:rPr>
        <w:t>одраз</w:t>
      </w:r>
      <w:r w:rsidRPr="002D21CF">
        <w:rPr>
          <w:rFonts w:ascii="Arial" w:hAnsi="Arial" w:cs="Arial"/>
          <w:color w:val="231F20"/>
          <w:sz w:val="24"/>
          <w:szCs w:val="24"/>
        </w:rPr>
        <w:t xml:space="preserve"> </w:t>
      </w:r>
      <w:r>
        <w:rPr>
          <w:rFonts w:ascii="Arial" w:hAnsi="Arial" w:cs="Arial"/>
          <w:color w:val="231F20"/>
          <w:sz w:val="24"/>
          <w:szCs w:val="24"/>
        </w:rPr>
        <w:t>дугорочно</w:t>
      </w:r>
      <w:r w:rsidRPr="002D21CF">
        <w:rPr>
          <w:rFonts w:ascii="Arial" w:hAnsi="Arial" w:cs="Arial"/>
          <w:color w:val="231F20"/>
          <w:sz w:val="24"/>
          <w:szCs w:val="24"/>
        </w:rPr>
        <w:t xml:space="preserve"> </w:t>
      </w:r>
      <w:r>
        <w:rPr>
          <w:rFonts w:ascii="Arial" w:hAnsi="Arial" w:cs="Arial"/>
          <w:color w:val="231F20"/>
          <w:sz w:val="24"/>
          <w:szCs w:val="24"/>
        </w:rPr>
        <w:t>ниског фертилитета</w:t>
      </w:r>
      <w:r w:rsidRPr="00C84033">
        <w:rPr>
          <w:rFonts w:ascii="Arial" w:hAnsi="Arial" w:cs="Arial"/>
          <w:color w:val="231F20"/>
          <w:sz w:val="24"/>
          <w:szCs w:val="24"/>
        </w:rPr>
        <w:t>. </w:t>
      </w:r>
    </w:p>
    <w:p w:rsidR="007C391F" w:rsidRDefault="007C391F" w:rsidP="007C391F">
      <w:pPr>
        <w:spacing w:after="0" w:line="240" w:lineRule="auto"/>
        <w:jc w:val="both"/>
        <w:rPr>
          <w:rFonts w:ascii="Arial" w:hAnsi="Arial" w:cs="Arial"/>
          <w:i/>
          <w:sz w:val="24"/>
          <w:szCs w:val="24"/>
          <w:shd w:val="clear" w:color="auto" w:fill="FFFFFF"/>
        </w:rPr>
      </w:pPr>
    </w:p>
    <w:p w:rsidR="007C391F" w:rsidRDefault="007C391F" w:rsidP="007C391F">
      <w:pPr>
        <w:spacing w:after="0" w:line="240" w:lineRule="auto"/>
        <w:jc w:val="both"/>
        <w:rPr>
          <w:rFonts w:ascii="Arial" w:hAnsi="Arial" w:cs="Arial"/>
          <w:color w:val="231F20"/>
          <w:sz w:val="24"/>
          <w:szCs w:val="24"/>
        </w:rPr>
      </w:pPr>
      <w:r w:rsidRPr="00C84033">
        <w:rPr>
          <w:rFonts w:ascii="Arial" w:hAnsi="Arial" w:cs="Arial"/>
          <w:i/>
          <w:sz w:val="24"/>
          <w:szCs w:val="24"/>
          <w:shd w:val="clear" w:color="auto" w:fill="FFFFFF"/>
        </w:rPr>
        <w:lastRenderedPageBreak/>
        <w:t>Стопа укупног фертилитета</w:t>
      </w:r>
      <w:r>
        <w:rPr>
          <w:rFonts w:ascii="Arial" w:hAnsi="Arial" w:cs="Arial"/>
          <w:i/>
          <w:sz w:val="24"/>
          <w:szCs w:val="24"/>
          <w:shd w:val="clear" w:color="auto" w:fill="FFFFFF"/>
        </w:rPr>
        <w:t xml:space="preserve"> 2022. године износила је 1.58</w:t>
      </w:r>
      <w:r w:rsidRPr="00C84033">
        <w:rPr>
          <w:rFonts w:ascii="Arial" w:hAnsi="Arial" w:cs="Arial"/>
          <w:i/>
          <w:sz w:val="24"/>
          <w:szCs w:val="24"/>
          <w:shd w:val="clear" w:color="auto" w:fill="FFFFFF"/>
        </w:rPr>
        <w:t xml:space="preserve"> и више деценија </w:t>
      </w:r>
      <w:r w:rsidRPr="00C84033">
        <w:rPr>
          <w:rFonts w:ascii="Arial" w:hAnsi="Arial" w:cs="Arial"/>
          <w:i/>
          <w:sz w:val="24"/>
          <w:szCs w:val="24"/>
          <w:lang w:val="sr-Cyrl-BA"/>
        </w:rPr>
        <w:t>не обезбеђује просту репродукцију становништва.</w:t>
      </w:r>
      <w:r w:rsidRPr="008948C2">
        <w:rPr>
          <w:rStyle w:val="FootnoteReference"/>
          <w:rFonts w:ascii="Arial" w:hAnsi="Arial"/>
          <w:sz w:val="20"/>
          <w:szCs w:val="20"/>
          <w:lang w:val="sr-Cyrl-BA"/>
        </w:rPr>
        <w:footnoteReference w:id="6"/>
      </w:r>
      <w:r w:rsidRPr="008948C2">
        <w:rPr>
          <w:rFonts w:ascii="Arial" w:hAnsi="Arial" w:cs="Arial"/>
          <w:i/>
          <w:sz w:val="20"/>
          <w:szCs w:val="20"/>
          <w:lang w:val="sr-Cyrl-BA"/>
        </w:rPr>
        <w:t xml:space="preserve"> </w:t>
      </w:r>
      <w:r w:rsidRPr="008948C2">
        <w:rPr>
          <w:rFonts w:ascii="Arial" w:hAnsi="Arial" w:cs="Arial"/>
          <w:color w:val="231F20"/>
          <w:sz w:val="20"/>
          <w:szCs w:val="20"/>
        </w:rPr>
        <w:t xml:space="preserve"> </w:t>
      </w:r>
    </w:p>
    <w:p w:rsidR="007C391F" w:rsidRDefault="007C391F" w:rsidP="007C391F">
      <w:pPr>
        <w:spacing w:after="0" w:line="240" w:lineRule="auto"/>
        <w:jc w:val="both"/>
        <w:rPr>
          <w:rFonts w:ascii="Arial" w:hAnsi="Arial" w:cs="Arial"/>
          <w:color w:val="231F20"/>
          <w:sz w:val="24"/>
          <w:szCs w:val="24"/>
        </w:rPr>
      </w:pPr>
    </w:p>
    <w:p w:rsidR="007C391F" w:rsidRPr="00DE6F87"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Табела 3</w:t>
      </w:r>
      <w:r>
        <w:rPr>
          <w:rFonts w:ascii="Arial" w:hAnsi="Arial" w:cs="Arial"/>
          <w:sz w:val="20"/>
          <w:szCs w:val="20"/>
          <w:lang w:val="sr-Cyrl-RS"/>
        </w:rPr>
        <w:t>.</w:t>
      </w:r>
    </w:p>
    <w:tbl>
      <w:tblPr>
        <w:tblW w:w="4962"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firstRow="0" w:lastRow="0" w:firstColumn="0" w:lastColumn="0" w:noHBand="0" w:noVBand="0"/>
      </w:tblPr>
      <w:tblGrid>
        <w:gridCol w:w="934"/>
        <w:gridCol w:w="1734"/>
        <w:gridCol w:w="1299"/>
        <w:gridCol w:w="1299"/>
        <w:gridCol w:w="916"/>
        <w:gridCol w:w="946"/>
        <w:gridCol w:w="949"/>
        <w:gridCol w:w="916"/>
      </w:tblGrid>
      <w:tr w:rsidR="007C391F" w:rsidRPr="00F32854" w:rsidTr="007C391F">
        <w:trPr>
          <w:trHeight w:val="869"/>
          <w:jc w:val="center"/>
        </w:trPr>
        <w:tc>
          <w:tcPr>
            <w:tcW w:w="517" w:type="pct"/>
            <w:vMerge w:val="restart"/>
            <w:shd w:val="clear" w:color="auto" w:fill="EDF6F9"/>
          </w:tcPr>
          <w:p w:rsidR="007C391F" w:rsidRPr="00F32854" w:rsidRDefault="007C391F" w:rsidP="007C391F">
            <w:pPr>
              <w:spacing w:line="240" w:lineRule="auto"/>
              <w:jc w:val="center"/>
              <w:rPr>
                <w:rFonts w:ascii="Arial" w:eastAsia="Calibri" w:hAnsi="Arial" w:cs="Arial"/>
                <w:b/>
                <w:color w:val="000000"/>
                <w:sz w:val="20"/>
                <w:szCs w:val="20"/>
              </w:rPr>
            </w:pPr>
          </w:p>
          <w:p w:rsidR="007C391F" w:rsidRPr="00F32854" w:rsidRDefault="007C391F" w:rsidP="007C391F">
            <w:pPr>
              <w:spacing w:line="240" w:lineRule="auto"/>
              <w:jc w:val="center"/>
              <w:rPr>
                <w:rFonts w:ascii="Arial" w:eastAsia="Calibri" w:hAnsi="Arial" w:cs="Arial"/>
                <w:b/>
                <w:color w:val="000000"/>
                <w:sz w:val="20"/>
                <w:szCs w:val="20"/>
              </w:rPr>
            </w:pPr>
          </w:p>
          <w:p w:rsidR="007C391F" w:rsidRDefault="007C391F" w:rsidP="007C391F">
            <w:pPr>
              <w:spacing w:line="240" w:lineRule="auto"/>
              <w:jc w:val="center"/>
              <w:rPr>
                <w:rFonts w:ascii="Arial" w:eastAsia="Calibri" w:hAnsi="Arial" w:cs="Arial"/>
                <w:b/>
                <w:color w:val="000000"/>
                <w:sz w:val="20"/>
                <w:szCs w:val="20"/>
              </w:rPr>
            </w:pPr>
          </w:p>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Година</w:t>
            </w:r>
          </w:p>
          <w:p w:rsidR="007C391F" w:rsidRPr="00F32854" w:rsidRDefault="007C391F" w:rsidP="007C391F">
            <w:pPr>
              <w:spacing w:line="240" w:lineRule="auto"/>
              <w:jc w:val="center"/>
              <w:rPr>
                <w:rFonts w:ascii="Arial" w:eastAsia="Calibri" w:hAnsi="Arial" w:cs="Arial"/>
                <w:b/>
                <w:color w:val="000000"/>
                <w:sz w:val="20"/>
                <w:szCs w:val="20"/>
              </w:rPr>
            </w:pPr>
          </w:p>
        </w:tc>
        <w:tc>
          <w:tcPr>
            <w:tcW w:w="979" w:type="pct"/>
            <w:shd w:val="clear" w:color="auto" w:fill="EDF6F9"/>
          </w:tcPr>
          <w:p w:rsidR="007C391F" w:rsidRPr="00F32854" w:rsidRDefault="007C391F" w:rsidP="007C391F">
            <w:pPr>
              <w:spacing w:line="240" w:lineRule="auto"/>
              <w:jc w:val="center"/>
              <w:rPr>
                <w:rFonts w:ascii="Arial" w:eastAsia="Calibri" w:hAnsi="Arial" w:cs="Arial"/>
                <w:b/>
                <w:bCs/>
                <w:color w:val="000000"/>
                <w:sz w:val="20"/>
                <w:szCs w:val="20"/>
              </w:rPr>
            </w:pPr>
          </w:p>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Индекс старења</w:t>
            </w:r>
          </w:p>
        </w:tc>
        <w:tc>
          <w:tcPr>
            <w:tcW w:w="1960" w:type="pct"/>
            <w:gridSpan w:val="3"/>
            <w:shd w:val="clear" w:color="auto" w:fill="EDF6F9"/>
          </w:tcPr>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Очекивано трајање</w:t>
            </w:r>
          </w:p>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живота живорођених</w:t>
            </w:r>
          </w:p>
        </w:tc>
        <w:tc>
          <w:tcPr>
            <w:tcW w:w="1544" w:type="pct"/>
            <w:gridSpan w:val="3"/>
            <w:shd w:val="clear" w:color="auto" w:fill="EDF6F9"/>
          </w:tcPr>
          <w:p w:rsidR="007C391F" w:rsidRPr="00F32854" w:rsidRDefault="007C391F" w:rsidP="007C391F">
            <w:pPr>
              <w:spacing w:line="240" w:lineRule="auto"/>
              <w:jc w:val="center"/>
              <w:rPr>
                <w:rFonts w:ascii="Arial" w:eastAsia="Calibri" w:hAnsi="Arial" w:cs="Arial"/>
                <w:b/>
                <w:bCs/>
                <w:color w:val="000000"/>
                <w:sz w:val="20"/>
                <w:szCs w:val="20"/>
              </w:rPr>
            </w:pPr>
          </w:p>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Просечна старост</w:t>
            </w:r>
          </w:p>
        </w:tc>
      </w:tr>
      <w:tr w:rsidR="007C391F" w:rsidRPr="00F32854" w:rsidTr="007C391F">
        <w:trPr>
          <w:trHeight w:val="689"/>
          <w:jc w:val="center"/>
        </w:trPr>
        <w:tc>
          <w:tcPr>
            <w:tcW w:w="517" w:type="pct"/>
            <w:vMerge/>
            <w:shd w:val="clear" w:color="auto" w:fill="EDF6F9"/>
          </w:tcPr>
          <w:p w:rsidR="007C391F" w:rsidRPr="00F32854" w:rsidRDefault="007C391F" w:rsidP="007C391F">
            <w:pPr>
              <w:spacing w:line="240" w:lineRule="auto"/>
              <w:rPr>
                <w:rFonts w:ascii="Arial" w:eastAsia="Calibri" w:hAnsi="Arial" w:cs="Arial"/>
                <w:b/>
                <w:bCs/>
                <w:color w:val="000000"/>
                <w:sz w:val="20"/>
                <w:szCs w:val="20"/>
              </w:rPr>
            </w:pPr>
          </w:p>
        </w:tc>
        <w:tc>
          <w:tcPr>
            <w:tcW w:w="979" w:type="pct"/>
            <w:shd w:val="clear" w:color="auto" w:fill="EDF6F9"/>
            <w:vAlign w:val="center"/>
          </w:tcPr>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Укупно</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Женско</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Мушко</w:t>
            </w:r>
          </w:p>
        </w:tc>
        <w:tc>
          <w:tcPr>
            <w:tcW w:w="486" w:type="pct"/>
            <w:shd w:val="clear" w:color="auto" w:fill="EDF6F9"/>
            <w:vAlign w:val="center"/>
          </w:tcPr>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Укупно</w:t>
            </w:r>
          </w:p>
        </w:tc>
        <w:tc>
          <w:tcPr>
            <w:tcW w:w="541"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Женско</w:t>
            </w:r>
          </w:p>
        </w:tc>
        <w:tc>
          <w:tcPr>
            <w:tcW w:w="542"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Мушко</w:t>
            </w:r>
          </w:p>
        </w:tc>
        <w:tc>
          <w:tcPr>
            <w:tcW w:w="460" w:type="pct"/>
            <w:shd w:val="clear" w:color="auto" w:fill="EDF6F9"/>
            <w:vAlign w:val="center"/>
          </w:tcPr>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Укупно</w:t>
            </w:r>
          </w:p>
        </w:tc>
      </w:tr>
      <w:tr w:rsidR="007C391F" w:rsidRPr="00F32854" w:rsidTr="007C391F">
        <w:trPr>
          <w:trHeight w:val="256"/>
          <w:jc w:val="center"/>
        </w:trPr>
        <w:tc>
          <w:tcPr>
            <w:tcW w:w="517" w:type="pct"/>
            <w:shd w:val="clear" w:color="auto" w:fill="EDF6F9"/>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2002</w:t>
            </w:r>
          </w:p>
        </w:tc>
        <w:tc>
          <w:tcPr>
            <w:tcW w:w="979"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102,7</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75,6</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70,2</w:t>
            </w:r>
          </w:p>
        </w:tc>
        <w:tc>
          <w:tcPr>
            <w:tcW w:w="486"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w:t>
            </w:r>
          </w:p>
        </w:tc>
        <w:tc>
          <w:tcPr>
            <w:tcW w:w="541"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41,6</w:t>
            </w:r>
          </w:p>
        </w:tc>
        <w:tc>
          <w:tcPr>
            <w:tcW w:w="542"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39,0</w:t>
            </w:r>
          </w:p>
        </w:tc>
        <w:tc>
          <w:tcPr>
            <w:tcW w:w="460" w:type="pct"/>
            <w:shd w:val="clear" w:color="auto" w:fill="EDF6F9"/>
            <w:vAlign w:val="center"/>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40,4</w:t>
            </w:r>
          </w:p>
        </w:tc>
      </w:tr>
      <w:tr w:rsidR="007C391F" w:rsidRPr="00F32854" w:rsidTr="007C391F">
        <w:trPr>
          <w:trHeight w:val="256"/>
          <w:jc w:val="center"/>
        </w:trPr>
        <w:tc>
          <w:tcPr>
            <w:tcW w:w="517" w:type="pct"/>
            <w:shd w:val="clear" w:color="auto" w:fill="EDF6F9"/>
          </w:tcPr>
          <w:p w:rsidR="007C391F" w:rsidRPr="00F32854" w:rsidRDefault="007C391F" w:rsidP="007C391F">
            <w:pPr>
              <w:spacing w:line="240" w:lineRule="auto"/>
              <w:rPr>
                <w:rFonts w:ascii="Arial" w:eastAsia="Calibri" w:hAnsi="Arial" w:cs="Arial"/>
                <w:color w:val="000000"/>
                <w:sz w:val="20"/>
                <w:szCs w:val="20"/>
              </w:rPr>
            </w:pPr>
            <w:r w:rsidRPr="00F32854">
              <w:rPr>
                <w:rFonts w:ascii="Arial" w:eastAsia="Calibri" w:hAnsi="Arial" w:cs="Arial"/>
                <w:color w:val="000000"/>
                <w:sz w:val="20"/>
                <w:szCs w:val="20"/>
              </w:rPr>
              <w:t>2011</w:t>
            </w:r>
          </w:p>
        </w:tc>
        <w:tc>
          <w:tcPr>
            <w:tcW w:w="979"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122,93</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77,80</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72,60</w:t>
            </w:r>
          </w:p>
        </w:tc>
        <w:tc>
          <w:tcPr>
            <w:tcW w:w="486"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75.30</w:t>
            </w:r>
          </w:p>
        </w:tc>
        <w:tc>
          <w:tcPr>
            <w:tcW w:w="541"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43.16</w:t>
            </w:r>
          </w:p>
        </w:tc>
        <w:tc>
          <w:tcPr>
            <w:tcW w:w="542"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40.28</w:t>
            </w:r>
          </w:p>
        </w:tc>
        <w:tc>
          <w:tcPr>
            <w:tcW w:w="460" w:type="pct"/>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41.8</w:t>
            </w:r>
          </w:p>
        </w:tc>
      </w:tr>
      <w:tr w:rsidR="007C391F" w:rsidRPr="00F32854" w:rsidTr="007C391F">
        <w:trPr>
          <w:trHeight w:val="270"/>
          <w:jc w:val="center"/>
        </w:trPr>
        <w:tc>
          <w:tcPr>
            <w:tcW w:w="517" w:type="pct"/>
            <w:shd w:val="clear" w:color="auto" w:fill="EDF6F9"/>
          </w:tcPr>
          <w:p w:rsidR="007C391F" w:rsidRPr="00F32854" w:rsidRDefault="007C391F" w:rsidP="007C391F">
            <w:pPr>
              <w:spacing w:line="240" w:lineRule="auto"/>
              <w:rPr>
                <w:rFonts w:ascii="Arial" w:eastAsia="Calibri" w:hAnsi="Arial" w:cs="Arial"/>
                <w:b/>
                <w:color w:val="000000"/>
                <w:sz w:val="20"/>
                <w:szCs w:val="20"/>
              </w:rPr>
            </w:pPr>
            <w:r w:rsidRPr="00F32854">
              <w:rPr>
                <w:rFonts w:ascii="Arial" w:eastAsia="Calibri" w:hAnsi="Arial" w:cs="Arial"/>
                <w:b/>
                <w:color w:val="000000"/>
                <w:sz w:val="20"/>
                <w:szCs w:val="20"/>
              </w:rPr>
              <w:t>2022</w:t>
            </w:r>
          </w:p>
        </w:tc>
        <w:tc>
          <w:tcPr>
            <w:tcW w:w="979"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132.9</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78.99</w:t>
            </w:r>
          </w:p>
        </w:tc>
        <w:tc>
          <w:tcPr>
            <w:tcW w:w="737"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73.98</w:t>
            </w:r>
          </w:p>
        </w:tc>
        <w:tc>
          <w:tcPr>
            <w:tcW w:w="486"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76.58</w:t>
            </w:r>
          </w:p>
        </w:tc>
        <w:tc>
          <w:tcPr>
            <w:tcW w:w="541"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44.2</w:t>
            </w:r>
          </w:p>
        </w:tc>
        <w:tc>
          <w:tcPr>
            <w:tcW w:w="542"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41</w:t>
            </w:r>
          </w:p>
        </w:tc>
        <w:tc>
          <w:tcPr>
            <w:tcW w:w="460" w:type="pct"/>
            <w:shd w:val="clear" w:color="auto" w:fill="EDF6F9"/>
            <w:vAlign w:val="center"/>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42.7</w:t>
            </w:r>
          </w:p>
        </w:tc>
      </w:tr>
    </w:tbl>
    <w:p w:rsidR="007C391F" w:rsidRDefault="007C391F" w:rsidP="007C391F">
      <w:pPr>
        <w:spacing w:after="0" w:line="240" w:lineRule="auto"/>
        <w:jc w:val="both"/>
        <w:rPr>
          <w:rFonts w:ascii="Arial" w:hAnsi="Arial" w:cs="Arial"/>
          <w:sz w:val="20"/>
          <w:szCs w:val="20"/>
        </w:rPr>
      </w:pPr>
    </w:p>
    <w:p w:rsidR="007C391F" w:rsidRPr="007F7273" w:rsidRDefault="007C391F" w:rsidP="007C391F">
      <w:pPr>
        <w:spacing w:after="113" w:line="200" w:lineRule="atLeast"/>
        <w:ind w:left="144"/>
        <w:jc w:val="both"/>
        <w:rPr>
          <w:rFonts w:ascii="Arial" w:hAnsi="Arial" w:cs="Arial"/>
          <w:sz w:val="24"/>
          <w:szCs w:val="24"/>
          <w:lang w:val="ru-RU"/>
        </w:rPr>
      </w:pPr>
      <w:r w:rsidRPr="00256485">
        <w:rPr>
          <w:rFonts w:ascii="Arial" w:hAnsi="Arial" w:cs="Arial"/>
          <w:sz w:val="24"/>
          <w:szCs w:val="24"/>
          <w:lang w:val="ru-RU"/>
        </w:rPr>
        <w:t xml:space="preserve">Полазећи од чињенице да старење становништва најдиректније утиче на поједине структуре друштва, да специфичне потребе старијих, посебно у здравственој и социјалној заштити, захтевају веће издатке, може се закључити да ће оваква демографска кретања условити смањење радног контингента, а повећати број популације старијих, што може продуковати додатне притиске на целокупан систем социјалне заштите. </w:t>
      </w:r>
      <w:r w:rsidRPr="00256485">
        <w:rPr>
          <w:rFonts w:ascii="Arial" w:hAnsi="Arial" w:cs="Arial"/>
          <w:sz w:val="24"/>
          <w:szCs w:val="24"/>
        </w:rPr>
        <w:t xml:space="preserve">Пројекције развоја становништва Града, базиране на хипотезама о фертилитету и морталитету указују на перспективу и даље ниско репродуктивног процеса, јер претходних деценија нису уочене значајније промене које би одударале од дугорочних тенденција. Можемо закључити да су ниске репродуктивне норме дубоко законите, одређене низом детерминирајућих фактора (економских, социјалних, социолошких) и да у перспективи захтевају, пре свега, </w:t>
      </w:r>
      <w:r w:rsidRPr="00256485">
        <w:rPr>
          <w:rFonts w:ascii="Arial" w:hAnsi="Arial" w:cs="Arial"/>
          <w:sz w:val="24"/>
          <w:szCs w:val="24"/>
          <w:lang w:val="ru-RU"/>
        </w:rPr>
        <w:t xml:space="preserve">друштвени и политички </w:t>
      </w:r>
      <w:r w:rsidRPr="00256485">
        <w:rPr>
          <w:rFonts w:ascii="Arial" w:hAnsi="Arial" w:cs="Arial"/>
          <w:sz w:val="24"/>
          <w:szCs w:val="24"/>
        </w:rPr>
        <w:t>одговор.</w:t>
      </w:r>
      <w:r>
        <w:rPr>
          <w:rFonts w:ascii="Arial" w:hAnsi="Arial" w:cs="Arial"/>
          <w:sz w:val="24"/>
          <w:szCs w:val="24"/>
        </w:rPr>
        <w:t xml:space="preserve"> </w:t>
      </w:r>
      <w:r w:rsidRPr="00256485">
        <w:rPr>
          <w:rFonts w:ascii="Arial" w:hAnsi="Arial" w:cs="Arial"/>
          <w:sz w:val="24"/>
          <w:szCs w:val="24"/>
        </w:rPr>
        <w:t>Иако вишеструко сложен, у постојећим условима др</w:t>
      </w:r>
      <w:r>
        <w:rPr>
          <w:rFonts w:ascii="Arial" w:hAnsi="Arial" w:cs="Arial"/>
          <w:sz w:val="24"/>
          <w:szCs w:val="24"/>
        </w:rPr>
        <w:t xml:space="preserve">уштвено-економске реалности, </w:t>
      </w:r>
      <w:r w:rsidRPr="00256485">
        <w:rPr>
          <w:rFonts w:ascii="Arial" w:hAnsi="Arial" w:cs="Arial"/>
          <w:sz w:val="24"/>
          <w:szCs w:val="24"/>
        </w:rPr>
        <w:t xml:space="preserve">друштвени </w:t>
      </w:r>
      <w:r>
        <w:rPr>
          <w:rFonts w:ascii="Arial" w:hAnsi="Arial" w:cs="Arial"/>
          <w:sz w:val="24"/>
          <w:szCs w:val="24"/>
        </w:rPr>
        <w:t xml:space="preserve">одговор јесте </w:t>
      </w:r>
      <w:r w:rsidRPr="00256485">
        <w:rPr>
          <w:rFonts w:ascii="Arial" w:hAnsi="Arial" w:cs="Arial"/>
          <w:sz w:val="24"/>
          <w:szCs w:val="24"/>
        </w:rPr>
        <w:t xml:space="preserve">институционално осмишљавање популационе политике. </w:t>
      </w:r>
    </w:p>
    <w:p w:rsidR="007C391F" w:rsidRDefault="007C391F" w:rsidP="007C391F">
      <w:pPr>
        <w:spacing w:before="240" w:after="113" w:line="200" w:lineRule="atLeast"/>
        <w:rPr>
          <w:rFonts w:ascii="Arial" w:hAnsi="Arial" w:cs="Arial"/>
          <w:b/>
          <w:i/>
          <w:iCs/>
          <w:sz w:val="24"/>
          <w:szCs w:val="24"/>
          <w:lang w:val="ru-RU"/>
        </w:rPr>
      </w:pPr>
      <w:r w:rsidRPr="002B3075">
        <w:rPr>
          <w:rFonts w:ascii="Arial" w:hAnsi="Arial" w:cs="Arial"/>
          <w:b/>
          <w:i/>
          <w:iCs/>
          <w:sz w:val="24"/>
          <w:szCs w:val="24"/>
          <w:lang w:val="ru-RU"/>
        </w:rPr>
        <w:t xml:space="preserve">Миграције </w:t>
      </w:r>
      <w:r w:rsidRPr="002B3075">
        <w:rPr>
          <w:rFonts w:ascii="Arial" w:hAnsi="Arial" w:cs="Arial"/>
          <w:b/>
          <w:i/>
          <w:iCs/>
          <w:sz w:val="24"/>
          <w:szCs w:val="24"/>
          <w:lang w:val="sr-Cyrl-BA"/>
        </w:rPr>
        <w:t xml:space="preserve">и миграторна обележја </w:t>
      </w:r>
      <w:r w:rsidRPr="002B3075">
        <w:rPr>
          <w:rFonts w:ascii="Arial" w:hAnsi="Arial" w:cs="Arial"/>
          <w:b/>
          <w:i/>
          <w:iCs/>
          <w:sz w:val="24"/>
          <w:szCs w:val="24"/>
          <w:lang w:val="ru-RU"/>
        </w:rPr>
        <w:t>становништва</w:t>
      </w:r>
    </w:p>
    <w:p w:rsidR="007C391F" w:rsidRPr="00D959BD" w:rsidRDefault="007C391F" w:rsidP="007C391F">
      <w:pPr>
        <w:spacing w:before="240" w:after="113" w:line="200" w:lineRule="atLeast"/>
        <w:jc w:val="both"/>
        <w:rPr>
          <w:rFonts w:ascii="Arial" w:hAnsi="Arial" w:cs="Arial"/>
          <w:sz w:val="24"/>
          <w:szCs w:val="24"/>
        </w:rPr>
      </w:pPr>
      <w:r w:rsidRPr="00D959BD">
        <w:rPr>
          <w:rFonts w:ascii="Arial" w:hAnsi="Arial" w:cs="Arial"/>
          <w:sz w:val="24"/>
          <w:szCs w:val="24"/>
          <w:lang w:val="ru-RU"/>
        </w:rPr>
        <w:t>Важна компонента у кретању становништва и целокупне демографске слике Београда свакако су и миграције становништва. У целини гледано, последњих деценија Београд карактеришу, пре свега, емиграција и интерна миграциона кретања (од руралних ка урбаним областима, посебно ка Београду). Позитиван миграциони салдо је карактеристика демографског развоја Београда током читаве друге половине 20. века и остварен је у највећој мери у насељима ван ужег градског подручја.</w:t>
      </w:r>
      <w:r w:rsidRPr="00D959BD">
        <w:rPr>
          <w:rFonts w:ascii="Arial" w:hAnsi="Arial" w:cs="Arial"/>
          <w:i/>
          <w:sz w:val="24"/>
          <w:szCs w:val="24"/>
        </w:rPr>
        <w:t xml:space="preserve"> </w:t>
      </w:r>
      <w:r w:rsidRPr="00D959BD">
        <w:rPr>
          <w:rFonts w:ascii="Arial" w:hAnsi="Arial" w:cs="Arial"/>
          <w:sz w:val="24"/>
          <w:szCs w:val="24"/>
        </w:rPr>
        <w:t>Као што се може видети на следећем графикону, број досељених 2022. сличан је броју из пописне 2011. године, а у односу на прошлу, број досељених већи је за око 7%. У периоду 2016–2020. године једино је Београдски регион континуирано имао позитиван миграциони салдо, који је на годишњем нивоу износио просечно око 6 500 лица, а 2022. године он износи 3.707 лица.</w:t>
      </w:r>
    </w:p>
    <w:p w:rsidR="007C391F" w:rsidRPr="00D959BD" w:rsidRDefault="007C391F" w:rsidP="007C391F">
      <w:pPr>
        <w:spacing w:before="240" w:after="113" w:line="200" w:lineRule="atLeast"/>
        <w:jc w:val="both"/>
        <w:rPr>
          <w:rFonts w:ascii="Arial" w:hAnsi="Arial" w:cs="Arial"/>
          <w:b/>
          <w:i/>
          <w:iCs/>
          <w:sz w:val="24"/>
          <w:szCs w:val="24"/>
          <w:lang w:val="ru-RU"/>
        </w:rPr>
      </w:pPr>
      <w:r w:rsidRPr="00D959BD">
        <w:rPr>
          <w:rFonts w:ascii="Arial" w:hAnsi="Arial" w:cs="Arial"/>
          <w:sz w:val="24"/>
          <w:szCs w:val="24"/>
        </w:rPr>
        <w:lastRenderedPageBreak/>
        <w:t xml:space="preserve"> На општинском нивоу негативан миграциони салдо имале су општине: Лазаревац, Нови Београд, Раковица, Стари град и Чукарица, а на општини Звездара забележен је највећи број досељених лица (6.889). </w:t>
      </w:r>
      <w:r w:rsidRPr="00D959BD">
        <w:rPr>
          <w:rFonts w:ascii="Arial" w:hAnsi="Arial" w:cs="Arial"/>
          <w:sz w:val="24"/>
          <w:szCs w:val="24"/>
          <w:lang w:val="ru-RU"/>
        </w:rPr>
        <w:t>Демографске пројекције и прогнозе указују да ће се у Београду наставити овај тренд и да ће све општине имати позитиван миграциони салдо, осим централних градских, у којима би он био на нултом нивоу</w:t>
      </w:r>
      <w:r w:rsidRPr="00D959BD">
        <w:rPr>
          <w:rFonts w:ascii="Arial" w:hAnsi="Arial" w:cs="Arial"/>
          <w:sz w:val="24"/>
          <w:szCs w:val="24"/>
        </w:rPr>
        <w:t>.</w:t>
      </w:r>
    </w:p>
    <w:p w:rsidR="007C391F" w:rsidRDefault="007C391F" w:rsidP="007C391F">
      <w:pPr>
        <w:spacing w:after="0" w:line="240" w:lineRule="auto"/>
        <w:jc w:val="both"/>
        <w:rPr>
          <w:rFonts w:ascii="Arial" w:hAnsi="Arial" w:cs="Arial"/>
          <w:sz w:val="20"/>
          <w:szCs w:val="20"/>
        </w:rPr>
      </w:pPr>
      <w:r>
        <w:rPr>
          <w:rFonts w:ascii="Arial" w:hAnsi="Arial" w:cs="Arial"/>
          <w:sz w:val="20"/>
          <w:szCs w:val="20"/>
        </w:rPr>
        <w:t xml:space="preserve">  </w:t>
      </w:r>
    </w:p>
    <w:p w:rsidR="007C391F" w:rsidRPr="003D16B6" w:rsidRDefault="00363936"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r w:rsidR="007C391F">
        <w:rPr>
          <w:rFonts w:ascii="Arial" w:hAnsi="Arial" w:cs="Arial"/>
          <w:sz w:val="20"/>
          <w:szCs w:val="20"/>
          <w:lang w:val="sr-Cyrl-RS"/>
        </w:rPr>
        <w:t xml:space="preserve"> </w:t>
      </w:r>
      <w:r w:rsidR="007C391F">
        <w:rPr>
          <w:rFonts w:ascii="Arial" w:hAnsi="Arial" w:cs="Arial"/>
          <w:sz w:val="20"/>
          <w:szCs w:val="20"/>
        </w:rPr>
        <w:t>Графикон 5</w:t>
      </w:r>
      <w:r w:rsidR="007C391F">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sidRPr="006D5C0D">
        <w:rPr>
          <w:rFonts w:ascii="Arial" w:hAnsi="Arial" w:cs="Arial"/>
          <w:noProof/>
          <w:sz w:val="20"/>
          <w:szCs w:val="20"/>
          <w:lang w:val="en-US"/>
        </w:rPr>
        <w:drawing>
          <wp:inline distT="0" distB="0" distL="0" distR="0" wp14:anchorId="56578EB3" wp14:editId="780A40B1">
            <wp:extent cx="5557234" cy="3000375"/>
            <wp:effectExtent l="76200" t="76200" r="81915" b="66675"/>
            <wp:docPr id="47"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7C391F" w:rsidRPr="003D16B6" w:rsidRDefault="007C391F"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Табела 4</w:t>
      </w:r>
      <w:r>
        <w:rPr>
          <w:rFonts w:ascii="Arial" w:hAnsi="Arial" w:cs="Arial"/>
          <w:sz w:val="20"/>
          <w:szCs w:val="20"/>
          <w:lang w:val="sr-Cyrl-RS"/>
        </w:rPr>
        <w:t>.</w:t>
      </w:r>
    </w:p>
    <w:tbl>
      <w:tblPr>
        <w:tblStyle w:val="ColorfulShading-Accent51"/>
        <w:tblW w:w="0" w:type="auto"/>
        <w:jc w:val="center"/>
        <w:tblInd w:w="0" w:type="dxa"/>
        <w:tblLook w:val="04A0" w:firstRow="1" w:lastRow="0" w:firstColumn="1" w:lastColumn="0" w:noHBand="0" w:noVBand="1"/>
      </w:tblPr>
      <w:tblGrid>
        <w:gridCol w:w="6458"/>
        <w:gridCol w:w="2604"/>
      </w:tblGrid>
      <w:tr w:rsidR="007C391F" w:rsidRPr="00BC4298" w:rsidTr="007C391F">
        <w:trPr>
          <w:jc w:val="center"/>
        </w:trPr>
        <w:tc>
          <w:tcPr>
            <w:tcW w:w="9936" w:type="dxa"/>
            <w:gridSpan w:val="2"/>
          </w:tcPr>
          <w:p w:rsidR="007C391F" w:rsidRPr="00BC4298" w:rsidRDefault="007C391F" w:rsidP="007C391F">
            <w:pPr>
              <w:jc w:val="center"/>
              <w:rPr>
                <w:rFonts w:ascii="Arial" w:hAnsi="Arial" w:cs="Arial"/>
                <w:b/>
                <w:color w:val="auto"/>
              </w:rPr>
            </w:pPr>
            <w:r w:rsidRPr="00BC4298">
              <w:rPr>
                <w:rFonts w:ascii="Arial" w:hAnsi="Arial" w:cs="Arial"/>
                <w:b/>
                <w:color w:val="auto"/>
              </w:rPr>
              <w:t>Аутохтоно и досељено становништво – Попис 2022 – Београдски регион</w:t>
            </w:r>
          </w:p>
        </w:tc>
      </w:tr>
      <w:tr w:rsidR="007C391F" w:rsidRPr="003D16B6" w:rsidTr="007C391F">
        <w:trPr>
          <w:jc w:val="center"/>
        </w:trPr>
        <w:tc>
          <w:tcPr>
            <w:tcW w:w="7128" w:type="dxa"/>
          </w:tcPr>
          <w:p w:rsidR="007C391F" w:rsidRPr="003D16B6" w:rsidRDefault="007C391F" w:rsidP="007C391F">
            <w:pPr>
              <w:rPr>
                <w:rFonts w:ascii="Arial" w:hAnsi="Arial" w:cs="Arial"/>
                <w:b/>
                <w:color w:val="auto"/>
              </w:rPr>
            </w:pPr>
            <w:r w:rsidRPr="003D16B6">
              <w:rPr>
                <w:rFonts w:ascii="Arial" w:hAnsi="Arial" w:cs="Arial"/>
                <w:b/>
                <w:color w:val="auto"/>
              </w:rPr>
              <w:t>Укупан број становника</w:t>
            </w:r>
          </w:p>
        </w:tc>
        <w:tc>
          <w:tcPr>
            <w:tcW w:w="2808" w:type="dxa"/>
          </w:tcPr>
          <w:p w:rsidR="007C391F" w:rsidRPr="003D16B6" w:rsidRDefault="007C391F" w:rsidP="007C391F">
            <w:pPr>
              <w:jc w:val="center"/>
              <w:rPr>
                <w:rFonts w:ascii="Arial" w:hAnsi="Arial" w:cs="Arial"/>
                <w:b/>
                <w:color w:val="auto"/>
              </w:rPr>
            </w:pPr>
            <w:r w:rsidRPr="003D16B6">
              <w:rPr>
                <w:rFonts w:ascii="Arial" w:hAnsi="Arial" w:cs="Arial"/>
                <w:b/>
                <w:color w:val="auto"/>
              </w:rPr>
              <w:t>1.681.405</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bCs/>
                <w:color w:val="auto"/>
              </w:rPr>
              <w:t>Аутохтоно становништво (од рођења станије у истом насељу)</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color w:val="auto"/>
              </w:rPr>
              <w:t>814.401</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rPr>
              <w:t>Укупно досељено</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rPr>
              <w:t>867.004</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rPr>
              <w:t>Досељено са подручја Републике Србије - свега</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rPr>
              <w:t>595.563</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rPr>
              <w:t>Досељено из иностранства - свега</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rPr>
              <w:t>271.441</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rPr>
              <w:t>Досељено из бивших република СФРЈ</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rPr>
              <w:t>203.906</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rPr>
              <w:t>Досељено из иностранства – из других држава</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rPr>
              <w:t>67.139</w:t>
            </w:r>
          </w:p>
        </w:tc>
      </w:tr>
      <w:tr w:rsidR="007C391F" w:rsidRPr="00BC4298" w:rsidTr="007C391F">
        <w:trPr>
          <w:jc w:val="center"/>
        </w:trPr>
        <w:tc>
          <w:tcPr>
            <w:tcW w:w="7128" w:type="dxa"/>
          </w:tcPr>
          <w:p w:rsidR="007C391F" w:rsidRPr="00BC4298" w:rsidRDefault="007C391F" w:rsidP="007C391F">
            <w:pPr>
              <w:rPr>
                <w:rFonts w:ascii="Arial" w:hAnsi="Arial" w:cs="Arial"/>
                <w:color w:val="auto"/>
              </w:rPr>
            </w:pPr>
            <w:r w:rsidRPr="00BC4298">
              <w:rPr>
                <w:rFonts w:ascii="Arial" w:hAnsi="Arial" w:cs="Arial"/>
              </w:rPr>
              <w:t>Из иностранства – непозната држава досељења</w:t>
            </w:r>
          </w:p>
        </w:tc>
        <w:tc>
          <w:tcPr>
            <w:tcW w:w="2808" w:type="dxa"/>
          </w:tcPr>
          <w:p w:rsidR="007C391F" w:rsidRPr="00BC4298" w:rsidRDefault="007C391F" w:rsidP="007C391F">
            <w:pPr>
              <w:jc w:val="center"/>
              <w:rPr>
                <w:rFonts w:ascii="Arial" w:hAnsi="Arial" w:cs="Arial"/>
                <w:color w:val="auto"/>
              </w:rPr>
            </w:pPr>
            <w:r w:rsidRPr="00BC4298">
              <w:rPr>
                <w:rFonts w:ascii="Arial" w:hAnsi="Arial" w:cs="Arial"/>
              </w:rPr>
              <w:t xml:space="preserve">      396</w:t>
            </w:r>
          </w:p>
        </w:tc>
      </w:tr>
    </w:tbl>
    <w:p w:rsidR="007C391F" w:rsidRDefault="007C391F"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p>
    <w:p w:rsidR="007C391F" w:rsidRDefault="00363936"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D85805" w:rsidRDefault="00D85805" w:rsidP="007C391F">
      <w:pPr>
        <w:spacing w:after="0" w:line="240" w:lineRule="auto"/>
        <w:rPr>
          <w:rFonts w:ascii="Arial" w:hAnsi="Arial" w:cs="Arial"/>
          <w:sz w:val="20"/>
          <w:szCs w:val="20"/>
          <w:lang w:val="sr-Cyrl-RS"/>
        </w:rPr>
      </w:pPr>
    </w:p>
    <w:p w:rsidR="007C391F" w:rsidRPr="003D16B6" w:rsidRDefault="007C391F" w:rsidP="007C391F">
      <w:pPr>
        <w:spacing w:after="0" w:line="240" w:lineRule="auto"/>
        <w:rPr>
          <w:rFonts w:ascii="Arial" w:hAnsi="Arial" w:cs="Arial"/>
          <w:sz w:val="20"/>
          <w:szCs w:val="20"/>
          <w:lang w:val="sr-Cyrl-RS"/>
        </w:rPr>
      </w:pPr>
      <w:r>
        <w:rPr>
          <w:rFonts w:ascii="Arial" w:hAnsi="Arial" w:cs="Arial"/>
          <w:sz w:val="20"/>
          <w:szCs w:val="20"/>
        </w:rPr>
        <w:lastRenderedPageBreak/>
        <w:t>Табела 5</w:t>
      </w:r>
      <w:r>
        <w:rPr>
          <w:rFonts w:ascii="Arial" w:hAnsi="Arial" w:cs="Arial"/>
          <w:sz w:val="20"/>
          <w:szCs w:val="20"/>
          <w:lang w:val="sr-Cyrl-RS"/>
        </w:rPr>
        <w:t>.</w:t>
      </w:r>
    </w:p>
    <w:tbl>
      <w:tblPr>
        <w:tblStyle w:val="ColorfulShading-Accent51"/>
        <w:tblW w:w="9059" w:type="dxa"/>
        <w:jc w:val="center"/>
        <w:tblInd w:w="0" w:type="dxa"/>
        <w:tblLook w:val="04A0" w:firstRow="1" w:lastRow="0" w:firstColumn="1" w:lastColumn="0" w:noHBand="0" w:noVBand="1"/>
      </w:tblPr>
      <w:tblGrid>
        <w:gridCol w:w="2372"/>
        <w:gridCol w:w="2074"/>
        <w:gridCol w:w="2296"/>
        <w:gridCol w:w="2317"/>
      </w:tblGrid>
      <w:tr w:rsidR="007C391F" w:rsidRPr="00885A39" w:rsidTr="00363936">
        <w:trPr>
          <w:trHeight w:val="585"/>
          <w:jc w:val="center"/>
        </w:trPr>
        <w:tc>
          <w:tcPr>
            <w:tcW w:w="2372" w:type="dxa"/>
            <w:hideMark/>
          </w:tcPr>
          <w:p w:rsidR="007C391F" w:rsidRPr="00885A39" w:rsidRDefault="007C391F" w:rsidP="007C391F">
            <w:pPr>
              <w:rPr>
                <w:rFonts w:ascii="Arial" w:hAnsi="Arial" w:cs="Arial"/>
                <w:b/>
                <w:bCs/>
                <w:sz w:val="18"/>
                <w:szCs w:val="18"/>
              </w:rPr>
            </w:pPr>
            <w:r w:rsidRPr="00885A39">
              <w:rPr>
                <w:rFonts w:ascii="Arial" w:hAnsi="Arial" w:cs="Arial"/>
                <w:b/>
                <w:bCs/>
                <w:sz w:val="18"/>
                <w:szCs w:val="18"/>
              </w:rPr>
              <w:t>Индикатор</w:t>
            </w:r>
          </w:p>
        </w:tc>
        <w:tc>
          <w:tcPr>
            <w:tcW w:w="6687" w:type="dxa"/>
            <w:gridSpan w:val="3"/>
            <w:hideMark/>
          </w:tcPr>
          <w:p w:rsidR="007C391F" w:rsidRPr="00885A39" w:rsidRDefault="007C391F" w:rsidP="007C391F">
            <w:pPr>
              <w:jc w:val="center"/>
              <w:rPr>
                <w:rFonts w:ascii="Arial" w:hAnsi="Arial" w:cs="Arial"/>
                <w:b/>
                <w:bCs/>
                <w:sz w:val="18"/>
                <w:szCs w:val="18"/>
              </w:rPr>
            </w:pPr>
            <w:r w:rsidRPr="00885A39">
              <w:rPr>
                <w:rFonts w:ascii="Arial" w:hAnsi="Arial" w:cs="Arial"/>
                <w:b/>
                <w:bCs/>
                <w:sz w:val="18"/>
                <w:szCs w:val="18"/>
              </w:rPr>
              <w:t>Досељено становништво према подручју са којег се доселило и времену досељења [број] – Београдски регион</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Период</w:t>
            </w:r>
          </w:p>
        </w:tc>
        <w:tc>
          <w:tcPr>
            <w:tcW w:w="6687" w:type="dxa"/>
            <w:gridSpan w:val="3"/>
            <w:hideMark/>
          </w:tcPr>
          <w:p w:rsidR="007C391F" w:rsidRPr="00885A39" w:rsidRDefault="007C391F" w:rsidP="007C391F">
            <w:pPr>
              <w:jc w:val="center"/>
              <w:rPr>
                <w:rFonts w:ascii="Arial" w:hAnsi="Arial" w:cs="Arial"/>
                <w:bCs/>
                <w:sz w:val="18"/>
                <w:szCs w:val="18"/>
              </w:rPr>
            </w:pPr>
            <w:r w:rsidRPr="00885A39">
              <w:rPr>
                <w:rFonts w:ascii="Arial" w:hAnsi="Arial" w:cs="Arial"/>
                <w:bCs/>
                <w:sz w:val="18"/>
                <w:szCs w:val="18"/>
              </w:rPr>
              <w:t>2022</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Миграције</w:t>
            </w:r>
          </w:p>
        </w:tc>
        <w:tc>
          <w:tcPr>
            <w:tcW w:w="2074" w:type="dxa"/>
            <w:vMerge w:val="restart"/>
            <w:hideMark/>
          </w:tcPr>
          <w:p w:rsidR="007C391F" w:rsidRPr="00885A39" w:rsidRDefault="007C391F" w:rsidP="007C391F">
            <w:pPr>
              <w:jc w:val="center"/>
              <w:rPr>
                <w:rFonts w:ascii="Arial" w:hAnsi="Arial" w:cs="Arial"/>
                <w:bCs/>
                <w:sz w:val="18"/>
                <w:szCs w:val="18"/>
              </w:rPr>
            </w:pPr>
            <w:r w:rsidRPr="00885A39">
              <w:rPr>
                <w:rFonts w:ascii="Arial" w:hAnsi="Arial" w:cs="Arial"/>
                <w:bCs/>
                <w:sz w:val="18"/>
                <w:szCs w:val="18"/>
              </w:rPr>
              <w:t>Досељено становништво - укупно</w:t>
            </w:r>
          </w:p>
        </w:tc>
        <w:tc>
          <w:tcPr>
            <w:tcW w:w="2296" w:type="dxa"/>
            <w:vMerge w:val="restart"/>
            <w:hideMark/>
          </w:tcPr>
          <w:p w:rsidR="007C391F" w:rsidRPr="00885A39" w:rsidRDefault="007C391F" w:rsidP="007C391F">
            <w:pPr>
              <w:jc w:val="center"/>
              <w:rPr>
                <w:rFonts w:ascii="Arial" w:hAnsi="Arial" w:cs="Arial"/>
                <w:bCs/>
                <w:sz w:val="18"/>
                <w:szCs w:val="18"/>
              </w:rPr>
            </w:pPr>
            <w:r w:rsidRPr="00885A39">
              <w:rPr>
                <w:rFonts w:ascii="Arial" w:hAnsi="Arial" w:cs="Arial"/>
                <w:bCs/>
                <w:sz w:val="18"/>
                <w:szCs w:val="18"/>
              </w:rPr>
              <w:t>Досељено са подручја Републике Србије - свега</w:t>
            </w:r>
          </w:p>
        </w:tc>
        <w:tc>
          <w:tcPr>
            <w:tcW w:w="2316" w:type="dxa"/>
            <w:vMerge w:val="restart"/>
            <w:hideMark/>
          </w:tcPr>
          <w:p w:rsidR="007C391F" w:rsidRPr="00885A39" w:rsidRDefault="007C391F" w:rsidP="007C391F">
            <w:pPr>
              <w:jc w:val="center"/>
              <w:rPr>
                <w:rFonts w:ascii="Arial" w:hAnsi="Arial" w:cs="Arial"/>
                <w:bCs/>
                <w:sz w:val="18"/>
                <w:szCs w:val="18"/>
              </w:rPr>
            </w:pPr>
            <w:r w:rsidRPr="00885A39">
              <w:rPr>
                <w:rFonts w:ascii="Arial" w:hAnsi="Arial" w:cs="Arial"/>
                <w:bCs/>
                <w:sz w:val="18"/>
                <w:szCs w:val="18"/>
              </w:rPr>
              <w:t>Досељено из иностранства - свега</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p>
        </w:tc>
        <w:tc>
          <w:tcPr>
            <w:tcW w:w="2074" w:type="dxa"/>
            <w:vMerge/>
            <w:hideMark/>
          </w:tcPr>
          <w:p w:rsidR="007C391F" w:rsidRPr="00885A39" w:rsidRDefault="007C391F" w:rsidP="007C391F">
            <w:pPr>
              <w:rPr>
                <w:rFonts w:ascii="Arial" w:hAnsi="Arial" w:cs="Arial"/>
                <w:bCs/>
                <w:sz w:val="18"/>
                <w:szCs w:val="18"/>
              </w:rPr>
            </w:pPr>
          </w:p>
        </w:tc>
        <w:tc>
          <w:tcPr>
            <w:tcW w:w="2296" w:type="dxa"/>
            <w:vMerge/>
            <w:hideMark/>
          </w:tcPr>
          <w:p w:rsidR="007C391F" w:rsidRPr="00885A39" w:rsidRDefault="007C391F" w:rsidP="007C391F">
            <w:pPr>
              <w:rPr>
                <w:rFonts w:ascii="Arial" w:hAnsi="Arial" w:cs="Arial"/>
                <w:bCs/>
                <w:sz w:val="18"/>
                <w:szCs w:val="18"/>
              </w:rPr>
            </w:pPr>
          </w:p>
        </w:tc>
        <w:tc>
          <w:tcPr>
            <w:tcW w:w="2316" w:type="dxa"/>
            <w:vMerge/>
            <w:hideMark/>
          </w:tcPr>
          <w:p w:rsidR="007C391F" w:rsidRPr="00885A39" w:rsidRDefault="007C391F" w:rsidP="007C391F">
            <w:pPr>
              <w:rPr>
                <w:rFonts w:ascii="Arial" w:hAnsi="Arial" w:cs="Arial"/>
                <w:bCs/>
                <w:sz w:val="18"/>
                <w:szCs w:val="18"/>
              </w:rPr>
            </w:pP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Укупно</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867.004</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595.563</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271.441</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1980. и раније</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210.720</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139.298</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71.422</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1981 - 1990</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84.540</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58.903</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25.637</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1991 - 2000</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165.269</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84.869</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80.400</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2001- 2010</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130.894</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99.794</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31.100</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2011. и касније</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200.293</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149.629</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50.664</w:t>
            </w:r>
          </w:p>
        </w:tc>
      </w:tr>
      <w:tr w:rsidR="007C391F" w:rsidRPr="00885A39" w:rsidTr="00363936">
        <w:trPr>
          <w:trHeight w:val="585"/>
          <w:jc w:val="center"/>
        </w:trPr>
        <w:tc>
          <w:tcPr>
            <w:tcW w:w="2372" w:type="dxa"/>
            <w:hideMark/>
          </w:tcPr>
          <w:p w:rsidR="007C391F" w:rsidRPr="00885A39" w:rsidRDefault="007C391F" w:rsidP="007C391F">
            <w:pPr>
              <w:rPr>
                <w:rFonts w:ascii="Arial" w:hAnsi="Arial" w:cs="Arial"/>
                <w:bCs/>
                <w:sz w:val="18"/>
                <w:szCs w:val="18"/>
              </w:rPr>
            </w:pPr>
            <w:r w:rsidRPr="00885A39">
              <w:rPr>
                <w:rFonts w:ascii="Arial" w:hAnsi="Arial" w:cs="Arial"/>
                <w:bCs/>
                <w:sz w:val="18"/>
                <w:szCs w:val="18"/>
              </w:rPr>
              <w:t>Непозната година</w:t>
            </w:r>
          </w:p>
        </w:tc>
        <w:tc>
          <w:tcPr>
            <w:tcW w:w="2074"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75.288</w:t>
            </w:r>
          </w:p>
        </w:tc>
        <w:tc>
          <w:tcPr>
            <w:tcW w:w="229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63.070</w:t>
            </w:r>
          </w:p>
        </w:tc>
        <w:tc>
          <w:tcPr>
            <w:tcW w:w="2316" w:type="dxa"/>
            <w:hideMark/>
          </w:tcPr>
          <w:p w:rsidR="007C391F" w:rsidRPr="00885A39" w:rsidRDefault="007C391F" w:rsidP="007C391F">
            <w:pPr>
              <w:jc w:val="center"/>
              <w:rPr>
                <w:rFonts w:ascii="Arial" w:hAnsi="Arial" w:cs="Arial"/>
                <w:sz w:val="18"/>
                <w:szCs w:val="18"/>
              </w:rPr>
            </w:pPr>
            <w:r w:rsidRPr="00885A39">
              <w:rPr>
                <w:rFonts w:ascii="Arial" w:hAnsi="Arial" w:cs="Arial"/>
                <w:sz w:val="18"/>
                <w:szCs w:val="18"/>
              </w:rPr>
              <w:t>12.218</w:t>
            </w:r>
          </w:p>
        </w:tc>
      </w:tr>
    </w:tbl>
    <w:p w:rsidR="007C391F" w:rsidRDefault="007C391F" w:rsidP="007C391F">
      <w:pPr>
        <w:spacing w:after="0" w:line="240" w:lineRule="auto"/>
        <w:rPr>
          <w:rFonts w:ascii="Arial" w:hAnsi="Arial" w:cs="Arial"/>
          <w:sz w:val="20"/>
          <w:szCs w:val="20"/>
        </w:rPr>
      </w:pPr>
    </w:p>
    <w:p w:rsidR="00363936" w:rsidRDefault="007C391F" w:rsidP="007C391F">
      <w:pPr>
        <w:spacing w:after="0" w:line="240" w:lineRule="auto"/>
        <w:rPr>
          <w:rFonts w:ascii="Arial" w:hAnsi="Arial" w:cs="Arial"/>
          <w:sz w:val="20"/>
          <w:szCs w:val="20"/>
          <w:lang w:val="sr-Cyrl-RS"/>
        </w:rPr>
      </w:pPr>
      <w:r>
        <w:rPr>
          <w:rFonts w:ascii="Arial" w:hAnsi="Arial" w:cs="Arial"/>
          <w:sz w:val="20"/>
          <w:szCs w:val="20"/>
        </w:rPr>
        <w:t xml:space="preserve"> </w:t>
      </w:r>
      <w:r>
        <w:rPr>
          <w:rFonts w:ascii="Arial" w:hAnsi="Arial" w:cs="Arial"/>
          <w:sz w:val="20"/>
          <w:szCs w:val="20"/>
          <w:lang w:val="sr-Cyrl-RS"/>
        </w:rPr>
        <w:t xml:space="preserve">       </w:t>
      </w:r>
    </w:p>
    <w:p w:rsidR="007C391F" w:rsidRPr="000C0073" w:rsidRDefault="007C391F" w:rsidP="007C391F">
      <w:pPr>
        <w:spacing w:after="0" w:line="240" w:lineRule="auto"/>
        <w:rPr>
          <w:rFonts w:ascii="Arial" w:hAnsi="Arial" w:cs="Arial"/>
          <w:sz w:val="20"/>
          <w:szCs w:val="20"/>
          <w:lang w:val="sr-Cyrl-RS"/>
        </w:rPr>
      </w:pPr>
      <w:r>
        <w:rPr>
          <w:rFonts w:ascii="Arial" w:hAnsi="Arial" w:cs="Arial"/>
          <w:sz w:val="20"/>
          <w:szCs w:val="20"/>
        </w:rPr>
        <w:t xml:space="preserve"> Графикон 6</w:t>
      </w:r>
      <w:r>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sidRPr="00F404A0">
        <w:rPr>
          <w:rFonts w:ascii="Arial" w:hAnsi="Arial" w:cs="Arial"/>
          <w:noProof/>
          <w:sz w:val="20"/>
          <w:szCs w:val="20"/>
          <w:lang w:val="en-US"/>
        </w:rPr>
        <w:drawing>
          <wp:inline distT="0" distB="0" distL="0" distR="0" wp14:anchorId="3C60CB13" wp14:editId="685B6CA5">
            <wp:extent cx="5766435" cy="3000777"/>
            <wp:effectExtent l="76200" t="76200" r="81915" b="66675"/>
            <wp:docPr id="48"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D85805" w:rsidRDefault="00D85805" w:rsidP="007C391F">
      <w:pPr>
        <w:spacing w:after="0" w:line="240" w:lineRule="auto"/>
        <w:rPr>
          <w:rFonts w:ascii="Arial" w:hAnsi="Arial" w:cs="Arial"/>
          <w:sz w:val="20"/>
          <w:szCs w:val="20"/>
        </w:rPr>
      </w:pPr>
    </w:p>
    <w:p w:rsidR="00D85805" w:rsidRDefault="00D85805" w:rsidP="007C391F">
      <w:pPr>
        <w:spacing w:after="0" w:line="240" w:lineRule="auto"/>
        <w:rPr>
          <w:rFonts w:ascii="Arial" w:hAnsi="Arial" w:cs="Arial"/>
          <w:sz w:val="20"/>
          <w:szCs w:val="20"/>
        </w:rPr>
      </w:pPr>
    </w:p>
    <w:p w:rsidR="00D85805" w:rsidRDefault="00D85805" w:rsidP="007C391F">
      <w:pPr>
        <w:spacing w:after="0" w:line="240" w:lineRule="auto"/>
        <w:rPr>
          <w:rFonts w:ascii="Arial" w:hAnsi="Arial" w:cs="Arial"/>
          <w:sz w:val="20"/>
          <w:szCs w:val="20"/>
        </w:rPr>
      </w:pPr>
    </w:p>
    <w:p w:rsidR="00D85805" w:rsidRDefault="00D85805" w:rsidP="007C391F">
      <w:pPr>
        <w:spacing w:after="0" w:line="240" w:lineRule="auto"/>
        <w:rPr>
          <w:rFonts w:ascii="Arial" w:hAnsi="Arial" w:cs="Arial"/>
          <w:sz w:val="20"/>
          <w:szCs w:val="20"/>
        </w:rPr>
      </w:pPr>
    </w:p>
    <w:p w:rsidR="007C391F" w:rsidRPr="000C0073" w:rsidRDefault="00363936" w:rsidP="007C391F">
      <w:pPr>
        <w:spacing w:after="0" w:line="240" w:lineRule="auto"/>
        <w:rPr>
          <w:rFonts w:ascii="Arial" w:hAnsi="Arial" w:cs="Arial"/>
          <w:sz w:val="20"/>
          <w:szCs w:val="20"/>
          <w:lang w:val="sr-Cyrl-RS"/>
        </w:rPr>
      </w:pPr>
      <w:r>
        <w:rPr>
          <w:rFonts w:ascii="Arial" w:hAnsi="Arial" w:cs="Arial"/>
          <w:sz w:val="20"/>
          <w:szCs w:val="20"/>
        </w:rPr>
        <w:lastRenderedPageBreak/>
        <w:t xml:space="preserve">   </w:t>
      </w:r>
      <w:r w:rsidR="007C391F">
        <w:rPr>
          <w:rFonts w:ascii="Arial" w:hAnsi="Arial" w:cs="Arial"/>
          <w:sz w:val="20"/>
          <w:szCs w:val="20"/>
        </w:rPr>
        <w:t>Табела 6</w:t>
      </w:r>
      <w:r w:rsidR="007C391F">
        <w:rPr>
          <w:rFonts w:ascii="Arial" w:hAnsi="Arial" w:cs="Arial"/>
          <w:sz w:val="20"/>
          <w:szCs w:val="20"/>
          <w:lang w:val="sr-Cyrl-RS"/>
        </w:rPr>
        <w:t>.</w:t>
      </w:r>
    </w:p>
    <w:tbl>
      <w:tblPr>
        <w:tblStyle w:val="ColorfulShading-Accent52"/>
        <w:tblW w:w="4874" w:type="pct"/>
        <w:jc w:val="center"/>
        <w:tblInd w:w="0" w:type="dxa"/>
        <w:tblLook w:val="04A0" w:firstRow="1" w:lastRow="0" w:firstColumn="1" w:lastColumn="0" w:noHBand="0" w:noVBand="1"/>
      </w:tblPr>
      <w:tblGrid>
        <w:gridCol w:w="997"/>
        <w:gridCol w:w="1451"/>
        <w:gridCol w:w="1221"/>
        <w:gridCol w:w="1221"/>
        <w:gridCol w:w="1428"/>
        <w:gridCol w:w="2516"/>
      </w:tblGrid>
      <w:tr w:rsidR="007C391F" w:rsidRPr="0009277C" w:rsidTr="00363936">
        <w:trPr>
          <w:trHeight w:val="313"/>
          <w:jc w:val="center"/>
        </w:trPr>
        <w:tc>
          <w:tcPr>
            <w:tcW w:w="565" w:type="pct"/>
            <w:vMerge w:val="restart"/>
            <w:hideMark/>
          </w:tcPr>
          <w:p w:rsidR="007C391F" w:rsidRPr="0009277C" w:rsidRDefault="007C391F" w:rsidP="007C391F">
            <w:pPr>
              <w:jc w:val="center"/>
              <w:rPr>
                <w:rFonts w:ascii="Arial" w:hAnsi="Arial" w:cs="Arial"/>
                <w:b/>
                <w:bCs/>
              </w:rPr>
            </w:pPr>
          </w:p>
        </w:tc>
        <w:tc>
          <w:tcPr>
            <w:tcW w:w="4435" w:type="pct"/>
            <w:gridSpan w:val="5"/>
            <w:hideMark/>
          </w:tcPr>
          <w:p w:rsidR="007C391F" w:rsidRPr="0009277C" w:rsidRDefault="007C391F" w:rsidP="007C391F">
            <w:pPr>
              <w:jc w:val="center"/>
              <w:rPr>
                <w:rFonts w:ascii="Arial" w:hAnsi="Arial" w:cs="Arial"/>
                <w:b/>
                <w:bCs/>
              </w:rPr>
            </w:pPr>
            <w:r w:rsidRPr="0009277C">
              <w:rPr>
                <w:rFonts w:ascii="Arial" w:hAnsi="Arial" w:cs="Arial"/>
                <w:b/>
                <w:bCs/>
              </w:rPr>
              <w:t>Пројекције становништва, пет варијанти, Београдски регион</w:t>
            </w:r>
          </w:p>
        </w:tc>
      </w:tr>
      <w:tr w:rsidR="007C391F" w:rsidRPr="0009277C" w:rsidTr="00363936">
        <w:trPr>
          <w:trHeight w:val="535"/>
          <w:jc w:val="center"/>
        </w:trPr>
        <w:tc>
          <w:tcPr>
            <w:tcW w:w="565" w:type="pct"/>
            <w:vMerge/>
            <w:hideMark/>
          </w:tcPr>
          <w:p w:rsidR="007C391F" w:rsidRPr="0009277C" w:rsidRDefault="007C391F" w:rsidP="007C391F">
            <w:pPr>
              <w:rPr>
                <w:rFonts w:ascii="Arial" w:hAnsi="Arial" w:cs="Arial"/>
                <w:bCs/>
              </w:rPr>
            </w:pPr>
          </w:p>
        </w:tc>
        <w:tc>
          <w:tcPr>
            <w:tcW w:w="821" w:type="pct"/>
            <w:hideMark/>
          </w:tcPr>
          <w:p w:rsidR="007C391F" w:rsidRPr="0009277C" w:rsidRDefault="007C391F" w:rsidP="007C391F">
            <w:pPr>
              <w:jc w:val="center"/>
              <w:rPr>
                <w:rFonts w:ascii="Arial" w:hAnsi="Arial" w:cs="Arial"/>
                <w:bCs/>
              </w:rPr>
            </w:pPr>
            <w:r w:rsidRPr="0009277C">
              <w:rPr>
                <w:rFonts w:ascii="Arial" w:hAnsi="Arial" w:cs="Arial"/>
                <w:bCs/>
              </w:rPr>
              <w:t>Ниска варијанта</w:t>
            </w:r>
          </w:p>
        </w:tc>
        <w:tc>
          <w:tcPr>
            <w:tcW w:w="691" w:type="pct"/>
            <w:hideMark/>
          </w:tcPr>
          <w:p w:rsidR="007C391F" w:rsidRPr="0009277C" w:rsidRDefault="007C391F" w:rsidP="007C391F">
            <w:pPr>
              <w:jc w:val="center"/>
              <w:rPr>
                <w:rFonts w:ascii="Arial" w:hAnsi="Arial" w:cs="Arial"/>
                <w:bCs/>
              </w:rPr>
            </w:pPr>
            <w:r w:rsidRPr="0009277C">
              <w:rPr>
                <w:rFonts w:ascii="Arial" w:hAnsi="Arial" w:cs="Arial"/>
                <w:bCs/>
              </w:rPr>
              <w:t>Средња варијанта</w:t>
            </w:r>
          </w:p>
        </w:tc>
        <w:tc>
          <w:tcPr>
            <w:tcW w:w="691" w:type="pct"/>
            <w:hideMark/>
          </w:tcPr>
          <w:p w:rsidR="007C391F" w:rsidRPr="0009277C" w:rsidRDefault="007C391F" w:rsidP="007C391F">
            <w:pPr>
              <w:jc w:val="center"/>
              <w:rPr>
                <w:rFonts w:ascii="Arial" w:hAnsi="Arial" w:cs="Arial"/>
                <w:bCs/>
              </w:rPr>
            </w:pPr>
            <w:r w:rsidRPr="0009277C">
              <w:rPr>
                <w:rFonts w:ascii="Arial" w:hAnsi="Arial" w:cs="Arial"/>
                <w:bCs/>
              </w:rPr>
              <w:t>Висока варијанта</w:t>
            </w:r>
          </w:p>
        </w:tc>
        <w:tc>
          <w:tcPr>
            <w:tcW w:w="808" w:type="pct"/>
            <w:hideMark/>
          </w:tcPr>
          <w:p w:rsidR="007C391F" w:rsidRPr="0009277C" w:rsidRDefault="007C391F" w:rsidP="007C391F">
            <w:pPr>
              <w:jc w:val="center"/>
              <w:rPr>
                <w:rFonts w:ascii="Arial" w:hAnsi="Arial" w:cs="Arial"/>
                <w:bCs/>
              </w:rPr>
            </w:pPr>
            <w:r w:rsidRPr="0009277C">
              <w:rPr>
                <w:rFonts w:ascii="Arial" w:hAnsi="Arial" w:cs="Arial"/>
                <w:bCs/>
              </w:rPr>
              <w:t>Константна варијанта</w:t>
            </w:r>
          </w:p>
        </w:tc>
        <w:tc>
          <w:tcPr>
            <w:tcW w:w="1424" w:type="pct"/>
            <w:hideMark/>
          </w:tcPr>
          <w:p w:rsidR="007C391F" w:rsidRPr="0009277C" w:rsidRDefault="007C391F" w:rsidP="007C391F">
            <w:pPr>
              <w:jc w:val="center"/>
              <w:rPr>
                <w:rFonts w:ascii="Arial" w:hAnsi="Arial" w:cs="Arial"/>
                <w:bCs/>
              </w:rPr>
            </w:pPr>
            <w:r w:rsidRPr="0009277C">
              <w:rPr>
                <w:rFonts w:ascii="Arial" w:hAnsi="Arial" w:cs="Arial"/>
                <w:bCs/>
              </w:rPr>
              <w:t>Варијанта без миграција (нултог миграционог салда)</w:t>
            </w:r>
          </w:p>
        </w:tc>
      </w:tr>
      <w:tr w:rsidR="007C391F" w:rsidRPr="0009277C" w:rsidTr="00363936">
        <w:trPr>
          <w:trHeight w:val="533"/>
          <w:jc w:val="center"/>
        </w:trPr>
        <w:tc>
          <w:tcPr>
            <w:tcW w:w="565" w:type="pct"/>
            <w:vMerge/>
            <w:hideMark/>
          </w:tcPr>
          <w:p w:rsidR="007C391F" w:rsidRPr="0009277C" w:rsidRDefault="007C391F" w:rsidP="007C391F">
            <w:pPr>
              <w:rPr>
                <w:rFonts w:ascii="Arial" w:hAnsi="Arial" w:cs="Arial"/>
                <w:bCs/>
              </w:rPr>
            </w:pPr>
          </w:p>
        </w:tc>
        <w:tc>
          <w:tcPr>
            <w:tcW w:w="821" w:type="pct"/>
            <w:vMerge w:val="restart"/>
            <w:hideMark/>
          </w:tcPr>
          <w:p w:rsidR="007C391F" w:rsidRPr="0009277C" w:rsidRDefault="007C391F" w:rsidP="007C391F">
            <w:pPr>
              <w:jc w:val="center"/>
              <w:rPr>
                <w:rFonts w:ascii="Arial" w:hAnsi="Arial" w:cs="Arial"/>
                <w:bCs/>
              </w:rPr>
            </w:pPr>
            <w:r w:rsidRPr="0009277C">
              <w:rPr>
                <w:rFonts w:ascii="Arial" w:hAnsi="Arial" w:cs="Arial"/>
                <w:bCs/>
              </w:rPr>
              <w:t>Укупно</w:t>
            </w:r>
          </w:p>
        </w:tc>
        <w:tc>
          <w:tcPr>
            <w:tcW w:w="691" w:type="pct"/>
            <w:vMerge w:val="restart"/>
            <w:hideMark/>
          </w:tcPr>
          <w:p w:rsidR="007C391F" w:rsidRPr="0009277C" w:rsidRDefault="007C391F" w:rsidP="007C391F">
            <w:pPr>
              <w:jc w:val="center"/>
              <w:rPr>
                <w:rFonts w:ascii="Arial" w:hAnsi="Arial" w:cs="Arial"/>
                <w:bCs/>
              </w:rPr>
            </w:pPr>
            <w:r w:rsidRPr="0009277C">
              <w:rPr>
                <w:rFonts w:ascii="Arial" w:hAnsi="Arial" w:cs="Arial"/>
                <w:bCs/>
              </w:rPr>
              <w:t>Укупно</w:t>
            </w:r>
          </w:p>
        </w:tc>
        <w:tc>
          <w:tcPr>
            <w:tcW w:w="691" w:type="pct"/>
            <w:vMerge w:val="restart"/>
            <w:hideMark/>
          </w:tcPr>
          <w:p w:rsidR="007C391F" w:rsidRPr="0009277C" w:rsidRDefault="007C391F" w:rsidP="007C391F">
            <w:pPr>
              <w:jc w:val="center"/>
              <w:rPr>
                <w:rFonts w:ascii="Arial" w:hAnsi="Arial" w:cs="Arial"/>
                <w:bCs/>
              </w:rPr>
            </w:pPr>
            <w:r w:rsidRPr="0009277C">
              <w:rPr>
                <w:rFonts w:ascii="Arial" w:hAnsi="Arial" w:cs="Arial"/>
                <w:bCs/>
              </w:rPr>
              <w:t>Укупно</w:t>
            </w:r>
          </w:p>
        </w:tc>
        <w:tc>
          <w:tcPr>
            <w:tcW w:w="808" w:type="pct"/>
            <w:vMerge w:val="restart"/>
            <w:hideMark/>
          </w:tcPr>
          <w:p w:rsidR="007C391F" w:rsidRPr="0009277C" w:rsidRDefault="007C391F" w:rsidP="007C391F">
            <w:pPr>
              <w:jc w:val="center"/>
              <w:rPr>
                <w:rFonts w:ascii="Arial" w:hAnsi="Arial" w:cs="Arial"/>
                <w:bCs/>
              </w:rPr>
            </w:pPr>
            <w:r w:rsidRPr="0009277C">
              <w:rPr>
                <w:rFonts w:ascii="Arial" w:hAnsi="Arial" w:cs="Arial"/>
                <w:bCs/>
              </w:rPr>
              <w:t>Укупно</w:t>
            </w:r>
          </w:p>
        </w:tc>
        <w:tc>
          <w:tcPr>
            <w:tcW w:w="1424" w:type="pct"/>
            <w:vMerge w:val="restart"/>
            <w:hideMark/>
          </w:tcPr>
          <w:p w:rsidR="007C391F" w:rsidRPr="0009277C" w:rsidRDefault="007C391F" w:rsidP="007C391F">
            <w:pPr>
              <w:jc w:val="center"/>
              <w:rPr>
                <w:rFonts w:ascii="Arial" w:hAnsi="Arial" w:cs="Arial"/>
                <w:bCs/>
              </w:rPr>
            </w:pPr>
            <w:r w:rsidRPr="0009277C">
              <w:rPr>
                <w:rFonts w:ascii="Arial" w:hAnsi="Arial" w:cs="Arial"/>
                <w:bCs/>
              </w:rPr>
              <w:t>Укупно</w:t>
            </w:r>
          </w:p>
        </w:tc>
      </w:tr>
      <w:tr w:rsidR="007C391F" w:rsidRPr="0009277C" w:rsidTr="00363936">
        <w:trPr>
          <w:trHeight w:val="313"/>
          <w:jc w:val="center"/>
        </w:trPr>
        <w:tc>
          <w:tcPr>
            <w:tcW w:w="565" w:type="pct"/>
            <w:hideMark/>
          </w:tcPr>
          <w:p w:rsidR="007C391F" w:rsidRPr="0009277C" w:rsidRDefault="007C391F" w:rsidP="007C391F">
            <w:pPr>
              <w:jc w:val="center"/>
              <w:rPr>
                <w:rFonts w:ascii="Arial" w:hAnsi="Arial" w:cs="Arial"/>
                <w:bCs/>
              </w:rPr>
            </w:pPr>
            <w:r w:rsidRPr="0009277C">
              <w:rPr>
                <w:rFonts w:ascii="Arial" w:hAnsi="Arial" w:cs="Arial"/>
                <w:bCs/>
              </w:rPr>
              <w:t>Период</w:t>
            </w:r>
          </w:p>
        </w:tc>
        <w:tc>
          <w:tcPr>
            <w:tcW w:w="821" w:type="pct"/>
            <w:vMerge/>
            <w:hideMark/>
          </w:tcPr>
          <w:p w:rsidR="007C391F" w:rsidRPr="0009277C" w:rsidRDefault="007C391F" w:rsidP="007C391F">
            <w:pPr>
              <w:rPr>
                <w:rFonts w:ascii="Arial" w:hAnsi="Arial" w:cs="Arial"/>
                <w:bCs/>
              </w:rPr>
            </w:pPr>
          </w:p>
        </w:tc>
        <w:tc>
          <w:tcPr>
            <w:tcW w:w="691" w:type="pct"/>
            <w:vMerge/>
            <w:hideMark/>
          </w:tcPr>
          <w:p w:rsidR="007C391F" w:rsidRPr="0009277C" w:rsidRDefault="007C391F" w:rsidP="007C391F">
            <w:pPr>
              <w:rPr>
                <w:rFonts w:ascii="Arial" w:hAnsi="Arial" w:cs="Arial"/>
                <w:bCs/>
              </w:rPr>
            </w:pPr>
          </w:p>
        </w:tc>
        <w:tc>
          <w:tcPr>
            <w:tcW w:w="691" w:type="pct"/>
            <w:vMerge/>
            <w:hideMark/>
          </w:tcPr>
          <w:p w:rsidR="007C391F" w:rsidRPr="0009277C" w:rsidRDefault="007C391F" w:rsidP="007C391F">
            <w:pPr>
              <w:rPr>
                <w:rFonts w:ascii="Arial" w:hAnsi="Arial" w:cs="Arial"/>
                <w:bCs/>
              </w:rPr>
            </w:pPr>
          </w:p>
        </w:tc>
        <w:tc>
          <w:tcPr>
            <w:tcW w:w="808" w:type="pct"/>
            <w:vMerge/>
            <w:hideMark/>
          </w:tcPr>
          <w:p w:rsidR="007C391F" w:rsidRPr="0009277C" w:rsidRDefault="007C391F" w:rsidP="007C391F">
            <w:pPr>
              <w:rPr>
                <w:rFonts w:ascii="Arial" w:hAnsi="Arial" w:cs="Arial"/>
                <w:bCs/>
              </w:rPr>
            </w:pPr>
          </w:p>
        </w:tc>
        <w:tc>
          <w:tcPr>
            <w:tcW w:w="1424" w:type="pct"/>
            <w:vMerge/>
            <w:hideMark/>
          </w:tcPr>
          <w:p w:rsidR="007C391F" w:rsidRPr="0009277C" w:rsidRDefault="007C391F" w:rsidP="007C391F">
            <w:pPr>
              <w:rPr>
                <w:rFonts w:ascii="Arial" w:hAnsi="Arial" w:cs="Arial"/>
                <w:bCs/>
              </w:rPr>
            </w:pPr>
          </w:p>
        </w:tc>
      </w:tr>
      <w:tr w:rsidR="007C391F" w:rsidRPr="0009277C" w:rsidTr="00363936">
        <w:trPr>
          <w:trHeight w:val="313"/>
          <w:jc w:val="center"/>
        </w:trPr>
        <w:tc>
          <w:tcPr>
            <w:tcW w:w="565" w:type="pct"/>
            <w:hideMark/>
          </w:tcPr>
          <w:p w:rsidR="007C391F" w:rsidRPr="0009277C" w:rsidRDefault="007C391F" w:rsidP="007C391F">
            <w:pPr>
              <w:jc w:val="center"/>
              <w:rPr>
                <w:rFonts w:ascii="Arial" w:hAnsi="Arial" w:cs="Arial"/>
                <w:bCs/>
              </w:rPr>
            </w:pPr>
            <w:r w:rsidRPr="0009277C">
              <w:rPr>
                <w:rFonts w:ascii="Arial" w:hAnsi="Arial" w:cs="Arial"/>
                <w:bCs/>
              </w:rPr>
              <w:t>2026</w:t>
            </w:r>
          </w:p>
        </w:tc>
        <w:tc>
          <w:tcPr>
            <w:tcW w:w="82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790</w:t>
            </w:r>
            <w:r>
              <w:rPr>
                <w:rFonts w:ascii="Arial" w:hAnsi="Arial" w:cs="Arial"/>
                <w:lang w:val="sr-Cyrl-RS"/>
              </w:rPr>
              <w:t>.</w:t>
            </w:r>
            <w:r w:rsidRPr="0009277C">
              <w:rPr>
                <w:rFonts w:ascii="Arial" w:hAnsi="Arial" w:cs="Arial"/>
              </w:rPr>
              <w:t>307</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792</w:t>
            </w:r>
            <w:r>
              <w:rPr>
                <w:rFonts w:ascii="Arial" w:hAnsi="Arial" w:cs="Arial"/>
                <w:lang w:val="sr-Cyrl-RS"/>
              </w:rPr>
              <w:t>.</w:t>
            </w:r>
            <w:r w:rsidRPr="0009277C">
              <w:rPr>
                <w:rFonts w:ascii="Arial" w:hAnsi="Arial" w:cs="Arial"/>
              </w:rPr>
              <w:t>686</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792</w:t>
            </w:r>
            <w:r>
              <w:rPr>
                <w:rFonts w:ascii="Arial" w:hAnsi="Arial" w:cs="Arial"/>
                <w:lang w:val="sr-Cyrl-RS"/>
              </w:rPr>
              <w:t>.</w:t>
            </w:r>
            <w:r w:rsidRPr="0009277C">
              <w:rPr>
                <w:rFonts w:ascii="Arial" w:hAnsi="Arial" w:cs="Arial"/>
              </w:rPr>
              <w:t>721</w:t>
            </w:r>
          </w:p>
        </w:tc>
        <w:tc>
          <w:tcPr>
            <w:tcW w:w="808"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746</w:t>
            </w:r>
            <w:r>
              <w:rPr>
                <w:rFonts w:ascii="Arial" w:hAnsi="Arial" w:cs="Arial"/>
                <w:lang w:val="sr-Cyrl-RS"/>
              </w:rPr>
              <w:t>.</w:t>
            </w:r>
            <w:r w:rsidRPr="0009277C">
              <w:rPr>
                <w:rFonts w:ascii="Arial" w:hAnsi="Arial" w:cs="Arial"/>
              </w:rPr>
              <w:t>674</w:t>
            </w:r>
          </w:p>
        </w:tc>
        <w:tc>
          <w:tcPr>
            <w:tcW w:w="1424"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588</w:t>
            </w:r>
            <w:r>
              <w:rPr>
                <w:rFonts w:ascii="Arial" w:hAnsi="Arial" w:cs="Arial"/>
                <w:lang w:val="sr-Cyrl-RS"/>
              </w:rPr>
              <w:t>.</w:t>
            </w:r>
            <w:r w:rsidRPr="0009277C">
              <w:rPr>
                <w:rFonts w:ascii="Arial" w:hAnsi="Arial" w:cs="Arial"/>
              </w:rPr>
              <w:t>737</w:t>
            </w:r>
          </w:p>
        </w:tc>
      </w:tr>
      <w:tr w:rsidR="007C391F" w:rsidRPr="0009277C" w:rsidTr="00363936">
        <w:trPr>
          <w:trHeight w:val="313"/>
          <w:jc w:val="center"/>
        </w:trPr>
        <w:tc>
          <w:tcPr>
            <w:tcW w:w="565" w:type="pct"/>
            <w:hideMark/>
          </w:tcPr>
          <w:p w:rsidR="007C391F" w:rsidRPr="0009277C" w:rsidRDefault="007C391F" w:rsidP="007C391F">
            <w:pPr>
              <w:jc w:val="center"/>
              <w:rPr>
                <w:rFonts w:ascii="Arial" w:hAnsi="Arial" w:cs="Arial"/>
                <w:bCs/>
              </w:rPr>
            </w:pPr>
            <w:r w:rsidRPr="0009277C">
              <w:rPr>
                <w:rFonts w:ascii="Arial" w:hAnsi="Arial" w:cs="Arial"/>
                <w:bCs/>
              </w:rPr>
              <w:t>2031</w:t>
            </w:r>
          </w:p>
        </w:tc>
        <w:tc>
          <w:tcPr>
            <w:tcW w:w="82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840</w:t>
            </w:r>
            <w:r>
              <w:rPr>
                <w:rFonts w:ascii="Arial" w:hAnsi="Arial" w:cs="Arial"/>
                <w:lang w:val="sr-Cyrl-RS"/>
              </w:rPr>
              <w:t>.</w:t>
            </w:r>
            <w:r w:rsidRPr="0009277C">
              <w:rPr>
                <w:rFonts w:ascii="Arial" w:hAnsi="Arial" w:cs="Arial"/>
              </w:rPr>
              <w:t>109</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846</w:t>
            </w:r>
            <w:r>
              <w:rPr>
                <w:rFonts w:ascii="Arial" w:hAnsi="Arial" w:cs="Arial"/>
                <w:lang w:val="sr-Cyrl-RS"/>
              </w:rPr>
              <w:t>.</w:t>
            </w:r>
            <w:r w:rsidRPr="0009277C">
              <w:rPr>
                <w:rFonts w:ascii="Arial" w:hAnsi="Arial" w:cs="Arial"/>
              </w:rPr>
              <w:t>243</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846</w:t>
            </w:r>
            <w:r>
              <w:rPr>
                <w:rFonts w:ascii="Arial" w:hAnsi="Arial" w:cs="Arial"/>
                <w:lang w:val="sr-Cyrl-RS"/>
              </w:rPr>
              <w:t>.</w:t>
            </w:r>
            <w:r w:rsidRPr="0009277C">
              <w:rPr>
                <w:rFonts w:ascii="Arial" w:hAnsi="Arial" w:cs="Arial"/>
              </w:rPr>
              <w:t>311</w:t>
            </w:r>
          </w:p>
        </w:tc>
        <w:tc>
          <w:tcPr>
            <w:tcW w:w="808"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770</w:t>
            </w:r>
            <w:r>
              <w:rPr>
                <w:rFonts w:ascii="Arial" w:hAnsi="Arial" w:cs="Arial"/>
                <w:lang w:val="sr-Cyrl-RS"/>
              </w:rPr>
              <w:t>.</w:t>
            </w:r>
            <w:r w:rsidRPr="0009277C">
              <w:rPr>
                <w:rFonts w:ascii="Arial" w:hAnsi="Arial" w:cs="Arial"/>
              </w:rPr>
              <w:t>458</w:t>
            </w:r>
          </w:p>
        </w:tc>
        <w:tc>
          <w:tcPr>
            <w:tcW w:w="1424"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547</w:t>
            </w:r>
            <w:r>
              <w:rPr>
                <w:rFonts w:ascii="Arial" w:hAnsi="Arial" w:cs="Arial"/>
                <w:lang w:val="sr-Cyrl-RS"/>
              </w:rPr>
              <w:t>.</w:t>
            </w:r>
            <w:r w:rsidRPr="0009277C">
              <w:rPr>
                <w:rFonts w:ascii="Arial" w:hAnsi="Arial" w:cs="Arial"/>
              </w:rPr>
              <w:t>952</w:t>
            </w:r>
          </w:p>
        </w:tc>
      </w:tr>
      <w:tr w:rsidR="007C391F" w:rsidRPr="0009277C" w:rsidTr="00363936">
        <w:trPr>
          <w:trHeight w:val="313"/>
          <w:jc w:val="center"/>
        </w:trPr>
        <w:tc>
          <w:tcPr>
            <w:tcW w:w="565" w:type="pct"/>
            <w:hideMark/>
          </w:tcPr>
          <w:p w:rsidR="007C391F" w:rsidRPr="0009277C" w:rsidRDefault="007C391F" w:rsidP="007C391F">
            <w:pPr>
              <w:jc w:val="center"/>
              <w:rPr>
                <w:rFonts w:ascii="Arial" w:hAnsi="Arial" w:cs="Arial"/>
                <w:bCs/>
              </w:rPr>
            </w:pPr>
            <w:r w:rsidRPr="0009277C">
              <w:rPr>
                <w:rFonts w:ascii="Arial" w:hAnsi="Arial" w:cs="Arial"/>
                <w:bCs/>
              </w:rPr>
              <w:t>2036</w:t>
            </w:r>
          </w:p>
        </w:tc>
        <w:tc>
          <w:tcPr>
            <w:tcW w:w="82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888</w:t>
            </w:r>
            <w:r>
              <w:rPr>
                <w:rFonts w:ascii="Arial" w:hAnsi="Arial" w:cs="Arial"/>
                <w:lang w:val="sr-Cyrl-RS"/>
              </w:rPr>
              <w:t>.</w:t>
            </w:r>
            <w:r w:rsidRPr="0009277C">
              <w:rPr>
                <w:rFonts w:ascii="Arial" w:hAnsi="Arial" w:cs="Arial"/>
              </w:rPr>
              <w:t>170</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906</w:t>
            </w:r>
            <w:r>
              <w:rPr>
                <w:rFonts w:ascii="Arial" w:hAnsi="Arial" w:cs="Arial"/>
                <w:lang w:val="sr-Cyrl-RS"/>
              </w:rPr>
              <w:t>.</w:t>
            </w:r>
            <w:r w:rsidRPr="0009277C">
              <w:rPr>
                <w:rFonts w:ascii="Arial" w:hAnsi="Arial" w:cs="Arial"/>
              </w:rPr>
              <w:t>424</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911</w:t>
            </w:r>
            <w:r>
              <w:rPr>
                <w:rFonts w:ascii="Arial" w:hAnsi="Arial" w:cs="Arial"/>
                <w:lang w:val="sr-Cyrl-RS"/>
              </w:rPr>
              <w:t>.</w:t>
            </w:r>
            <w:r w:rsidRPr="0009277C">
              <w:rPr>
                <w:rFonts w:ascii="Arial" w:hAnsi="Arial" w:cs="Arial"/>
              </w:rPr>
              <w:t>760</w:t>
            </w:r>
          </w:p>
        </w:tc>
        <w:tc>
          <w:tcPr>
            <w:tcW w:w="808"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794</w:t>
            </w:r>
            <w:r>
              <w:rPr>
                <w:rFonts w:ascii="Arial" w:hAnsi="Arial" w:cs="Arial"/>
                <w:lang w:val="sr-Cyrl-RS"/>
              </w:rPr>
              <w:t>.</w:t>
            </w:r>
            <w:r w:rsidRPr="0009277C">
              <w:rPr>
                <w:rFonts w:ascii="Arial" w:hAnsi="Arial" w:cs="Arial"/>
              </w:rPr>
              <w:t>392</w:t>
            </w:r>
          </w:p>
        </w:tc>
        <w:tc>
          <w:tcPr>
            <w:tcW w:w="1424"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503</w:t>
            </w:r>
            <w:r>
              <w:rPr>
                <w:rFonts w:ascii="Arial" w:hAnsi="Arial" w:cs="Arial"/>
                <w:lang w:val="sr-Cyrl-RS"/>
              </w:rPr>
              <w:t>.</w:t>
            </w:r>
            <w:r w:rsidRPr="0009277C">
              <w:rPr>
                <w:rFonts w:ascii="Arial" w:hAnsi="Arial" w:cs="Arial"/>
              </w:rPr>
              <w:t>992</w:t>
            </w:r>
          </w:p>
        </w:tc>
      </w:tr>
      <w:tr w:rsidR="007C391F" w:rsidRPr="0009277C" w:rsidTr="00363936">
        <w:trPr>
          <w:trHeight w:val="313"/>
          <w:jc w:val="center"/>
        </w:trPr>
        <w:tc>
          <w:tcPr>
            <w:tcW w:w="565" w:type="pct"/>
            <w:hideMark/>
          </w:tcPr>
          <w:p w:rsidR="007C391F" w:rsidRPr="0009277C" w:rsidRDefault="007C391F" w:rsidP="007C391F">
            <w:pPr>
              <w:jc w:val="center"/>
              <w:rPr>
                <w:rFonts w:ascii="Arial" w:hAnsi="Arial" w:cs="Arial"/>
                <w:bCs/>
              </w:rPr>
            </w:pPr>
            <w:r w:rsidRPr="0009277C">
              <w:rPr>
                <w:rFonts w:ascii="Arial" w:hAnsi="Arial" w:cs="Arial"/>
                <w:bCs/>
              </w:rPr>
              <w:t>2041</w:t>
            </w:r>
          </w:p>
        </w:tc>
        <w:tc>
          <w:tcPr>
            <w:tcW w:w="82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941</w:t>
            </w:r>
            <w:r>
              <w:rPr>
                <w:rFonts w:ascii="Arial" w:hAnsi="Arial" w:cs="Arial"/>
                <w:lang w:val="sr-Cyrl-RS"/>
              </w:rPr>
              <w:t>.</w:t>
            </w:r>
            <w:r w:rsidRPr="0009277C">
              <w:rPr>
                <w:rFonts w:ascii="Arial" w:hAnsi="Arial" w:cs="Arial"/>
              </w:rPr>
              <w:t>386</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982</w:t>
            </w:r>
            <w:r>
              <w:rPr>
                <w:rFonts w:ascii="Arial" w:hAnsi="Arial" w:cs="Arial"/>
                <w:lang w:val="sr-Cyrl-RS"/>
              </w:rPr>
              <w:t>.</w:t>
            </w:r>
            <w:r w:rsidRPr="0009277C">
              <w:rPr>
                <w:rFonts w:ascii="Arial" w:hAnsi="Arial" w:cs="Arial"/>
              </w:rPr>
              <w:t>483</w:t>
            </w:r>
          </w:p>
        </w:tc>
        <w:tc>
          <w:tcPr>
            <w:tcW w:w="691" w:type="pct"/>
            <w:hideMark/>
          </w:tcPr>
          <w:p w:rsidR="007C391F" w:rsidRPr="0009277C" w:rsidRDefault="007C391F" w:rsidP="007C391F">
            <w:pPr>
              <w:jc w:val="center"/>
              <w:rPr>
                <w:rFonts w:ascii="Arial" w:hAnsi="Arial" w:cs="Arial"/>
              </w:rPr>
            </w:pPr>
            <w:r w:rsidRPr="0009277C">
              <w:rPr>
                <w:rFonts w:ascii="Arial" w:hAnsi="Arial" w:cs="Arial"/>
              </w:rPr>
              <w:t>2</w:t>
            </w:r>
            <w:r>
              <w:rPr>
                <w:rFonts w:ascii="Arial" w:hAnsi="Arial" w:cs="Arial"/>
                <w:lang w:val="sr-Cyrl-RS"/>
              </w:rPr>
              <w:t>.</w:t>
            </w:r>
            <w:r w:rsidRPr="0009277C">
              <w:rPr>
                <w:rFonts w:ascii="Arial" w:hAnsi="Arial" w:cs="Arial"/>
              </w:rPr>
              <w:t>005</w:t>
            </w:r>
            <w:r>
              <w:rPr>
                <w:rFonts w:ascii="Arial" w:hAnsi="Arial" w:cs="Arial"/>
                <w:lang w:val="sr-Cyrl-RS"/>
              </w:rPr>
              <w:t>.</w:t>
            </w:r>
            <w:r w:rsidRPr="0009277C">
              <w:rPr>
                <w:rFonts w:ascii="Arial" w:hAnsi="Arial" w:cs="Arial"/>
              </w:rPr>
              <w:t>999</w:t>
            </w:r>
          </w:p>
        </w:tc>
        <w:tc>
          <w:tcPr>
            <w:tcW w:w="808"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826</w:t>
            </w:r>
            <w:r>
              <w:rPr>
                <w:rFonts w:ascii="Arial" w:hAnsi="Arial" w:cs="Arial"/>
                <w:lang w:val="sr-Cyrl-RS"/>
              </w:rPr>
              <w:t>.</w:t>
            </w:r>
            <w:r w:rsidRPr="0009277C">
              <w:rPr>
                <w:rFonts w:ascii="Arial" w:hAnsi="Arial" w:cs="Arial"/>
              </w:rPr>
              <w:t>636</w:t>
            </w:r>
          </w:p>
        </w:tc>
        <w:tc>
          <w:tcPr>
            <w:tcW w:w="1424" w:type="pct"/>
            <w:hideMark/>
          </w:tcPr>
          <w:p w:rsidR="007C391F" w:rsidRPr="0009277C" w:rsidRDefault="007C391F" w:rsidP="007C391F">
            <w:pPr>
              <w:jc w:val="center"/>
              <w:rPr>
                <w:rFonts w:ascii="Arial" w:hAnsi="Arial" w:cs="Arial"/>
              </w:rPr>
            </w:pPr>
            <w:r w:rsidRPr="0009277C">
              <w:rPr>
                <w:rFonts w:ascii="Arial" w:hAnsi="Arial" w:cs="Arial"/>
              </w:rPr>
              <w:t>1</w:t>
            </w:r>
            <w:r>
              <w:rPr>
                <w:rFonts w:ascii="Arial" w:hAnsi="Arial" w:cs="Arial"/>
                <w:lang w:val="sr-Cyrl-RS"/>
              </w:rPr>
              <w:t>.</w:t>
            </w:r>
            <w:r w:rsidRPr="0009277C">
              <w:rPr>
                <w:rFonts w:ascii="Arial" w:hAnsi="Arial" w:cs="Arial"/>
              </w:rPr>
              <w:t>465</w:t>
            </w:r>
            <w:r>
              <w:rPr>
                <w:rFonts w:ascii="Arial" w:hAnsi="Arial" w:cs="Arial"/>
                <w:lang w:val="sr-Cyrl-RS"/>
              </w:rPr>
              <w:t>.</w:t>
            </w:r>
            <w:r w:rsidRPr="0009277C">
              <w:rPr>
                <w:rFonts w:ascii="Arial" w:hAnsi="Arial" w:cs="Arial"/>
              </w:rPr>
              <w:t>976</w:t>
            </w:r>
          </w:p>
        </w:tc>
      </w:tr>
    </w:tbl>
    <w:p w:rsidR="007C391F" w:rsidRDefault="007C391F" w:rsidP="007C391F">
      <w:pPr>
        <w:autoSpaceDE w:val="0"/>
        <w:autoSpaceDN w:val="0"/>
        <w:adjustRightInd w:val="0"/>
        <w:spacing w:before="360" w:line="240" w:lineRule="auto"/>
        <w:jc w:val="both"/>
        <w:rPr>
          <w:rFonts w:ascii="Arial" w:hAnsi="Arial" w:cs="Arial"/>
          <w:sz w:val="24"/>
          <w:szCs w:val="24"/>
        </w:rPr>
      </w:pPr>
      <w:r>
        <w:rPr>
          <w:rFonts w:ascii="Arial" w:hAnsi="Arial" w:cs="Arial"/>
          <w:sz w:val="24"/>
          <w:szCs w:val="24"/>
        </w:rPr>
        <w:t>За разлику од Републике Србије која у међународним оквирима представља емиграционо подручје, подручје чије миграционе токове карактеришу миграције боље образованих средњих слојева, Београд  претставља типично имиграционо подручје и претпоставка је да ће и даље, зависно од друштвено-политичког и економског амбијента, имати растући позитивни миграциони салдо.</w:t>
      </w:r>
      <w:r w:rsidRPr="002B3075">
        <w:rPr>
          <w:rFonts w:ascii="Arial" w:hAnsi="Arial" w:cs="Arial"/>
          <w:sz w:val="24"/>
          <w:szCs w:val="24"/>
        </w:rPr>
        <w:t xml:space="preserve"> </w:t>
      </w:r>
    </w:p>
    <w:p w:rsidR="007C391F" w:rsidRDefault="007C391F" w:rsidP="007C391F">
      <w:pPr>
        <w:spacing w:before="240" w:after="240" w:line="240" w:lineRule="auto"/>
        <w:rPr>
          <w:rFonts w:ascii="Arial" w:hAnsi="Arial" w:cs="Arial"/>
          <w:b/>
          <w:bCs/>
          <w:i/>
          <w:iCs/>
          <w:sz w:val="24"/>
          <w:szCs w:val="24"/>
          <w:lang w:val="ru-RU"/>
        </w:rPr>
      </w:pPr>
      <w:r w:rsidRPr="002B3075">
        <w:rPr>
          <w:rFonts w:ascii="Arial" w:hAnsi="Arial" w:cs="Arial"/>
          <w:b/>
          <w:bCs/>
          <w:i/>
          <w:iCs/>
          <w:sz w:val="24"/>
          <w:szCs w:val="24"/>
          <w:lang w:val="ru-RU"/>
        </w:rPr>
        <w:t>Домаћинства и породице</w:t>
      </w:r>
    </w:p>
    <w:p w:rsidR="007C391F" w:rsidRDefault="007C391F" w:rsidP="007C391F">
      <w:pPr>
        <w:spacing w:line="240" w:lineRule="auto"/>
        <w:jc w:val="both"/>
        <w:rPr>
          <w:rFonts w:ascii="Arial" w:hAnsi="Arial" w:cs="Arial"/>
          <w:sz w:val="24"/>
          <w:szCs w:val="24"/>
        </w:rPr>
      </w:pPr>
      <w:r>
        <w:rPr>
          <w:rFonts w:ascii="Arial" w:hAnsi="Arial" w:cs="Arial"/>
          <w:sz w:val="24"/>
          <w:szCs w:val="24"/>
        </w:rPr>
        <w:t xml:space="preserve">Према подацима Пописа 2022. У Београду је пописано 694.818 домаћинстава, што чини 26,8% укупних домаћинстава у Србији (2.589.344). У односу на претходни Попис, број домаћинстава повећан је за 14,6%. </w:t>
      </w:r>
      <w:r w:rsidRPr="002B3075">
        <w:rPr>
          <w:rFonts w:ascii="Arial" w:hAnsi="Arial" w:cs="Arial"/>
          <w:sz w:val="24"/>
          <w:szCs w:val="24"/>
        </w:rPr>
        <w:t>O</w:t>
      </w:r>
      <w:r w:rsidRPr="002B3075">
        <w:rPr>
          <w:rFonts w:ascii="Arial" w:hAnsi="Arial" w:cs="Arial"/>
          <w:sz w:val="24"/>
          <w:szCs w:val="24"/>
          <w:lang w:val="ru-RU"/>
        </w:rPr>
        <w:t>сновн</w:t>
      </w:r>
      <w:r w:rsidRPr="002B3075">
        <w:rPr>
          <w:rFonts w:ascii="Arial" w:hAnsi="Arial" w:cs="Arial"/>
          <w:sz w:val="24"/>
          <w:szCs w:val="24"/>
        </w:rPr>
        <w:t>a</w:t>
      </w:r>
      <w:r w:rsidRPr="002B3075">
        <w:rPr>
          <w:rFonts w:ascii="Arial" w:hAnsi="Arial" w:cs="Arial"/>
          <w:sz w:val="24"/>
          <w:szCs w:val="24"/>
          <w:lang w:val="ru-RU"/>
        </w:rPr>
        <w:t xml:space="preserve"> демографск</w:t>
      </w:r>
      <w:r w:rsidRPr="002B3075">
        <w:rPr>
          <w:rFonts w:ascii="Arial" w:hAnsi="Arial" w:cs="Arial"/>
          <w:sz w:val="24"/>
          <w:szCs w:val="24"/>
        </w:rPr>
        <w:t>a</w:t>
      </w:r>
      <w:r w:rsidRPr="002B3075">
        <w:rPr>
          <w:rFonts w:ascii="Arial" w:hAnsi="Arial" w:cs="Arial"/>
          <w:sz w:val="24"/>
          <w:szCs w:val="24"/>
          <w:lang w:val="ru-RU"/>
        </w:rPr>
        <w:t xml:space="preserve"> карактеристик</w:t>
      </w:r>
      <w:r w:rsidRPr="002B3075">
        <w:rPr>
          <w:rFonts w:ascii="Arial" w:hAnsi="Arial" w:cs="Arial"/>
          <w:sz w:val="24"/>
          <w:szCs w:val="24"/>
        </w:rPr>
        <w:t>a</w:t>
      </w:r>
      <w:r w:rsidRPr="002B3075">
        <w:rPr>
          <w:rFonts w:ascii="Arial" w:hAnsi="Arial" w:cs="Arial"/>
          <w:sz w:val="24"/>
          <w:szCs w:val="24"/>
          <w:lang w:val="ru-RU"/>
        </w:rPr>
        <w:t xml:space="preserve"> домаћинства у Београду </w:t>
      </w:r>
      <w:r w:rsidRPr="002B3075">
        <w:rPr>
          <w:rFonts w:ascii="Arial" w:hAnsi="Arial" w:cs="Arial"/>
          <w:sz w:val="24"/>
          <w:szCs w:val="24"/>
        </w:rPr>
        <w:t>јесте, пре свега, његова уситњеност, што илуструју подаци у периодима Пописа који указују да  повећање броја домаћинстава прати истовремено смањење његове просечне величине. Поред тога, процес убрзаног старења становништва града утицао је и на старосну структуру чланова домаћинства, о чему сведочи континуирано повећање броја непородичних, посебно самачких старачких домаћинста</w:t>
      </w:r>
      <w:r>
        <w:rPr>
          <w:rFonts w:ascii="Arial" w:hAnsi="Arial" w:cs="Arial"/>
          <w:sz w:val="24"/>
          <w:szCs w:val="24"/>
        </w:rPr>
        <w:t xml:space="preserve">ва. </w:t>
      </w:r>
    </w:p>
    <w:p w:rsidR="007C391F" w:rsidRDefault="007C391F" w:rsidP="007C391F">
      <w:pPr>
        <w:autoSpaceDE w:val="0"/>
        <w:autoSpaceDN w:val="0"/>
        <w:adjustRightInd w:val="0"/>
        <w:spacing w:before="360" w:line="240" w:lineRule="auto"/>
        <w:jc w:val="both"/>
        <w:rPr>
          <w:rFonts w:ascii="Arial" w:hAnsi="Arial" w:cs="Arial"/>
          <w:noProof/>
          <w:sz w:val="20"/>
          <w:szCs w:val="20"/>
        </w:rPr>
      </w:pPr>
      <w:r>
        <w:rPr>
          <w:rFonts w:ascii="Arial" w:hAnsi="Arial" w:cs="Arial"/>
          <w:sz w:val="20"/>
          <w:szCs w:val="20"/>
        </w:rPr>
        <w:t xml:space="preserve">   Графикон</w:t>
      </w:r>
      <w:r>
        <w:rPr>
          <w:rFonts w:ascii="Arial" w:hAnsi="Arial" w:cs="Arial"/>
          <w:sz w:val="20"/>
          <w:szCs w:val="20"/>
          <w:lang w:val="sr-Cyrl-RS"/>
        </w:rPr>
        <w:t xml:space="preserve"> </w:t>
      </w:r>
      <w:r>
        <w:rPr>
          <w:rFonts w:ascii="Arial" w:hAnsi="Arial" w:cs="Arial"/>
          <w:sz w:val="20"/>
          <w:szCs w:val="20"/>
        </w:rPr>
        <w:t>7</w:t>
      </w:r>
      <w:r>
        <w:rPr>
          <w:rFonts w:ascii="Arial" w:hAnsi="Arial" w:cs="Arial"/>
          <w:sz w:val="20"/>
          <w:szCs w:val="20"/>
          <w:lang w:val="sr-Cyrl-RS"/>
        </w:rPr>
        <w:t>.</w:t>
      </w:r>
      <w:r w:rsidRPr="000C0073">
        <w:rPr>
          <w:rFonts w:ascii="Arial" w:hAnsi="Arial" w:cs="Arial"/>
          <w:noProof/>
          <w:sz w:val="20"/>
          <w:szCs w:val="20"/>
        </w:rPr>
        <w:t xml:space="preserve"> </w:t>
      </w:r>
    </w:p>
    <w:p w:rsidR="007C391F" w:rsidRPr="003D16B6" w:rsidRDefault="007C391F" w:rsidP="00D85805">
      <w:pPr>
        <w:autoSpaceDE w:val="0"/>
        <w:autoSpaceDN w:val="0"/>
        <w:adjustRightInd w:val="0"/>
        <w:spacing w:before="360" w:line="240" w:lineRule="auto"/>
        <w:jc w:val="center"/>
        <w:rPr>
          <w:rFonts w:ascii="Arial" w:hAnsi="Arial" w:cs="Arial"/>
          <w:sz w:val="20"/>
          <w:szCs w:val="20"/>
          <w:lang w:val="sr-Cyrl-RS"/>
        </w:rPr>
      </w:pPr>
      <w:r w:rsidRPr="00B15DAB">
        <w:rPr>
          <w:rFonts w:ascii="Arial" w:hAnsi="Arial" w:cs="Arial"/>
          <w:noProof/>
          <w:sz w:val="20"/>
          <w:szCs w:val="20"/>
          <w:lang w:val="en-US"/>
        </w:rPr>
        <w:drawing>
          <wp:inline distT="0" distB="0" distL="0" distR="0" wp14:anchorId="1663E07E" wp14:editId="10A8007E">
            <wp:extent cx="5267527" cy="2557780"/>
            <wp:effectExtent l="76200" t="76200" r="66675" b="71120"/>
            <wp:docPr id="49"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C391F" w:rsidRDefault="007C391F" w:rsidP="007C391F">
      <w:pPr>
        <w:autoSpaceDE w:val="0"/>
        <w:autoSpaceDN w:val="0"/>
        <w:adjustRightInd w:val="0"/>
        <w:spacing w:before="240" w:line="240" w:lineRule="auto"/>
        <w:jc w:val="both"/>
        <w:rPr>
          <w:rFonts w:ascii="Arial" w:hAnsi="Arial" w:cs="Arial"/>
          <w:bCs/>
          <w:iCs/>
          <w:sz w:val="24"/>
          <w:szCs w:val="24"/>
          <w:lang w:val="sr-Cyrl-BA"/>
        </w:rPr>
      </w:pPr>
      <w:r>
        <w:rPr>
          <w:rFonts w:ascii="Arial" w:hAnsi="Arial" w:cs="Arial"/>
          <w:bCs/>
          <w:iCs/>
          <w:sz w:val="24"/>
          <w:szCs w:val="24"/>
        </w:rPr>
        <w:lastRenderedPageBreak/>
        <w:t xml:space="preserve">Од укупног броја домаћинстава, 84,6% су градска, а 15,4% чине остала. </w:t>
      </w:r>
      <w:r>
        <w:rPr>
          <w:rFonts w:ascii="Arial" w:hAnsi="Arial" w:cs="Arial"/>
          <w:bCs/>
          <w:iCs/>
          <w:sz w:val="24"/>
          <w:szCs w:val="24"/>
          <w:lang w:val="sr-Cyrl-BA"/>
        </w:rPr>
        <w:t>У</w:t>
      </w:r>
      <w:r w:rsidRPr="002B3075">
        <w:rPr>
          <w:rFonts w:ascii="Arial" w:hAnsi="Arial" w:cs="Arial"/>
          <w:bCs/>
          <w:iCs/>
          <w:sz w:val="24"/>
          <w:szCs w:val="24"/>
          <w:lang w:val="sr-Cyrl-BA"/>
        </w:rPr>
        <w:t xml:space="preserve"> структури домаћинстав</w:t>
      </w:r>
      <w:r>
        <w:rPr>
          <w:rFonts w:ascii="Arial" w:hAnsi="Arial" w:cs="Arial"/>
          <w:bCs/>
          <w:iCs/>
          <w:sz w:val="24"/>
          <w:szCs w:val="24"/>
          <w:lang w:val="sr-Cyrl-BA"/>
        </w:rPr>
        <w:t>а према броју чланова, трећину (33,4%) чине</w:t>
      </w:r>
      <w:r w:rsidRPr="002B3075">
        <w:rPr>
          <w:rFonts w:ascii="Arial" w:hAnsi="Arial" w:cs="Arial"/>
          <w:bCs/>
          <w:iCs/>
          <w:sz w:val="24"/>
          <w:szCs w:val="24"/>
          <w:lang w:val="sr-Cyrl-BA"/>
        </w:rPr>
        <w:t xml:space="preserve"> </w:t>
      </w:r>
      <w:r>
        <w:rPr>
          <w:rFonts w:ascii="Arial" w:hAnsi="Arial" w:cs="Arial"/>
          <w:bCs/>
          <w:iCs/>
          <w:sz w:val="24"/>
          <w:szCs w:val="24"/>
          <w:lang w:val="sr-Cyrl-BA"/>
        </w:rPr>
        <w:t>једночлана и као што се може видети, њихов број је у односу на претходни Попис, порастао за око 56%.</w:t>
      </w:r>
      <w:r w:rsidRPr="002B3075">
        <w:rPr>
          <w:rFonts w:ascii="Arial" w:hAnsi="Arial" w:cs="Arial"/>
          <w:bCs/>
          <w:iCs/>
          <w:sz w:val="24"/>
          <w:szCs w:val="24"/>
          <w:lang w:val="sr-Cyrl-BA"/>
        </w:rPr>
        <w:t xml:space="preserve"> </w:t>
      </w:r>
    </w:p>
    <w:p w:rsidR="00363936" w:rsidRDefault="00363936"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p>
    <w:p w:rsidR="007C391F" w:rsidRPr="003D16B6" w:rsidRDefault="007C391F" w:rsidP="007C391F">
      <w:pPr>
        <w:spacing w:after="0" w:line="240" w:lineRule="auto"/>
        <w:rPr>
          <w:rFonts w:ascii="Arial" w:hAnsi="Arial" w:cs="Arial"/>
          <w:sz w:val="20"/>
          <w:szCs w:val="20"/>
          <w:lang w:val="sr-Cyrl-RS"/>
        </w:rPr>
      </w:pPr>
      <w:r>
        <w:rPr>
          <w:rFonts w:ascii="Arial" w:hAnsi="Arial" w:cs="Arial"/>
          <w:sz w:val="20"/>
          <w:szCs w:val="20"/>
        </w:rPr>
        <w:t>Табела 7</w:t>
      </w:r>
      <w:r>
        <w:rPr>
          <w:rFonts w:ascii="Arial" w:hAnsi="Arial" w:cs="Arial"/>
          <w:sz w:val="20"/>
          <w:szCs w:val="20"/>
          <w:lang w:val="sr-Cyrl-RS"/>
        </w:rPr>
        <w:t>.</w:t>
      </w:r>
    </w:p>
    <w:tbl>
      <w:tblPr>
        <w:tblW w:w="8900" w:type="dxa"/>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80" w:firstRow="0" w:lastRow="0" w:firstColumn="1" w:lastColumn="0" w:noHBand="0" w:noVBand="0"/>
      </w:tblPr>
      <w:tblGrid>
        <w:gridCol w:w="4454"/>
        <w:gridCol w:w="1923"/>
        <w:gridCol w:w="1313"/>
        <w:gridCol w:w="1210"/>
      </w:tblGrid>
      <w:tr w:rsidR="007C391F" w:rsidRPr="00F32854" w:rsidTr="00363936">
        <w:trPr>
          <w:trHeight w:val="263"/>
          <w:jc w:val="center"/>
        </w:trPr>
        <w:tc>
          <w:tcPr>
            <w:tcW w:w="4454" w:type="dxa"/>
            <w:vMerge w:val="restart"/>
            <w:shd w:val="clear" w:color="auto" w:fill="EDF6F9"/>
          </w:tcPr>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Укупан број домаћинстава – Попис</w:t>
            </w:r>
          </w:p>
          <w:p w:rsidR="007C391F" w:rsidRPr="00F32854" w:rsidRDefault="007C391F" w:rsidP="007C391F">
            <w:pPr>
              <w:spacing w:line="240" w:lineRule="auto"/>
              <w:jc w:val="center"/>
              <w:rPr>
                <w:rFonts w:ascii="Arial" w:eastAsia="Calibri" w:hAnsi="Arial" w:cs="Arial"/>
                <w:b/>
                <w:bCs/>
                <w:color w:val="000000"/>
                <w:sz w:val="20"/>
                <w:szCs w:val="20"/>
              </w:rPr>
            </w:pPr>
            <w:r w:rsidRPr="00F32854">
              <w:rPr>
                <w:rFonts w:ascii="Arial" w:eastAsia="Calibri" w:hAnsi="Arial" w:cs="Arial"/>
                <w:b/>
                <w:bCs/>
                <w:color w:val="000000"/>
                <w:sz w:val="20"/>
                <w:szCs w:val="20"/>
              </w:rPr>
              <w:t>Београдски регион</w:t>
            </w:r>
          </w:p>
        </w:tc>
        <w:tc>
          <w:tcPr>
            <w:tcW w:w="1923" w:type="dxa"/>
            <w:shd w:val="clear" w:color="auto" w:fill="EDF6F9"/>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2002</w:t>
            </w:r>
          </w:p>
        </w:tc>
        <w:tc>
          <w:tcPr>
            <w:tcW w:w="1313" w:type="dxa"/>
            <w:shd w:val="clear" w:color="auto" w:fill="EDF6F9"/>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2011</w:t>
            </w:r>
          </w:p>
        </w:tc>
        <w:tc>
          <w:tcPr>
            <w:tcW w:w="1210" w:type="dxa"/>
            <w:shd w:val="clear" w:color="auto" w:fill="EDF6F9"/>
          </w:tcPr>
          <w:p w:rsidR="007C391F" w:rsidRPr="00F32854" w:rsidRDefault="007C391F" w:rsidP="007C391F">
            <w:pPr>
              <w:spacing w:line="240" w:lineRule="auto"/>
              <w:jc w:val="center"/>
              <w:rPr>
                <w:rFonts w:ascii="Arial" w:eastAsia="Calibri" w:hAnsi="Arial" w:cs="Arial"/>
                <w:b/>
                <w:color w:val="000000"/>
                <w:sz w:val="20"/>
                <w:szCs w:val="20"/>
              </w:rPr>
            </w:pPr>
            <w:r w:rsidRPr="00F32854">
              <w:rPr>
                <w:rFonts w:ascii="Arial" w:eastAsia="Calibri" w:hAnsi="Arial" w:cs="Arial"/>
                <w:b/>
                <w:color w:val="000000"/>
                <w:sz w:val="20"/>
                <w:szCs w:val="20"/>
              </w:rPr>
              <w:t>2022</w:t>
            </w:r>
          </w:p>
        </w:tc>
      </w:tr>
      <w:tr w:rsidR="007C391F" w:rsidRPr="00F32854" w:rsidTr="00363936">
        <w:trPr>
          <w:trHeight w:val="201"/>
          <w:jc w:val="center"/>
        </w:trPr>
        <w:tc>
          <w:tcPr>
            <w:tcW w:w="4454" w:type="dxa"/>
            <w:vMerge/>
            <w:shd w:val="clear" w:color="auto" w:fill="EDF6F9"/>
          </w:tcPr>
          <w:p w:rsidR="007C391F" w:rsidRPr="00F32854" w:rsidRDefault="007C391F" w:rsidP="007C391F">
            <w:pPr>
              <w:spacing w:line="240" w:lineRule="auto"/>
              <w:rPr>
                <w:rFonts w:ascii="Arial" w:eastAsia="Calibri" w:hAnsi="Arial" w:cs="Arial"/>
                <w:bCs/>
                <w:color w:val="000000"/>
                <w:sz w:val="20"/>
                <w:szCs w:val="20"/>
              </w:rPr>
            </w:pPr>
          </w:p>
        </w:tc>
        <w:tc>
          <w:tcPr>
            <w:tcW w:w="1923" w:type="dxa"/>
            <w:shd w:val="clear" w:color="auto" w:fill="EDF6F9"/>
          </w:tcPr>
          <w:p w:rsidR="007C391F" w:rsidRPr="00F32854" w:rsidRDefault="007C391F" w:rsidP="007C391F">
            <w:pPr>
              <w:spacing w:line="240" w:lineRule="auto"/>
              <w:jc w:val="center"/>
              <w:rPr>
                <w:rFonts w:ascii="Arial" w:eastAsia="Calibri" w:hAnsi="Arial" w:cs="Arial"/>
                <w:color w:val="000000"/>
                <w:sz w:val="20"/>
                <w:szCs w:val="20"/>
                <w:lang w:val="sr-Latn-BA"/>
              </w:rPr>
            </w:pPr>
            <w:r w:rsidRPr="00F32854">
              <w:rPr>
                <w:rFonts w:ascii="Arial" w:eastAsia="Calibri" w:hAnsi="Arial" w:cs="Arial"/>
                <w:color w:val="000000"/>
                <w:sz w:val="20"/>
                <w:szCs w:val="20"/>
                <w:lang w:val="sr-Latn-BA"/>
              </w:rPr>
              <w:t>567.325</w:t>
            </w:r>
          </w:p>
        </w:tc>
        <w:tc>
          <w:tcPr>
            <w:tcW w:w="1313" w:type="dxa"/>
            <w:shd w:val="clear" w:color="auto" w:fill="EDF6F9"/>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Latn-BA"/>
              </w:rPr>
              <w:t>60</w:t>
            </w:r>
            <w:r w:rsidRPr="00F32854">
              <w:rPr>
                <w:rFonts w:ascii="Arial" w:eastAsia="Calibri" w:hAnsi="Arial" w:cs="Arial"/>
                <w:color w:val="000000"/>
                <w:sz w:val="20"/>
                <w:szCs w:val="20"/>
                <w:lang w:val="sr-Cyrl-BA"/>
              </w:rPr>
              <w:t>6</w:t>
            </w:r>
            <w:r w:rsidRPr="00F32854">
              <w:rPr>
                <w:rFonts w:ascii="Arial" w:eastAsia="Calibri" w:hAnsi="Arial" w:cs="Arial"/>
                <w:color w:val="000000"/>
                <w:sz w:val="20"/>
                <w:szCs w:val="20"/>
                <w:lang w:val="sr-Latn-BA"/>
              </w:rPr>
              <w:t>.</w:t>
            </w:r>
            <w:r w:rsidRPr="00F32854">
              <w:rPr>
                <w:rFonts w:ascii="Arial" w:eastAsia="Calibri" w:hAnsi="Arial" w:cs="Arial"/>
                <w:color w:val="000000"/>
                <w:sz w:val="20"/>
                <w:szCs w:val="20"/>
                <w:lang w:val="sr-Cyrl-BA"/>
              </w:rPr>
              <w:t>433</w:t>
            </w:r>
          </w:p>
        </w:tc>
        <w:tc>
          <w:tcPr>
            <w:tcW w:w="1210" w:type="dxa"/>
            <w:shd w:val="clear" w:color="auto" w:fill="EDF6F9"/>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694.818</w:t>
            </w:r>
          </w:p>
        </w:tc>
      </w:tr>
      <w:tr w:rsidR="007C391F" w:rsidRPr="00F32854" w:rsidTr="00363936">
        <w:trPr>
          <w:trHeight w:val="415"/>
          <w:jc w:val="center"/>
        </w:trPr>
        <w:tc>
          <w:tcPr>
            <w:tcW w:w="4454" w:type="dxa"/>
            <w:shd w:val="clear" w:color="auto" w:fill="EDF6F9"/>
          </w:tcPr>
          <w:p w:rsidR="007C391F" w:rsidRPr="00F32854" w:rsidRDefault="007C391F" w:rsidP="007C391F">
            <w:pPr>
              <w:spacing w:line="240" w:lineRule="auto"/>
              <w:jc w:val="center"/>
              <w:rPr>
                <w:rFonts w:ascii="Arial" w:eastAsia="Calibri" w:hAnsi="Arial" w:cs="Arial"/>
                <w:bCs/>
                <w:color w:val="000000"/>
                <w:sz w:val="20"/>
                <w:szCs w:val="20"/>
              </w:rPr>
            </w:pPr>
            <w:r w:rsidRPr="00F32854">
              <w:rPr>
                <w:rFonts w:ascii="Arial" w:eastAsia="Calibri" w:hAnsi="Arial" w:cs="Arial"/>
                <w:bCs/>
                <w:color w:val="000000"/>
                <w:sz w:val="20"/>
                <w:szCs w:val="20"/>
              </w:rPr>
              <w:t>Број чланова домаћинства:</w:t>
            </w:r>
          </w:p>
        </w:tc>
        <w:tc>
          <w:tcPr>
            <w:tcW w:w="1923" w:type="dxa"/>
            <w:shd w:val="clear" w:color="auto" w:fill="EDF6F9"/>
          </w:tcPr>
          <w:p w:rsidR="007C391F" w:rsidRPr="00F32854" w:rsidRDefault="007C391F" w:rsidP="007C391F">
            <w:pPr>
              <w:spacing w:line="240" w:lineRule="auto"/>
              <w:rPr>
                <w:rFonts w:ascii="Arial" w:eastAsia="Calibri" w:hAnsi="Arial" w:cs="Arial"/>
                <w:color w:val="000000"/>
                <w:sz w:val="20"/>
                <w:szCs w:val="20"/>
              </w:rPr>
            </w:pPr>
          </w:p>
        </w:tc>
        <w:tc>
          <w:tcPr>
            <w:tcW w:w="1313" w:type="dxa"/>
            <w:shd w:val="clear" w:color="auto" w:fill="EDF6F9"/>
          </w:tcPr>
          <w:p w:rsidR="007C391F" w:rsidRPr="00F32854" w:rsidRDefault="007C391F" w:rsidP="007C391F">
            <w:pPr>
              <w:spacing w:line="240" w:lineRule="auto"/>
              <w:rPr>
                <w:rFonts w:ascii="Arial" w:eastAsia="Calibri" w:hAnsi="Arial" w:cs="Arial"/>
                <w:color w:val="000000"/>
                <w:sz w:val="20"/>
                <w:szCs w:val="20"/>
              </w:rPr>
            </w:pPr>
          </w:p>
        </w:tc>
        <w:tc>
          <w:tcPr>
            <w:tcW w:w="1210" w:type="dxa"/>
            <w:shd w:val="clear" w:color="auto" w:fill="EDF6F9"/>
          </w:tcPr>
          <w:p w:rsidR="007C391F" w:rsidRPr="00F32854" w:rsidRDefault="007C391F" w:rsidP="007C391F">
            <w:pPr>
              <w:spacing w:line="240" w:lineRule="auto"/>
              <w:rPr>
                <w:rFonts w:ascii="Arial" w:eastAsia="Calibri" w:hAnsi="Arial" w:cs="Arial"/>
                <w:color w:val="000000"/>
                <w:sz w:val="20"/>
                <w:szCs w:val="20"/>
              </w:rPr>
            </w:pPr>
          </w:p>
        </w:tc>
      </w:tr>
      <w:tr w:rsidR="007C391F" w:rsidRPr="00F32854" w:rsidTr="00363936">
        <w:trPr>
          <w:trHeight w:val="221"/>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Један члан</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129.836</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148.973</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232.252</w:t>
            </w:r>
          </w:p>
        </w:tc>
      </w:tr>
      <w:tr w:rsidR="007C391F" w:rsidRPr="00F32854" w:rsidTr="00363936">
        <w:trPr>
          <w:trHeight w:val="221"/>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Два члана</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141.306</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156.006</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184.158</w:t>
            </w:r>
          </w:p>
        </w:tc>
      </w:tr>
      <w:tr w:rsidR="007C391F" w:rsidRPr="00F32854" w:rsidTr="00363936">
        <w:trPr>
          <w:trHeight w:val="226"/>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Три</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117.628</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123.973</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125.617</w:t>
            </w:r>
          </w:p>
        </w:tc>
      </w:tr>
      <w:tr w:rsidR="007C391F" w:rsidRPr="00F32854" w:rsidTr="00363936">
        <w:trPr>
          <w:trHeight w:val="298"/>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Четири</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118.975</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110.341</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101.827</w:t>
            </w:r>
          </w:p>
        </w:tc>
      </w:tr>
      <w:tr w:rsidR="007C391F" w:rsidRPr="00F32854" w:rsidTr="00363936">
        <w:trPr>
          <w:trHeight w:val="132"/>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Пет</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52.766</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40.265</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33.233</w:t>
            </w:r>
          </w:p>
        </w:tc>
      </w:tr>
      <w:tr w:rsidR="007C391F" w:rsidRPr="00F32854" w:rsidTr="00363936">
        <w:trPr>
          <w:trHeight w:val="221"/>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Шест и више</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rPr>
            </w:pPr>
            <w:r w:rsidRPr="00F32854">
              <w:rPr>
                <w:rFonts w:ascii="Arial" w:eastAsia="Calibri" w:hAnsi="Arial" w:cs="Arial"/>
                <w:color w:val="000000"/>
                <w:sz w:val="20"/>
                <w:szCs w:val="20"/>
              </w:rPr>
              <w:t>22.147</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26.875</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17.731</w:t>
            </w:r>
          </w:p>
        </w:tc>
      </w:tr>
      <w:tr w:rsidR="007C391F" w:rsidRPr="00F32854" w:rsidTr="00363936">
        <w:trPr>
          <w:trHeight w:val="233"/>
          <w:jc w:val="center"/>
        </w:trPr>
        <w:tc>
          <w:tcPr>
            <w:tcW w:w="4454" w:type="dxa"/>
            <w:shd w:val="clear" w:color="auto" w:fill="EDF6F9"/>
            <w:vAlign w:val="center"/>
          </w:tcPr>
          <w:p w:rsidR="007C391F" w:rsidRPr="00F32854" w:rsidRDefault="007C391F" w:rsidP="007C391F">
            <w:pPr>
              <w:spacing w:line="240" w:lineRule="auto"/>
              <w:rPr>
                <w:rFonts w:ascii="Arial" w:eastAsia="Calibri" w:hAnsi="Arial" w:cs="Arial"/>
                <w:bCs/>
                <w:color w:val="000000"/>
                <w:sz w:val="20"/>
                <w:szCs w:val="20"/>
              </w:rPr>
            </w:pPr>
            <w:r w:rsidRPr="00F32854">
              <w:rPr>
                <w:rFonts w:ascii="Arial" w:eastAsia="Calibri" w:hAnsi="Arial" w:cs="Arial"/>
                <w:bCs/>
                <w:color w:val="000000"/>
                <w:sz w:val="20"/>
                <w:szCs w:val="20"/>
              </w:rPr>
              <w:t>Просечан број чланова домаћинства</w:t>
            </w:r>
          </w:p>
        </w:tc>
        <w:tc>
          <w:tcPr>
            <w:tcW w:w="192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Latn-BA"/>
              </w:rPr>
            </w:pPr>
            <w:r w:rsidRPr="00F32854">
              <w:rPr>
                <w:rFonts w:ascii="Arial" w:eastAsia="Calibri" w:hAnsi="Arial" w:cs="Arial"/>
                <w:color w:val="000000"/>
                <w:sz w:val="20"/>
                <w:szCs w:val="20"/>
                <w:lang w:val="sr-Latn-BA"/>
              </w:rPr>
              <w:t>2,77</w:t>
            </w:r>
          </w:p>
        </w:tc>
        <w:tc>
          <w:tcPr>
            <w:tcW w:w="1313"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2,73</w:t>
            </w:r>
          </w:p>
        </w:tc>
        <w:tc>
          <w:tcPr>
            <w:tcW w:w="1210" w:type="dxa"/>
            <w:shd w:val="clear" w:color="auto" w:fill="EDF6F9"/>
            <w:vAlign w:val="center"/>
          </w:tcPr>
          <w:p w:rsidR="007C391F" w:rsidRPr="00F32854" w:rsidRDefault="007C391F" w:rsidP="007C391F">
            <w:pPr>
              <w:spacing w:line="240" w:lineRule="auto"/>
              <w:jc w:val="center"/>
              <w:rPr>
                <w:rFonts w:ascii="Arial" w:eastAsia="Calibri" w:hAnsi="Arial" w:cs="Arial"/>
                <w:color w:val="000000"/>
                <w:sz w:val="20"/>
                <w:szCs w:val="20"/>
                <w:lang w:val="sr-Cyrl-BA"/>
              </w:rPr>
            </w:pPr>
            <w:r w:rsidRPr="00F32854">
              <w:rPr>
                <w:rFonts w:ascii="Arial" w:eastAsia="Calibri" w:hAnsi="Arial" w:cs="Arial"/>
                <w:color w:val="000000"/>
                <w:sz w:val="20"/>
                <w:szCs w:val="20"/>
                <w:lang w:val="sr-Cyrl-BA"/>
              </w:rPr>
              <w:t>2,40</w:t>
            </w:r>
          </w:p>
        </w:tc>
      </w:tr>
    </w:tbl>
    <w:p w:rsidR="007C391F" w:rsidRDefault="007C391F" w:rsidP="007C391F">
      <w:pPr>
        <w:spacing w:before="120" w:after="120" w:line="240" w:lineRule="auto"/>
        <w:rPr>
          <w:rFonts w:ascii="Arial" w:hAnsi="Arial" w:cs="Arial"/>
          <w:bCs/>
          <w:iCs/>
          <w:sz w:val="24"/>
          <w:szCs w:val="24"/>
        </w:rPr>
      </w:pPr>
    </w:p>
    <w:p w:rsidR="007C391F" w:rsidRDefault="007C391F" w:rsidP="007C391F">
      <w:pPr>
        <w:spacing w:before="120" w:after="120" w:line="240" w:lineRule="auto"/>
        <w:rPr>
          <w:rFonts w:ascii="Arial" w:hAnsi="Arial" w:cs="Arial"/>
          <w:bCs/>
          <w:iCs/>
          <w:sz w:val="24"/>
          <w:szCs w:val="24"/>
        </w:rPr>
      </w:pPr>
      <w:r w:rsidRPr="000323CC">
        <w:rPr>
          <w:rFonts w:ascii="Arial" w:hAnsi="Arial" w:cs="Arial"/>
          <w:bCs/>
          <w:iCs/>
          <w:sz w:val="24"/>
          <w:szCs w:val="24"/>
        </w:rPr>
        <w:t xml:space="preserve">Према резултатима Пописа 2022, Београд је имао </w:t>
      </w:r>
      <w:r>
        <w:rPr>
          <w:rFonts w:ascii="Arial" w:hAnsi="Arial" w:cs="Arial"/>
          <w:bCs/>
          <w:iCs/>
          <w:sz w:val="24"/>
          <w:szCs w:val="24"/>
        </w:rPr>
        <w:t xml:space="preserve">467.110 </w:t>
      </w:r>
      <w:r w:rsidRPr="000323CC">
        <w:rPr>
          <w:rFonts w:ascii="Arial" w:hAnsi="Arial" w:cs="Arial"/>
          <w:bCs/>
          <w:iCs/>
          <w:sz w:val="24"/>
          <w:szCs w:val="24"/>
        </w:rPr>
        <w:t xml:space="preserve"> породица, </w:t>
      </w:r>
      <w:r>
        <w:rPr>
          <w:rFonts w:ascii="Arial" w:hAnsi="Arial" w:cs="Arial"/>
          <w:bCs/>
          <w:iCs/>
          <w:sz w:val="24"/>
          <w:szCs w:val="24"/>
        </w:rPr>
        <w:t>што чини 24,5</w:t>
      </w:r>
      <w:r w:rsidRPr="000323CC">
        <w:rPr>
          <w:rFonts w:ascii="Arial" w:hAnsi="Arial" w:cs="Arial"/>
          <w:bCs/>
          <w:iCs/>
          <w:sz w:val="24"/>
          <w:szCs w:val="24"/>
        </w:rPr>
        <w:t>% укупног броја породица у РС (</w:t>
      </w:r>
      <w:r>
        <w:rPr>
          <w:rFonts w:ascii="Arial" w:hAnsi="Arial" w:cs="Arial"/>
          <w:sz w:val="24"/>
          <w:szCs w:val="24"/>
          <w:shd w:val="clear" w:color="auto" w:fill="FFFFFF"/>
        </w:rPr>
        <w:t>1.904.314</w:t>
      </w:r>
      <w:r w:rsidRPr="000323CC">
        <w:rPr>
          <w:rFonts w:ascii="Arial" w:hAnsi="Arial" w:cs="Arial"/>
          <w:sz w:val="24"/>
          <w:szCs w:val="24"/>
          <w:shd w:val="clear" w:color="auto" w:fill="FFFFFF"/>
        </w:rPr>
        <w:t>)</w:t>
      </w:r>
      <w:r w:rsidRPr="000323CC">
        <w:rPr>
          <w:rFonts w:ascii="Arial" w:hAnsi="Arial" w:cs="Arial"/>
          <w:bCs/>
          <w:iCs/>
          <w:sz w:val="24"/>
          <w:szCs w:val="24"/>
        </w:rPr>
        <w:t xml:space="preserve">. </w:t>
      </w:r>
      <w:r>
        <w:rPr>
          <w:rFonts w:ascii="Arial" w:hAnsi="Arial" w:cs="Arial"/>
          <w:bCs/>
          <w:iCs/>
          <w:sz w:val="24"/>
          <w:szCs w:val="24"/>
        </w:rPr>
        <w:t>У односу на претходни попис, б</w:t>
      </w:r>
      <w:r w:rsidRPr="000323CC">
        <w:rPr>
          <w:rFonts w:ascii="Arial" w:hAnsi="Arial" w:cs="Arial"/>
          <w:bCs/>
          <w:iCs/>
          <w:sz w:val="24"/>
          <w:szCs w:val="24"/>
        </w:rPr>
        <w:t>рој п</w:t>
      </w:r>
      <w:r>
        <w:rPr>
          <w:rFonts w:ascii="Arial" w:hAnsi="Arial" w:cs="Arial"/>
          <w:bCs/>
          <w:iCs/>
          <w:sz w:val="24"/>
          <w:szCs w:val="24"/>
        </w:rPr>
        <w:t>ородица у Србији мањи је за 10,4</w:t>
      </w:r>
      <w:r w:rsidRPr="000323CC">
        <w:rPr>
          <w:rFonts w:ascii="Arial" w:hAnsi="Arial" w:cs="Arial"/>
          <w:bCs/>
          <w:iCs/>
          <w:sz w:val="24"/>
          <w:szCs w:val="24"/>
        </w:rPr>
        <w:t>%,</w:t>
      </w:r>
      <w:r>
        <w:rPr>
          <w:rFonts w:ascii="Arial" w:hAnsi="Arial" w:cs="Arial"/>
          <w:bCs/>
          <w:iCs/>
          <w:sz w:val="24"/>
          <w:szCs w:val="24"/>
        </w:rPr>
        <w:t xml:space="preserve"> а у Београду за 3,3</w:t>
      </w:r>
      <w:r w:rsidRPr="000323CC">
        <w:rPr>
          <w:rFonts w:ascii="Arial" w:hAnsi="Arial" w:cs="Arial"/>
          <w:bCs/>
          <w:iCs/>
          <w:sz w:val="24"/>
          <w:szCs w:val="24"/>
        </w:rPr>
        <w:t>%.</w:t>
      </w:r>
      <w:r>
        <w:rPr>
          <w:rFonts w:ascii="Arial" w:hAnsi="Arial" w:cs="Arial"/>
          <w:bCs/>
          <w:iCs/>
          <w:sz w:val="24"/>
          <w:szCs w:val="24"/>
        </w:rPr>
        <w:t xml:space="preserve">  </w:t>
      </w:r>
    </w:p>
    <w:p w:rsidR="007C391F" w:rsidRPr="00BE0F83" w:rsidRDefault="007C391F" w:rsidP="007C391F">
      <w:pPr>
        <w:spacing w:before="120" w:after="120" w:line="240" w:lineRule="auto"/>
        <w:rPr>
          <w:rFonts w:ascii="Arial" w:hAnsi="Arial" w:cs="Arial"/>
          <w:bCs/>
          <w:iCs/>
          <w:color w:val="FF0000"/>
          <w:sz w:val="24"/>
          <w:szCs w:val="24"/>
        </w:rPr>
      </w:pPr>
      <w:r w:rsidRPr="000323CC">
        <w:rPr>
          <w:rFonts w:ascii="Arial" w:hAnsi="Arial" w:cs="Arial"/>
          <w:i/>
          <w:sz w:val="24"/>
          <w:szCs w:val="24"/>
        </w:rPr>
        <w:t>На следећим графиконима дати су подаци о породицама према  типу и броју деце</w:t>
      </w:r>
      <w:r w:rsidRPr="00BE0F83">
        <w:rPr>
          <w:rFonts w:ascii="Arial" w:hAnsi="Arial" w:cs="Arial"/>
          <w:i/>
          <w:color w:val="FF0000"/>
          <w:sz w:val="24"/>
          <w:szCs w:val="24"/>
        </w:rPr>
        <w:t>.</w:t>
      </w:r>
      <w:r w:rsidRPr="00BE0F83">
        <w:rPr>
          <w:rFonts w:ascii="Arial" w:hAnsi="Arial" w:cs="Arial"/>
          <w:i/>
          <w:color w:val="FF0000"/>
          <w:sz w:val="24"/>
          <w:szCs w:val="24"/>
          <w:lang w:val="ru-RU"/>
        </w:rPr>
        <w:t xml:space="preserve"> </w:t>
      </w:r>
      <w:r w:rsidRPr="00BE0F83">
        <w:rPr>
          <w:rFonts w:ascii="Arial" w:hAnsi="Arial" w:cs="Arial"/>
          <w:i/>
          <w:color w:val="FF0000"/>
          <w:sz w:val="24"/>
          <w:szCs w:val="24"/>
        </w:rPr>
        <w:t xml:space="preserve"> </w:t>
      </w:r>
    </w:p>
    <w:p w:rsidR="007C391F" w:rsidRDefault="007C391F" w:rsidP="007C391F">
      <w:pPr>
        <w:spacing w:after="0" w:line="240" w:lineRule="auto"/>
        <w:jc w:val="both"/>
        <w:rPr>
          <w:rFonts w:ascii="Arial" w:hAnsi="Arial" w:cs="Arial"/>
          <w:sz w:val="20"/>
          <w:szCs w:val="20"/>
        </w:rPr>
      </w:pPr>
      <w:r>
        <w:rPr>
          <w:rFonts w:ascii="Arial" w:hAnsi="Arial" w:cs="Arial"/>
          <w:sz w:val="20"/>
          <w:szCs w:val="20"/>
        </w:rPr>
        <w:t xml:space="preserve">         </w:t>
      </w:r>
    </w:p>
    <w:p w:rsidR="007C391F" w:rsidRPr="003D16B6" w:rsidRDefault="007C391F" w:rsidP="007C391F">
      <w:pPr>
        <w:spacing w:after="0" w:line="240" w:lineRule="auto"/>
        <w:jc w:val="both"/>
        <w:rPr>
          <w:rFonts w:ascii="Arial" w:hAnsi="Arial" w:cs="Arial"/>
          <w:sz w:val="20"/>
          <w:szCs w:val="20"/>
          <w:lang w:val="sr-Cyrl-RS"/>
        </w:rPr>
      </w:pPr>
      <w:r>
        <w:rPr>
          <w:rFonts w:ascii="Arial" w:hAnsi="Arial" w:cs="Arial"/>
          <w:sz w:val="20"/>
          <w:szCs w:val="20"/>
        </w:rPr>
        <w:t xml:space="preserve">        </w:t>
      </w:r>
      <w:r w:rsidR="00363936">
        <w:rPr>
          <w:rFonts w:ascii="Arial" w:hAnsi="Arial" w:cs="Arial"/>
          <w:sz w:val="20"/>
          <w:szCs w:val="20"/>
          <w:lang w:val="sr-Cyrl-RS"/>
        </w:rPr>
        <w:t xml:space="preserve"> </w:t>
      </w:r>
      <w:r>
        <w:rPr>
          <w:rFonts w:ascii="Arial" w:hAnsi="Arial" w:cs="Arial"/>
          <w:sz w:val="20"/>
          <w:szCs w:val="20"/>
        </w:rPr>
        <w:t>Графикон 8</w:t>
      </w:r>
      <w:r>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Pr>
          <w:rFonts w:ascii="Arial" w:hAnsi="Arial" w:cs="Arial"/>
          <w:noProof/>
          <w:sz w:val="20"/>
          <w:szCs w:val="20"/>
          <w:lang w:val="en-US"/>
        </w:rPr>
        <w:drawing>
          <wp:inline distT="0" distB="0" distL="0" distR="0" wp14:anchorId="18279687" wp14:editId="41C667B9">
            <wp:extent cx="5199380" cy="3032974"/>
            <wp:effectExtent l="76200" t="76200" r="77470" b="723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391F" w:rsidRDefault="007C391F"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p>
    <w:p w:rsidR="007C391F" w:rsidRDefault="007C391F"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p>
    <w:p w:rsidR="007C391F" w:rsidRPr="00F32854" w:rsidRDefault="007C391F" w:rsidP="007C391F">
      <w:pPr>
        <w:spacing w:after="0" w:line="240" w:lineRule="auto"/>
        <w:rPr>
          <w:rFonts w:ascii="Arial" w:hAnsi="Arial" w:cs="Arial"/>
          <w:sz w:val="20"/>
          <w:szCs w:val="20"/>
          <w:lang w:val="sr-Cyrl-RS"/>
        </w:rPr>
      </w:pPr>
      <w:r>
        <w:rPr>
          <w:rFonts w:ascii="Arial" w:hAnsi="Arial" w:cs="Arial"/>
          <w:sz w:val="20"/>
          <w:szCs w:val="20"/>
          <w:lang w:val="sr-Cyrl-RS"/>
        </w:rPr>
        <w:lastRenderedPageBreak/>
        <w:t xml:space="preserve">              Графикон 9.</w:t>
      </w:r>
    </w:p>
    <w:p w:rsidR="007C391F" w:rsidRDefault="007C391F" w:rsidP="007C391F">
      <w:pPr>
        <w:spacing w:after="0" w:line="240" w:lineRule="auto"/>
        <w:jc w:val="center"/>
        <w:rPr>
          <w:rFonts w:ascii="Arial" w:hAnsi="Arial" w:cs="Arial"/>
          <w:sz w:val="20"/>
          <w:szCs w:val="20"/>
        </w:rPr>
      </w:pPr>
      <w:r w:rsidRPr="00D76C93">
        <w:rPr>
          <w:rFonts w:ascii="Arial" w:hAnsi="Arial" w:cs="Arial"/>
          <w:noProof/>
          <w:sz w:val="20"/>
          <w:szCs w:val="20"/>
          <w:lang w:val="en-US"/>
        </w:rPr>
        <w:drawing>
          <wp:inline distT="0" distB="0" distL="0" distR="0" wp14:anchorId="73860443" wp14:editId="775E794B">
            <wp:extent cx="5285232" cy="3029585"/>
            <wp:effectExtent l="76200" t="76200" r="67945" b="7556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C391F" w:rsidRPr="00885A39" w:rsidRDefault="007C391F" w:rsidP="007C391F">
      <w:pPr>
        <w:spacing w:before="240" w:after="120" w:line="240" w:lineRule="auto"/>
        <w:jc w:val="both"/>
        <w:rPr>
          <w:rFonts w:ascii="Arial" w:hAnsi="Arial" w:cs="Arial"/>
          <w:bCs/>
          <w:iCs/>
          <w:sz w:val="24"/>
          <w:szCs w:val="24"/>
        </w:rPr>
      </w:pPr>
      <w:r w:rsidRPr="002B3075">
        <w:rPr>
          <w:rFonts w:ascii="Arial" w:hAnsi="Arial" w:cs="Arial"/>
          <w:sz w:val="24"/>
          <w:szCs w:val="24"/>
        </w:rPr>
        <w:t xml:space="preserve">Као највеће урбано средиште у Србији, </w:t>
      </w:r>
      <w:r w:rsidRPr="002B3075">
        <w:rPr>
          <w:rFonts w:ascii="Arial" w:hAnsi="Arial" w:cs="Arial"/>
          <w:sz w:val="24"/>
          <w:szCs w:val="24"/>
          <w:lang w:val="ru-RU"/>
        </w:rPr>
        <w:t xml:space="preserve">разумљиво је да у </w:t>
      </w:r>
      <w:r w:rsidRPr="002B3075">
        <w:rPr>
          <w:rFonts w:ascii="Arial" w:hAnsi="Arial" w:cs="Arial"/>
          <w:sz w:val="24"/>
          <w:szCs w:val="24"/>
        </w:rPr>
        <w:t xml:space="preserve">Београду </w:t>
      </w:r>
      <w:r w:rsidRPr="002B3075">
        <w:rPr>
          <w:rFonts w:ascii="Arial" w:hAnsi="Arial" w:cs="Arial"/>
          <w:sz w:val="24"/>
          <w:szCs w:val="24"/>
          <w:lang w:val="ru-RU"/>
        </w:rPr>
        <w:t>преовладавају „нуклеарне породице“/породице са мањим бројем деце и највише две генерације (родитељи и деца).</w:t>
      </w:r>
      <w:r>
        <w:rPr>
          <w:rFonts w:ascii="Arial" w:hAnsi="Arial" w:cs="Arial"/>
          <w:sz w:val="24"/>
          <w:szCs w:val="24"/>
          <w:lang w:val="ru-RU"/>
        </w:rPr>
        <w:t xml:space="preserve"> Р</w:t>
      </w:r>
      <w:r>
        <w:rPr>
          <w:rFonts w:ascii="Arial" w:hAnsi="Arial" w:cs="Arial"/>
          <w:bCs/>
          <w:iCs/>
          <w:sz w:val="24"/>
          <w:szCs w:val="24"/>
        </w:rPr>
        <w:t xml:space="preserve">езултати Пописа 2022. показали су да од укупног броја породица са децом (341.919)  више од половине (55,2%) чине оне са једним дететом. У укупном броју породица живи 529.232 деце и младих, а у породицама, као што се може видети, највише је младих 25 и више година старости (42,1%). У укупном броју деце њих је 27,2%.  </w:t>
      </w:r>
    </w:p>
    <w:p w:rsidR="007C391F" w:rsidRDefault="007C391F" w:rsidP="007C391F">
      <w:pPr>
        <w:spacing w:after="0" w:line="240" w:lineRule="auto"/>
        <w:rPr>
          <w:rFonts w:ascii="Arial" w:hAnsi="Arial" w:cs="Arial"/>
          <w:sz w:val="20"/>
          <w:szCs w:val="20"/>
          <w:lang w:val="sr-Cyrl-RS"/>
        </w:rPr>
      </w:pPr>
      <w:r>
        <w:rPr>
          <w:rFonts w:ascii="Arial" w:hAnsi="Arial" w:cs="Arial"/>
          <w:sz w:val="20"/>
          <w:szCs w:val="20"/>
        </w:rPr>
        <w:t xml:space="preserve">                          </w:t>
      </w:r>
      <w:r>
        <w:rPr>
          <w:rFonts w:ascii="Arial" w:hAnsi="Arial" w:cs="Arial"/>
          <w:sz w:val="20"/>
          <w:szCs w:val="20"/>
          <w:lang w:val="sr-Cyrl-RS"/>
        </w:rPr>
        <w:t xml:space="preserve"> </w:t>
      </w:r>
    </w:p>
    <w:p w:rsidR="007C391F" w:rsidRPr="003D16B6" w:rsidRDefault="00363936" w:rsidP="007C391F">
      <w:pPr>
        <w:spacing w:after="0" w:line="240" w:lineRule="auto"/>
        <w:rPr>
          <w:rFonts w:ascii="Arial" w:hAnsi="Arial" w:cs="Arial"/>
          <w:sz w:val="20"/>
          <w:szCs w:val="20"/>
          <w:lang w:val="sr-Cyrl-RS"/>
        </w:rPr>
      </w:pPr>
      <w:r>
        <w:rPr>
          <w:rFonts w:ascii="Arial" w:hAnsi="Arial" w:cs="Arial"/>
          <w:sz w:val="20"/>
          <w:szCs w:val="20"/>
          <w:lang w:val="sr-Cyrl-RS"/>
        </w:rPr>
        <w:t xml:space="preserve">      </w:t>
      </w:r>
      <w:r w:rsidR="007C391F">
        <w:rPr>
          <w:rFonts w:ascii="Arial" w:hAnsi="Arial" w:cs="Arial"/>
          <w:sz w:val="20"/>
          <w:szCs w:val="20"/>
        </w:rPr>
        <w:t>Табела 8</w:t>
      </w:r>
      <w:r w:rsidR="007C391F">
        <w:rPr>
          <w:rFonts w:ascii="Arial" w:hAnsi="Arial" w:cs="Arial"/>
          <w:sz w:val="20"/>
          <w:szCs w:val="20"/>
          <w:lang w:val="sr-Cyrl-RS"/>
        </w:rPr>
        <w:t>.</w:t>
      </w:r>
    </w:p>
    <w:tbl>
      <w:tblPr>
        <w:tblStyle w:val="ColorfulShading-Accent51"/>
        <w:tblW w:w="8444" w:type="dxa"/>
        <w:jc w:val="center"/>
        <w:tblInd w:w="0" w:type="dxa"/>
        <w:tblLook w:val="04A0" w:firstRow="1" w:lastRow="0" w:firstColumn="1" w:lastColumn="0" w:noHBand="0" w:noVBand="1"/>
      </w:tblPr>
      <w:tblGrid>
        <w:gridCol w:w="1711"/>
        <w:gridCol w:w="2291"/>
        <w:gridCol w:w="4442"/>
      </w:tblGrid>
      <w:tr w:rsidR="007C391F" w:rsidRPr="002B2871" w:rsidTr="00363936">
        <w:trPr>
          <w:trHeight w:val="534"/>
          <w:jc w:val="center"/>
        </w:trPr>
        <w:tc>
          <w:tcPr>
            <w:tcW w:w="1711" w:type="dxa"/>
            <w:vMerge w:val="restart"/>
            <w:hideMark/>
          </w:tcPr>
          <w:p w:rsidR="007C391F" w:rsidRPr="002B2871" w:rsidRDefault="007C391F" w:rsidP="007C391F">
            <w:pPr>
              <w:jc w:val="center"/>
              <w:rPr>
                <w:rFonts w:ascii="Arial" w:hAnsi="Arial" w:cs="Arial"/>
                <w:b/>
                <w:bCs/>
              </w:rPr>
            </w:pPr>
          </w:p>
        </w:tc>
        <w:tc>
          <w:tcPr>
            <w:tcW w:w="2290" w:type="dxa"/>
            <w:hideMark/>
          </w:tcPr>
          <w:p w:rsidR="007C391F" w:rsidRPr="002B2871" w:rsidRDefault="007C391F" w:rsidP="007C391F">
            <w:pPr>
              <w:jc w:val="center"/>
              <w:rPr>
                <w:rFonts w:ascii="Arial" w:hAnsi="Arial" w:cs="Arial"/>
                <w:b/>
                <w:bCs/>
              </w:rPr>
            </w:pPr>
          </w:p>
          <w:p w:rsidR="007C391F" w:rsidRPr="002B2871" w:rsidRDefault="007C391F" w:rsidP="007C391F">
            <w:pPr>
              <w:jc w:val="center"/>
              <w:rPr>
                <w:rFonts w:ascii="Arial" w:hAnsi="Arial" w:cs="Arial"/>
                <w:b/>
                <w:bCs/>
              </w:rPr>
            </w:pPr>
            <w:r w:rsidRPr="002B2871">
              <w:rPr>
                <w:rFonts w:ascii="Arial" w:hAnsi="Arial" w:cs="Arial"/>
                <w:b/>
                <w:bCs/>
              </w:rPr>
              <w:t>Индикатор</w:t>
            </w:r>
          </w:p>
        </w:tc>
        <w:tc>
          <w:tcPr>
            <w:tcW w:w="4442" w:type="dxa"/>
            <w:hideMark/>
          </w:tcPr>
          <w:p w:rsidR="007C391F" w:rsidRPr="002B2871" w:rsidRDefault="007C391F" w:rsidP="007C391F">
            <w:pPr>
              <w:jc w:val="center"/>
              <w:rPr>
                <w:rFonts w:ascii="Arial" w:hAnsi="Arial" w:cs="Arial"/>
                <w:b/>
                <w:bCs/>
              </w:rPr>
            </w:pPr>
          </w:p>
          <w:p w:rsidR="007C391F" w:rsidRPr="002B2871" w:rsidRDefault="007C391F" w:rsidP="007C391F">
            <w:pPr>
              <w:jc w:val="center"/>
              <w:rPr>
                <w:rFonts w:ascii="Arial" w:hAnsi="Arial" w:cs="Arial"/>
                <w:b/>
                <w:bCs/>
              </w:rPr>
            </w:pPr>
            <w:r w:rsidRPr="002B2871">
              <w:rPr>
                <w:rFonts w:ascii="Arial" w:hAnsi="Arial" w:cs="Arial"/>
                <w:b/>
                <w:bCs/>
              </w:rPr>
              <w:t xml:space="preserve">Породице с децом према старости деце </w:t>
            </w:r>
          </w:p>
        </w:tc>
      </w:tr>
      <w:tr w:rsidR="007C391F" w:rsidRPr="002B2871" w:rsidTr="00363936">
        <w:trPr>
          <w:trHeight w:val="314"/>
          <w:jc w:val="center"/>
        </w:trPr>
        <w:tc>
          <w:tcPr>
            <w:tcW w:w="1711" w:type="dxa"/>
            <w:vMerge/>
            <w:hideMark/>
          </w:tcPr>
          <w:p w:rsidR="007C391F" w:rsidRPr="002B2871" w:rsidRDefault="007C391F" w:rsidP="007C391F">
            <w:pPr>
              <w:rPr>
                <w:rFonts w:ascii="Arial" w:hAnsi="Arial" w:cs="Arial"/>
                <w:b/>
                <w:bCs/>
              </w:rPr>
            </w:pPr>
          </w:p>
        </w:tc>
        <w:tc>
          <w:tcPr>
            <w:tcW w:w="2290" w:type="dxa"/>
            <w:hideMark/>
          </w:tcPr>
          <w:p w:rsidR="007C391F" w:rsidRPr="002B2871" w:rsidRDefault="007C391F" w:rsidP="007C391F">
            <w:pPr>
              <w:jc w:val="center"/>
              <w:rPr>
                <w:rFonts w:ascii="Arial" w:hAnsi="Arial" w:cs="Arial"/>
                <w:b/>
                <w:bCs/>
              </w:rPr>
            </w:pPr>
            <w:r w:rsidRPr="002B2871">
              <w:rPr>
                <w:rFonts w:ascii="Arial" w:hAnsi="Arial" w:cs="Arial"/>
                <w:b/>
                <w:bCs/>
              </w:rPr>
              <w:t>Период</w:t>
            </w:r>
          </w:p>
        </w:tc>
        <w:tc>
          <w:tcPr>
            <w:tcW w:w="4442" w:type="dxa"/>
            <w:hideMark/>
          </w:tcPr>
          <w:p w:rsidR="007C391F" w:rsidRPr="002B2871" w:rsidRDefault="007C391F" w:rsidP="007C391F">
            <w:pPr>
              <w:jc w:val="center"/>
              <w:rPr>
                <w:rFonts w:ascii="Arial" w:hAnsi="Arial" w:cs="Arial"/>
                <w:b/>
                <w:bCs/>
              </w:rPr>
            </w:pPr>
            <w:r w:rsidRPr="002B2871">
              <w:rPr>
                <w:rFonts w:ascii="Arial" w:hAnsi="Arial" w:cs="Arial"/>
                <w:b/>
                <w:bCs/>
              </w:rPr>
              <w:t>2022 – Београдски регион</w:t>
            </w:r>
          </w:p>
        </w:tc>
      </w:tr>
      <w:tr w:rsidR="007C391F" w:rsidRPr="002B2871" w:rsidTr="00363936">
        <w:trPr>
          <w:trHeight w:val="314"/>
          <w:jc w:val="center"/>
        </w:trPr>
        <w:tc>
          <w:tcPr>
            <w:tcW w:w="1711" w:type="dxa"/>
            <w:vMerge/>
            <w:hideMark/>
          </w:tcPr>
          <w:p w:rsidR="007C391F" w:rsidRPr="002B2871" w:rsidRDefault="007C391F" w:rsidP="007C391F">
            <w:pPr>
              <w:rPr>
                <w:rFonts w:ascii="Arial" w:hAnsi="Arial" w:cs="Arial"/>
                <w:b/>
                <w:bCs/>
              </w:rPr>
            </w:pPr>
          </w:p>
        </w:tc>
        <w:tc>
          <w:tcPr>
            <w:tcW w:w="2290" w:type="dxa"/>
            <w:hideMark/>
          </w:tcPr>
          <w:p w:rsidR="007C391F" w:rsidRPr="002B2871" w:rsidRDefault="007C391F" w:rsidP="007C391F">
            <w:pPr>
              <w:jc w:val="center"/>
              <w:rPr>
                <w:rFonts w:ascii="Arial" w:hAnsi="Arial" w:cs="Arial"/>
                <w:b/>
                <w:bCs/>
              </w:rPr>
            </w:pPr>
            <w:r w:rsidRPr="002B2871">
              <w:rPr>
                <w:rFonts w:ascii="Arial" w:hAnsi="Arial" w:cs="Arial"/>
                <w:b/>
                <w:bCs/>
              </w:rPr>
              <w:t>Број деце</w:t>
            </w:r>
          </w:p>
        </w:tc>
        <w:tc>
          <w:tcPr>
            <w:tcW w:w="4442" w:type="dxa"/>
            <w:vMerge w:val="restart"/>
            <w:hideMark/>
          </w:tcPr>
          <w:p w:rsidR="007C391F" w:rsidRPr="002B2871" w:rsidRDefault="007C391F" w:rsidP="007C391F">
            <w:pPr>
              <w:jc w:val="center"/>
              <w:rPr>
                <w:rFonts w:ascii="Arial" w:hAnsi="Arial" w:cs="Arial"/>
                <w:b/>
                <w:bCs/>
              </w:rPr>
            </w:pPr>
            <w:r w:rsidRPr="002B2871">
              <w:rPr>
                <w:rFonts w:ascii="Arial" w:hAnsi="Arial" w:cs="Arial"/>
                <w:b/>
                <w:bCs/>
              </w:rPr>
              <w:t>Укупно</w:t>
            </w:r>
          </w:p>
        </w:tc>
      </w:tr>
      <w:tr w:rsidR="007C391F" w:rsidRPr="002B2871" w:rsidTr="00363936">
        <w:trPr>
          <w:trHeight w:val="314"/>
          <w:jc w:val="center"/>
        </w:trPr>
        <w:tc>
          <w:tcPr>
            <w:tcW w:w="1711" w:type="dxa"/>
            <w:hideMark/>
          </w:tcPr>
          <w:p w:rsidR="007C391F" w:rsidRPr="002B2871" w:rsidRDefault="007C391F" w:rsidP="007C391F">
            <w:pPr>
              <w:jc w:val="center"/>
              <w:rPr>
                <w:rFonts w:ascii="Arial" w:hAnsi="Arial" w:cs="Arial"/>
                <w:b/>
                <w:bCs/>
              </w:rPr>
            </w:pPr>
            <w:r w:rsidRPr="002B2871">
              <w:rPr>
                <w:rFonts w:ascii="Arial" w:hAnsi="Arial" w:cs="Arial"/>
                <w:b/>
                <w:bCs/>
              </w:rPr>
              <w:t>Старосне групе</w:t>
            </w:r>
          </w:p>
        </w:tc>
        <w:tc>
          <w:tcPr>
            <w:tcW w:w="2290" w:type="dxa"/>
            <w:hideMark/>
          </w:tcPr>
          <w:p w:rsidR="007C391F" w:rsidRPr="002B2871" w:rsidRDefault="007C391F" w:rsidP="007C391F">
            <w:pPr>
              <w:jc w:val="center"/>
              <w:rPr>
                <w:rFonts w:ascii="Arial" w:hAnsi="Arial" w:cs="Arial"/>
                <w:b/>
                <w:bCs/>
              </w:rPr>
            </w:pPr>
          </w:p>
        </w:tc>
        <w:tc>
          <w:tcPr>
            <w:tcW w:w="4442" w:type="dxa"/>
            <w:vMerge/>
            <w:hideMark/>
          </w:tcPr>
          <w:p w:rsidR="007C391F" w:rsidRPr="002B2871" w:rsidRDefault="007C391F" w:rsidP="007C391F">
            <w:pPr>
              <w:rPr>
                <w:rFonts w:ascii="Arial" w:hAnsi="Arial" w:cs="Arial"/>
                <w:b/>
                <w:bCs/>
              </w:rPr>
            </w:pPr>
          </w:p>
        </w:tc>
      </w:tr>
      <w:tr w:rsidR="007C391F" w:rsidRPr="002B2871" w:rsidTr="00363936">
        <w:trPr>
          <w:trHeight w:val="314"/>
          <w:jc w:val="center"/>
        </w:trPr>
        <w:tc>
          <w:tcPr>
            <w:tcW w:w="4002" w:type="dxa"/>
            <w:gridSpan w:val="2"/>
            <w:hideMark/>
          </w:tcPr>
          <w:p w:rsidR="007C391F" w:rsidRPr="002B2871" w:rsidRDefault="007C391F" w:rsidP="007C391F">
            <w:pPr>
              <w:jc w:val="center"/>
              <w:rPr>
                <w:rFonts w:ascii="Arial" w:hAnsi="Arial" w:cs="Arial"/>
                <w:b/>
                <w:bCs/>
              </w:rPr>
            </w:pPr>
            <w:r w:rsidRPr="002B2871">
              <w:rPr>
                <w:rFonts w:ascii="Arial" w:hAnsi="Arial" w:cs="Arial"/>
                <w:b/>
                <w:bCs/>
              </w:rPr>
              <w:t>Укупно породица</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341.919</w:t>
            </w:r>
          </w:p>
        </w:tc>
      </w:tr>
      <w:tr w:rsidR="007C391F" w:rsidRPr="002B2871" w:rsidTr="00363936">
        <w:trPr>
          <w:trHeight w:val="314"/>
          <w:jc w:val="center"/>
        </w:trPr>
        <w:tc>
          <w:tcPr>
            <w:tcW w:w="4002" w:type="dxa"/>
            <w:gridSpan w:val="2"/>
            <w:hideMark/>
          </w:tcPr>
          <w:p w:rsidR="007C391F" w:rsidRPr="002B2871" w:rsidRDefault="007C391F" w:rsidP="007C391F">
            <w:pPr>
              <w:rPr>
                <w:rFonts w:ascii="Arial" w:hAnsi="Arial" w:cs="Arial"/>
                <w:b/>
                <w:bCs/>
              </w:rPr>
            </w:pPr>
            <w:r w:rsidRPr="002B2871">
              <w:rPr>
                <w:rFonts w:ascii="Arial" w:hAnsi="Arial" w:cs="Arial"/>
                <w:b/>
                <w:bCs/>
              </w:rPr>
              <w:t>Број деце – укупно</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529.232</w:t>
            </w:r>
          </w:p>
        </w:tc>
      </w:tr>
      <w:tr w:rsidR="007C391F" w:rsidRPr="002B2871" w:rsidTr="00363936">
        <w:trPr>
          <w:trHeight w:val="154"/>
          <w:jc w:val="center"/>
        </w:trPr>
        <w:tc>
          <w:tcPr>
            <w:tcW w:w="4002" w:type="dxa"/>
            <w:gridSpan w:val="2"/>
            <w:hideMark/>
          </w:tcPr>
          <w:p w:rsidR="007C391F" w:rsidRPr="002B2871" w:rsidRDefault="007C391F" w:rsidP="007C391F">
            <w:pPr>
              <w:rPr>
                <w:rFonts w:ascii="Arial" w:hAnsi="Arial" w:cs="Arial"/>
                <w:bCs/>
              </w:rPr>
            </w:pPr>
            <w:r w:rsidRPr="002B2871">
              <w:rPr>
                <w:rFonts w:ascii="Arial" w:hAnsi="Arial" w:cs="Arial"/>
                <w:bCs/>
              </w:rPr>
              <w:t>0–5</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100.579</w:t>
            </w:r>
          </w:p>
        </w:tc>
      </w:tr>
      <w:tr w:rsidR="007C391F" w:rsidRPr="002B2871" w:rsidTr="00363936">
        <w:trPr>
          <w:trHeight w:val="263"/>
          <w:jc w:val="center"/>
        </w:trPr>
        <w:tc>
          <w:tcPr>
            <w:tcW w:w="4002" w:type="dxa"/>
            <w:gridSpan w:val="2"/>
            <w:hideMark/>
          </w:tcPr>
          <w:p w:rsidR="007C391F" w:rsidRPr="002B2871" w:rsidRDefault="007C391F" w:rsidP="007C391F">
            <w:pPr>
              <w:rPr>
                <w:rFonts w:ascii="Arial" w:hAnsi="Arial" w:cs="Arial"/>
                <w:bCs/>
              </w:rPr>
            </w:pPr>
            <w:r w:rsidRPr="002B2871">
              <w:rPr>
                <w:rFonts w:ascii="Arial" w:hAnsi="Arial" w:cs="Arial"/>
                <w:bCs/>
              </w:rPr>
              <w:t>6–9</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68.793</w:t>
            </w:r>
          </w:p>
        </w:tc>
      </w:tr>
      <w:tr w:rsidR="007C391F" w:rsidRPr="002B2871" w:rsidTr="00363936">
        <w:trPr>
          <w:trHeight w:val="90"/>
          <w:jc w:val="center"/>
        </w:trPr>
        <w:tc>
          <w:tcPr>
            <w:tcW w:w="4002" w:type="dxa"/>
            <w:gridSpan w:val="2"/>
            <w:hideMark/>
          </w:tcPr>
          <w:p w:rsidR="007C391F" w:rsidRPr="002B2871" w:rsidRDefault="007C391F" w:rsidP="007C391F">
            <w:pPr>
              <w:rPr>
                <w:rFonts w:ascii="Arial" w:hAnsi="Arial" w:cs="Arial"/>
                <w:bCs/>
              </w:rPr>
            </w:pPr>
            <w:r w:rsidRPr="002B2871">
              <w:rPr>
                <w:rFonts w:ascii="Arial" w:hAnsi="Arial" w:cs="Arial"/>
                <w:bCs/>
              </w:rPr>
              <w:t>10–14</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83.035</w:t>
            </w:r>
          </w:p>
        </w:tc>
      </w:tr>
      <w:tr w:rsidR="007C391F" w:rsidRPr="002B2871" w:rsidTr="00363936">
        <w:trPr>
          <w:trHeight w:val="63"/>
          <w:jc w:val="center"/>
        </w:trPr>
        <w:tc>
          <w:tcPr>
            <w:tcW w:w="4002" w:type="dxa"/>
            <w:gridSpan w:val="2"/>
            <w:hideMark/>
          </w:tcPr>
          <w:p w:rsidR="007C391F" w:rsidRPr="002B2871" w:rsidRDefault="007C391F" w:rsidP="007C391F">
            <w:pPr>
              <w:rPr>
                <w:rFonts w:ascii="Arial" w:hAnsi="Arial" w:cs="Arial"/>
                <w:bCs/>
              </w:rPr>
            </w:pPr>
            <w:r w:rsidRPr="002B2871">
              <w:rPr>
                <w:rFonts w:ascii="Arial" w:hAnsi="Arial" w:cs="Arial"/>
                <w:bCs/>
              </w:rPr>
              <w:t>15–17</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45.111</w:t>
            </w:r>
          </w:p>
        </w:tc>
      </w:tr>
      <w:tr w:rsidR="007C391F" w:rsidRPr="002B2871" w:rsidTr="00363936">
        <w:trPr>
          <w:trHeight w:val="93"/>
          <w:jc w:val="center"/>
        </w:trPr>
        <w:tc>
          <w:tcPr>
            <w:tcW w:w="4002" w:type="dxa"/>
            <w:gridSpan w:val="2"/>
            <w:hideMark/>
          </w:tcPr>
          <w:p w:rsidR="007C391F" w:rsidRPr="002B2871" w:rsidRDefault="007C391F" w:rsidP="007C391F">
            <w:pPr>
              <w:rPr>
                <w:rFonts w:ascii="Arial" w:hAnsi="Arial" w:cs="Arial"/>
                <w:bCs/>
              </w:rPr>
            </w:pPr>
            <w:r w:rsidRPr="002B2871">
              <w:rPr>
                <w:rFonts w:ascii="Arial" w:hAnsi="Arial" w:cs="Arial"/>
                <w:bCs/>
              </w:rPr>
              <w:t>18–24</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87.796</w:t>
            </w:r>
          </w:p>
        </w:tc>
      </w:tr>
      <w:tr w:rsidR="007C391F" w:rsidRPr="002B2871" w:rsidTr="00363936">
        <w:trPr>
          <w:trHeight w:val="54"/>
          <w:jc w:val="center"/>
        </w:trPr>
        <w:tc>
          <w:tcPr>
            <w:tcW w:w="4002" w:type="dxa"/>
            <w:gridSpan w:val="2"/>
            <w:hideMark/>
          </w:tcPr>
          <w:p w:rsidR="007C391F" w:rsidRPr="002B2871" w:rsidRDefault="007C391F" w:rsidP="007C391F">
            <w:pPr>
              <w:rPr>
                <w:rFonts w:ascii="Arial" w:hAnsi="Arial" w:cs="Arial"/>
                <w:bCs/>
              </w:rPr>
            </w:pPr>
            <w:r w:rsidRPr="002B2871">
              <w:rPr>
                <w:rFonts w:ascii="Arial" w:hAnsi="Arial" w:cs="Arial"/>
                <w:bCs/>
              </w:rPr>
              <w:t>25 и више година</w:t>
            </w:r>
          </w:p>
        </w:tc>
        <w:tc>
          <w:tcPr>
            <w:tcW w:w="4442" w:type="dxa"/>
            <w:hideMark/>
          </w:tcPr>
          <w:p w:rsidR="007C391F" w:rsidRPr="002B2871" w:rsidRDefault="007C391F" w:rsidP="007C391F">
            <w:pPr>
              <w:jc w:val="center"/>
              <w:rPr>
                <w:rFonts w:ascii="Arial" w:hAnsi="Arial" w:cs="Arial"/>
              </w:rPr>
            </w:pPr>
            <w:r w:rsidRPr="002B2871">
              <w:rPr>
                <w:rFonts w:ascii="Arial" w:hAnsi="Arial" w:cs="Arial"/>
              </w:rPr>
              <w:t>143.918</w:t>
            </w:r>
          </w:p>
        </w:tc>
      </w:tr>
    </w:tbl>
    <w:p w:rsidR="007C391F" w:rsidRDefault="007C391F" w:rsidP="007C391F">
      <w:pPr>
        <w:spacing w:line="240" w:lineRule="auto"/>
        <w:jc w:val="both"/>
        <w:rPr>
          <w:rFonts w:ascii="Arial" w:hAnsi="Arial" w:cs="Arial"/>
          <w:sz w:val="24"/>
          <w:szCs w:val="24"/>
          <w:lang w:val="sr-Cyrl-BA"/>
        </w:rPr>
      </w:pPr>
    </w:p>
    <w:p w:rsidR="007C391F" w:rsidRDefault="007C391F" w:rsidP="007C391F">
      <w:pPr>
        <w:spacing w:line="240" w:lineRule="auto"/>
        <w:jc w:val="both"/>
        <w:rPr>
          <w:rFonts w:ascii="Arial" w:hAnsi="Arial" w:cs="Arial"/>
          <w:sz w:val="24"/>
          <w:szCs w:val="24"/>
          <w:lang w:val="sr-Cyrl-BA"/>
        </w:rPr>
      </w:pPr>
    </w:p>
    <w:p w:rsidR="007C391F" w:rsidRDefault="007C391F" w:rsidP="007C391F">
      <w:pPr>
        <w:spacing w:line="240" w:lineRule="auto"/>
        <w:jc w:val="both"/>
        <w:rPr>
          <w:rFonts w:ascii="Arial" w:hAnsi="Arial" w:cs="Arial"/>
          <w:sz w:val="24"/>
          <w:szCs w:val="24"/>
          <w:lang w:val="sr-Cyrl-BA"/>
        </w:rPr>
      </w:pPr>
      <w:r w:rsidRPr="002B3075">
        <w:rPr>
          <w:rFonts w:ascii="Arial" w:hAnsi="Arial" w:cs="Arial"/>
          <w:sz w:val="24"/>
          <w:szCs w:val="24"/>
          <w:lang w:val="sr-Cyrl-BA"/>
        </w:rPr>
        <w:t>Б</w:t>
      </w:r>
      <w:r w:rsidRPr="002B3075">
        <w:rPr>
          <w:rFonts w:ascii="Arial" w:hAnsi="Arial" w:cs="Arial"/>
          <w:sz w:val="24"/>
          <w:szCs w:val="24"/>
          <w:lang w:val="ru-RU"/>
        </w:rPr>
        <w:t>еоградск</w:t>
      </w:r>
      <w:r w:rsidRPr="002B3075">
        <w:rPr>
          <w:rFonts w:ascii="Arial" w:hAnsi="Arial" w:cs="Arial"/>
          <w:sz w:val="24"/>
          <w:szCs w:val="24"/>
          <w:lang w:val="sr-Cyrl-BA"/>
        </w:rPr>
        <w:t>а</w:t>
      </w:r>
      <w:r w:rsidRPr="002B3075">
        <w:rPr>
          <w:rFonts w:ascii="Arial" w:hAnsi="Arial" w:cs="Arial"/>
          <w:sz w:val="24"/>
          <w:szCs w:val="24"/>
          <w:lang w:val="ru-RU"/>
        </w:rPr>
        <w:t xml:space="preserve"> породиц</w:t>
      </w:r>
      <w:r w:rsidRPr="002B3075">
        <w:rPr>
          <w:rFonts w:ascii="Arial" w:hAnsi="Arial" w:cs="Arial"/>
          <w:sz w:val="24"/>
          <w:szCs w:val="24"/>
          <w:lang w:val="sr-Cyrl-BA"/>
        </w:rPr>
        <w:t>а</w:t>
      </w:r>
      <w:r w:rsidRPr="002B3075">
        <w:rPr>
          <w:rFonts w:ascii="Arial" w:hAnsi="Arial" w:cs="Arial"/>
          <w:sz w:val="24"/>
          <w:szCs w:val="24"/>
          <w:lang w:val="ru-RU"/>
        </w:rPr>
        <w:t xml:space="preserve"> се уклапа у универзалне тенденције савремене цивилизације које се, између осталог, огледају и у ишчезавању традиционалних облика породичног живота и стварању савременог типа породице. </w:t>
      </w:r>
      <w:r w:rsidRPr="002B3075">
        <w:rPr>
          <w:rFonts w:ascii="Arial" w:hAnsi="Arial" w:cs="Arial"/>
          <w:sz w:val="24"/>
          <w:szCs w:val="24"/>
          <w:lang w:val="sr-Cyrl-BA"/>
        </w:rPr>
        <w:t xml:space="preserve">Један од </w:t>
      </w:r>
      <w:r w:rsidRPr="002B3075">
        <w:rPr>
          <w:rFonts w:ascii="Arial" w:hAnsi="Arial" w:cs="Arial"/>
          <w:sz w:val="24"/>
          <w:szCs w:val="24"/>
          <w:lang w:val="sr-Cyrl-BA"/>
        </w:rPr>
        <w:lastRenderedPageBreak/>
        <w:t>нај</w:t>
      </w:r>
      <w:r w:rsidRPr="002B3075">
        <w:rPr>
          <w:rFonts w:ascii="Arial" w:hAnsi="Arial" w:cs="Arial"/>
          <w:sz w:val="24"/>
          <w:szCs w:val="24"/>
          <w:lang w:val="ru-RU"/>
        </w:rPr>
        <w:t>уочљивији</w:t>
      </w:r>
      <w:r w:rsidRPr="002B3075">
        <w:rPr>
          <w:rFonts w:ascii="Arial" w:hAnsi="Arial" w:cs="Arial"/>
          <w:sz w:val="24"/>
          <w:szCs w:val="24"/>
          <w:lang w:val="sr-Cyrl-BA"/>
        </w:rPr>
        <w:t>х</w:t>
      </w:r>
      <w:r w:rsidRPr="002B3075">
        <w:rPr>
          <w:rFonts w:ascii="Arial" w:hAnsi="Arial" w:cs="Arial"/>
          <w:sz w:val="24"/>
          <w:szCs w:val="24"/>
          <w:lang w:val="ru-RU"/>
        </w:rPr>
        <w:t xml:space="preserve"> процес</w:t>
      </w:r>
      <w:r w:rsidRPr="002B3075">
        <w:rPr>
          <w:rFonts w:ascii="Arial" w:hAnsi="Arial" w:cs="Arial"/>
          <w:sz w:val="24"/>
          <w:szCs w:val="24"/>
          <w:lang w:val="sr-Cyrl-BA"/>
        </w:rPr>
        <w:t>а</w:t>
      </w:r>
      <w:r w:rsidRPr="002B3075">
        <w:rPr>
          <w:rFonts w:ascii="Arial" w:hAnsi="Arial" w:cs="Arial"/>
          <w:sz w:val="24"/>
          <w:szCs w:val="24"/>
        </w:rPr>
        <w:t xml:space="preserve"> </w:t>
      </w:r>
      <w:r w:rsidRPr="002B3075">
        <w:rPr>
          <w:rFonts w:ascii="Arial" w:hAnsi="Arial" w:cs="Arial"/>
          <w:sz w:val="24"/>
          <w:szCs w:val="24"/>
          <w:lang w:val="sr-Cyrl-BA"/>
        </w:rPr>
        <w:t xml:space="preserve">био је свакако процес </w:t>
      </w:r>
      <w:r w:rsidRPr="002B3075">
        <w:rPr>
          <w:rFonts w:ascii="Arial" w:hAnsi="Arial" w:cs="Arial"/>
          <w:sz w:val="24"/>
          <w:szCs w:val="24"/>
          <w:lang w:val="ru-RU"/>
        </w:rPr>
        <w:t>нуклеаризације који се састоји у сужавању породичног састава на биолошки неопходно језгро репродукције.</w:t>
      </w:r>
      <w:r w:rsidRPr="002B3075">
        <w:rPr>
          <w:rFonts w:ascii="Arial" w:hAnsi="Arial" w:cs="Arial"/>
          <w:sz w:val="24"/>
          <w:szCs w:val="24"/>
          <w:lang w:val="sr-Cyrl-BA"/>
        </w:rPr>
        <w:t xml:space="preserve"> </w:t>
      </w:r>
    </w:p>
    <w:p w:rsidR="007C391F" w:rsidRDefault="007C391F" w:rsidP="007C391F">
      <w:pPr>
        <w:spacing w:line="240" w:lineRule="auto"/>
        <w:jc w:val="both"/>
        <w:rPr>
          <w:rFonts w:ascii="Arial" w:hAnsi="Arial" w:cs="Arial"/>
          <w:sz w:val="24"/>
          <w:szCs w:val="24"/>
          <w:lang w:val="sr-Cyrl-BA"/>
        </w:rPr>
      </w:pPr>
      <w:r w:rsidRPr="002B3075">
        <w:rPr>
          <w:rFonts w:ascii="Arial" w:hAnsi="Arial" w:cs="Arial"/>
          <w:sz w:val="24"/>
          <w:szCs w:val="24"/>
          <w:lang w:val="sr-Cyrl-BA"/>
        </w:rPr>
        <w:t>Различити и сложени процеси условили су и продуковали промене у самом садржају брака и породице, тако да се т</w:t>
      </w:r>
      <w:r w:rsidRPr="002B3075">
        <w:rPr>
          <w:rFonts w:ascii="Arial" w:hAnsi="Arial" w:cs="Arial"/>
          <w:sz w:val="24"/>
          <w:szCs w:val="24"/>
          <w:lang w:val="ru-RU"/>
        </w:rPr>
        <w:t xml:space="preserve">ранзиција од традиционалног ка модерном и пост-модерном </w:t>
      </w:r>
      <w:r w:rsidRPr="002B3075">
        <w:rPr>
          <w:rFonts w:ascii="Arial" w:hAnsi="Arial" w:cs="Arial"/>
          <w:sz w:val="24"/>
          <w:szCs w:val="24"/>
          <w:lang w:val="sr-Cyrl-BA"/>
        </w:rPr>
        <w:t>испољава у различитим породичним формама, као што су кохабитације и друге алтернативне форме партнерских односа, одлагање ступања у брак, повећање целибата, те пада стопе фертилитета.</w:t>
      </w:r>
      <w:r>
        <w:rPr>
          <w:rFonts w:ascii="Arial" w:hAnsi="Arial" w:cs="Arial"/>
          <w:sz w:val="24"/>
          <w:szCs w:val="24"/>
          <w:lang w:val="sr-Cyrl-BA"/>
        </w:rPr>
        <w:t xml:space="preserve"> </w:t>
      </w:r>
      <w:r w:rsidRPr="002B3075">
        <w:rPr>
          <w:rFonts w:ascii="Arial" w:hAnsi="Arial" w:cs="Arial"/>
          <w:sz w:val="24"/>
          <w:szCs w:val="24"/>
          <w:lang w:val="sr-Cyrl-BA"/>
        </w:rPr>
        <w:t xml:space="preserve"> </w:t>
      </w:r>
    </w:p>
    <w:p w:rsidR="007C391F" w:rsidRDefault="007C391F" w:rsidP="007C391F">
      <w:pPr>
        <w:spacing w:before="120" w:after="120" w:line="240" w:lineRule="auto"/>
        <w:rPr>
          <w:rFonts w:ascii="Arial" w:hAnsi="Arial" w:cs="Arial"/>
          <w:sz w:val="20"/>
          <w:szCs w:val="20"/>
          <w:lang w:val="ru-RU"/>
        </w:rPr>
      </w:pPr>
      <w:r>
        <w:rPr>
          <w:rFonts w:ascii="Arial" w:hAnsi="Arial" w:cs="Arial"/>
          <w:sz w:val="20"/>
          <w:szCs w:val="20"/>
          <w:lang w:val="ru-RU"/>
        </w:rPr>
        <w:t>Табела 9.</w:t>
      </w:r>
    </w:p>
    <w:tbl>
      <w:tblPr>
        <w:tblStyle w:val="ColorfulShading-Accent51"/>
        <w:tblW w:w="5036" w:type="pct"/>
        <w:jc w:val="center"/>
        <w:tblInd w:w="0" w:type="dxa"/>
        <w:tblLook w:val="04A0" w:firstRow="1" w:lastRow="0" w:firstColumn="1" w:lastColumn="0" w:noHBand="0" w:noVBand="1"/>
      </w:tblPr>
      <w:tblGrid>
        <w:gridCol w:w="222"/>
        <w:gridCol w:w="1250"/>
        <w:gridCol w:w="1018"/>
        <w:gridCol w:w="939"/>
        <w:gridCol w:w="939"/>
        <w:gridCol w:w="939"/>
        <w:gridCol w:w="850"/>
        <w:gridCol w:w="850"/>
        <w:gridCol w:w="912"/>
        <w:gridCol w:w="1208"/>
      </w:tblGrid>
      <w:tr w:rsidR="007C391F" w:rsidRPr="00F32854" w:rsidTr="007C391F">
        <w:trPr>
          <w:trHeight w:val="300"/>
          <w:jc w:val="center"/>
        </w:trPr>
        <w:tc>
          <w:tcPr>
            <w:tcW w:w="136" w:type="pct"/>
            <w:vMerge w:val="restart"/>
            <w:hideMark/>
          </w:tcPr>
          <w:p w:rsidR="007C391F" w:rsidRPr="00F32854" w:rsidRDefault="007C391F" w:rsidP="007C391F">
            <w:pPr>
              <w:jc w:val="center"/>
              <w:rPr>
                <w:rFonts w:ascii="Arial" w:hAnsi="Arial" w:cs="Arial"/>
                <w:bCs/>
              </w:rPr>
            </w:pPr>
          </w:p>
        </w:tc>
        <w:tc>
          <w:tcPr>
            <w:tcW w:w="815" w:type="pct"/>
            <w:hideMark/>
          </w:tcPr>
          <w:p w:rsidR="007C391F" w:rsidRPr="00F32854" w:rsidRDefault="007C391F" w:rsidP="007C391F">
            <w:pPr>
              <w:rPr>
                <w:rFonts w:ascii="Arial" w:hAnsi="Arial" w:cs="Arial"/>
                <w:bCs/>
              </w:rPr>
            </w:pPr>
            <w:r w:rsidRPr="00F32854">
              <w:rPr>
                <w:rFonts w:ascii="Arial" w:hAnsi="Arial" w:cs="Arial"/>
                <w:bCs/>
              </w:rPr>
              <w:t>Индикатор</w:t>
            </w:r>
          </w:p>
        </w:tc>
        <w:tc>
          <w:tcPr>
            <w:tcW w:w="4049" w:type="pct"/>
            <w:gridSpan w:val="8"/>
            <w:hideMark/>
          </w:tcPr>
          <w:p w:rsidR="007C391F" w:rsidRPr="00F32854" w:rsidRDefault="007C391F" w:rsidP="007C391F">
            <w:pPr>
              <w:jc w:val="center"/>
              <w:rPr>
                <w:rFonts w:ascii="Arial" w:hAnsi="Arial" w:cs="Arial"/>
                <w:b/>
                <w:bCs/>
              </w:rPr>
            </w:pPr>
            <w:r w:rsidRPr="00F32854">
              <w:rPr>
                <w:rFonts w:ascii="Arial" w:hAnsi="Arial" w:cs="Arial"/>
                <w:b/>
                <w:bCs/>
              </w:rPr>
              <w:t xml:space="preserve">Женско становништво старо 15 и више година према старости и броју живорођене деце </w:t>
            </w:r>
          </w:p>
        </w:tc>
      </w:tr>
      <w:tr w:rsidR="007C391F" w:rsidRPr="00F32854" w:rsidTr="007C391F">
        <w:trPr>
          <w:trHeight w:val="300"/>
          <w:jc w:val="center"/>
        </w:trPr>
        <w:tc>
          <w:tcPr>
            <w:tcW w:w="136" w:type="pct"/>
            <w:vMerge/>
            <w:hideMark/>
          </w:tcPr>
          <w:p w:rsidR="007C391F" w:rsidRPr="00F32854" w:rsidRDefault="007C391F" w:rsidP="007C391F">
            <w:pPr>
              <w:rPr>
                <w:rFonts w:ascii="Arial" w:hAnsi="Arial" w:cs="Arial"/>
                <w:bCs/>
              </w:rPr>
            </w:pPr>
          </w:p>
        </w:tc>
        <w:tc>
          <w:tcPr>
            <w:tcW w:w="815" w:type="pct"/>
            <w:hideMark/>
          </w:tcPr>
          <w:p w:rsidR="007C391F" w:rsidRPr="00F32854" w:rsidRDefault="007C391F" w:rsidP="007C391F">
            <w:pPr>
              <w:rPr>
                <w:rFonts w:ascii="Arial" w:hAnsi="Arial" w:cs="Arial"/>
                <w:bCs/>
              </w:rPr>
            </w:pPr>
            <w:r w:rsidRPr="00F32854">
              <w:rPr>
                <w:rFonts w:ascii="Arial" w:hAnsi="Arial" w:cs="Arial"/>
                <w:bCs/>
              </w:rPr>
              <w:t>Период</w:t>
            </w:r>
          </w:p>
        </w:tc>
        <w:tc>
          <w:tcPr>
            <w:tcW w:w="4049" w:type="pct"/>
            <w:gridSpan w:val="8"/>
            <w:hideMark/>
          </w:tcPr>
          <w:p w:rsidR="007C391F" w:rsidRPr="00F32854" w:rsidRDefault="007C391F" w:rsidP="007C391F">
            <w:pPr>
              <w:jc w:val="center"/>
              <w:rPr>
                <w:rFonts w:ascii="Arial" w:hAnsi="Arial" w:cs="Arial"/>
                <w:b/>
                <w:bCs/>
              </w:rPr>
            </w:pPr>
            <w:r w:rsidRPr="00F32854">
              <w:rPr>
                <w:rFonts w:ascii="Arial" w:hAnsi="Arial" w:cs="Arial"/>
                <w:b/>
                <w:bCs/>
              </w:rPr>
              <w:t>Попис 2022 – Београдски регион</w:t>
            </w:r>
          </w:p>
        </w:tc>
      </w:tr>
      <w:tr w:rsidR="007C391F" w:rsidRPr="00F32854" w:rsidTr="007C391F">
        <w:trPr>
          <w:trHeight w:val="300"/>
          <w:jc w:val="center"/>
        </w:trPr>
        <w:tc>
          <w:tcPr>
            <w:tcW w:w="136" w:type="pct"/>
            <w:vMerge/>
            <w:hideMark/>
          </w:tcPr>
          <w:p w:rsidR="007C391F" w:rsidRPr="00F32854" w:rsidRDefault="007C391F" w:rsidP="007C391F">
            <w:pPr>
              <w:rPr>
                <w:rFonts w:ascii="Arial" w:hAnsi="Arial" w:cs="Arial"/>
                <w:bCs/>
              </w:rPr>
            </w:pPr>
          </w:p>
        </w:tc>
        <w:tc>
          <w:tcPr>
            <w:tcW w:w="815" w:type="pct"/>
            <w:hideMark/>
          </w:tcPr>
          <w:p w:rsidR="007C391F" w:rsidRPr="00F32854" w:rsidRDefault="007C391F" w:rsidP="007C391F">
            <w:pPr>
              <w:rPr>
                <w:rFonts w:ascii="Arial" w:hAnsi="Arial" w:cs="Arial"/>
                <w:bCs/>
              </w:rPr>
            </w:pPr>
            <w:r w:rsidRPr="00F32854">
              <w:rPr>
                <w:rFonts w:ascii="Arial" w:hAnsi="Arial" w:cs="Arial"/>
                <w:bCs/>
              </w:rPr>
              <w:t>Број деце</w:t>
            </w:r>
          </w:p>
        </w:tc>
        <w:tc>
          <w:tcPr>
            <w:tcW w:w="630"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Укупно</w:t>
            </w:r>
          </w:p>
        </w:tc>
        <w:tc>
          <w:tcPr>
            <w:tcW w:w="586"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Без деце</w:t>
            </w:r>
          </w:p>
        </w:tc>
        <w:tc>
          <w:tcPr>
            <w:tcW w:w="472"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1 дете</w:t>
            </w:r>
          </w:p>
        </w:tc>
        <w:tc>
          <w:tcPr>
            <w:tcW w:w="408"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2 детета</w:t>
            </w:r>
          </w:p>
        </w:tc>
        <w:tc>
          <w:tcPr>
            <w:tcW w:w="393"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3 детета</w:t>
            </w:r>
          </w:p>
        </w:tc>
        <w:tc>
          <w:tcPr>
            <w:tcW w:w="393"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4 детета</w:t>
            </w:r>
          </w:p>
        </w:tc>
        <w:tc>
          <w:tcPr>
            <w:tcW w:w="572"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5 и више деце</w:t>
            </w:r>
          </w:p>
        </w:tc>
        <w:tc>
          <w:tcPr>
            <w:tcW w:w="594" w:type="pct"/>
            <w:vMerge w:val="restart"/>
            <w:vAlign w:val="center"/>
            <w:hideMark/>
          </w:tcPr>
          <w:p w:rsidR="007C391F" w:rsidRPr="00F32854" w:rsidRDefault="007C391F" w:rsidP="007C391F">
            <w:pPr>
              <w:jc w:val="center"/>
              <w:rPr>
                <w:rFonts w:ascii="Arial" w:hAnsi="Arial" w:cs="Arial"/>
                <w:bCs/>
              </w:rPr>
            </w:pPr>
            <w:r w:rsidRPr="00F32854">
              <w:rPr>
                <w:rFonts w:ascii="Arial" w:hAnsi="Arial" w:cs="Arial"/>
                <w:bCs/>
              </w:rPr>
              <w:t>Непознато</w:t>
            </w:r>
          </w:p>
        </w:tc>
      </w:tr>
      <w:tr w:rsidR="007C391F" w:rsidRPr="00F32854" w:rsidTr="007C391F">
        <w:trPr>
          <w:trHeight w:val="510"/>
          <w:jc w:val="center"/>
        </w:trPr>
        <w:tc>
          <w:tcPr>
            <w:tcW w:w="951" w:type="pct"/>
            <w:gridSpan w:val="2"/>
            <w:vAlign w:val="center"/>
            <w:hideMark/>
          </w:tcPr>
          <w:p w:rsidR="007C391F" w:rsidRPr="00F32854" w:rsidRDefault="007C391F" w:rsidP="007C391F">
            <w:pPr>
              <w:jc w:val="center"/>
              <w:rPr>
                <w:rFonts w:ascii="Arial" w:hAnsi="Arial" w:cs="Arial"/>
                <w:bCs/>
              </w:rPr>
            </w:pPr>
            <w:r w:rsidRPr="00F32854">
              <w:rPr>
                <w:rFonts w:ascii="Arial" w:hAnsi="Arial" w:cs="Arial"/>
                <w:bCs/>
              </w:rPr>
              <w:t>Старосне групе</w:t>
            </w:r>
          </w:p>
        </w:tc>
        <w:tc>
          <w:tcPr>
            <w:tcW w:w="630" w:type="pct"/>
            <w:vMerge/>
            <w:vAlign w:val="center"/>
            <w:hideMark/>
          </w:tcPr>
          <w:p w:rsidR="007C391F" w:rsidRPr="00F32854" w:rsidRDefault="007C391F" w:rsidP="007C391F">
            <w:pPr>
              <w:jc w:val="center"/>
              <w:rPr>
                <w:rFonts w:ascii="Arial" w:hAnsi="Arial" w:cs="Arial"/>
                <w:bCs/>
              </w:rPr>
            </w:pPr>
          </w:p>
        </w:tc>
        <w:tc>
          <w:tcPr>
            <w:tcW w:w="586" w:type="pct"/>
            <w:vMerge/>
            <w:vAlign w:val="center"/>
            <w:hideMark/>
          </w:tcPr>
          <w:p w:rsidR="007C391F" w:rsidRPr="00F32854" w:rsidRDefault="007C391F" w:rsidP="007C391F">
            <w:pPr>
              <w:jc w:val="center"/>
              <w:rPr>
                <w:rFonts w:ascii="Arial" w:hAnsi="Arial" w:cs="Arial"/>
                <w:bCs/>
              </w:rPr>
            </w:pPr>
          </w:p>
        </w:tc>
        <w:tc>
          <w:tcPr>
            <w:tcW w:w="472" w:type="pct"/>
            <w:vMerge/>
            <w:vAlign w:val="center"/>
            <w:hideMark/>
          </w:tcPr>
          <w:p w:rsidR="007C391F" w:rsidRPr="00F32854" w:rsidRDefault="007C391F" w:rsidP="007C391F">
            <w:pPr>
              <w:jc w:val="center"/>
              <w:rPr>
                <w:rFonts w:ascii="Arial" w:hAnsi="Arial" w:cs="Arial"/>
                <w:bCs/>
              </w:rPr>
            </w:pPr>
          </w:p>
        </w:tc>
        <w:tc>
          <w:tcPr>
            <w:tcW w:w="408" w:type="pct"/>
            <w:vMerge/>
            <w:vAlign w:val="center"/>
            <w:hideMark/>
          </w:tcPr>
          <w:p w:rsidR="007C391F" w:rsidRPr="00F32854" w:rsidRDefault="007C391F" w:rsidP="007C391F">
            <w:pPr>
              <w:jc w:val="center"/>
              <w:rPr>
                <w:rFonts w:ascii="Arial" w:hAnsi="Arial" w:cs="Arial"/>
                <w:bCs/>
              </w:rPr>
            </w:pPr>
          </w:p>
        </w:tc>
        <w:tc>
          <w:tcPr>
            <w:tcW w:w="393" w:type="pct"/>
            <w:vMerge/>
            <w:vAlign w:val="center"/>
            <w:hideMark/>
          </w:tcPr>
          <w:p w:rsidR="007C391F" w:rsidRPr="00F32854" w:rsidRDefault="007C391F" w:rsidP="007C391F">
            <w:pPr>
              <w:jc w:val="center"/>
              <w:rPr>
                <w:rFonts w:ascii="Arial" w:hAnsi="Arial" w:cs="Arial"/>
                <w:bCs/>
              </w:rPr>
            </w:pPr>
          </w:p>
        </w:tc>
        <w:tc>
          <w:tcPr>
            <w:tcW w:w="393" w:type="pct"/>
            <w:vMerge/>
            <w:vAlign w:val="center"/>
            <w:hideMark/>
          </w:tcPr>
          <w:p w:rsidR="007C391F" w:rsidRPr="00F32854" w:rsidRDefault="007C391F" w:rsidP="007C391F">
            <w:pPr>
              <w:jc w:val="center"/>
              <w:rPr>
                <w:rFonts w:ascii="Arial" w:hAnsi="Arial" w:cs="Arial"/>
                <w:bCs/>
              </w:rPr>
            </w:pPr>
          </w:p>
        </w:tc>
        <w:tc>
          <w:tcPr>
            <w:tcW w:w="572" w:type="pct"/>
            <w:vMerge/>
            <w:vAlign w:val="center"/>
            <w:hideMark/>
          </w:tcPr>
          <w:p w:rsidR="007C391F" w:rsidRPr="00F32854" w:rsidRDefault="007C391F" w:rsidP="007C391F">
            <w:pPr>
              <w:jc w:val="center"/>
              <w:rPr>
                <w:rFonts w:ascii="Arial" w:hAnsi="Arial" w:cs="Arial"/>
                <w:bCs/>
              </w:rPr>
            </w:pPr>
          </w:p>
        </w:tc>
        <w:tc>
          <w:tcPr>
            <w:tcW w:w="594" w:type="pct"/>
            <w:vMerge/>
            <w:vAlign w:val="center"/>
            <w:hideMark/>
          </w:tcPr>
          <w:p w:rsidR="007C391F" w:rsidRPr="00F32854" w:rsidRDefault="007C391F" w:rsidP="007C391F">
            <w:pPr>
              <w:jc w:val="center"/>
              <w:rPr>
                <w:rFonts w:ascii="Arial" w:hAnsi="Arial" w:cs="Arial"/>
                <w:bCs/>
              </w:rPr>
            </w:pP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
                <w:bCs/>
              </w:rPr>
            </w:pPr>
            <w:r w:rsidRPr="00F32854">
              <w:rPr>
                <w:rFonts w:ascii="Arial" w:hAnsi="Arial" w:cs="Arial"/>
                <w:b/>
                <w:bCs/>
              </w:rPr>
              <w:t>Укупно</w:t>
            </w:r>
          </w:p>
        </w:tc>
        <w:tc>
          <w:tcPr>
            <w:tcW w:w="630" w:type="pct"/>
            <w:hideMark/>
          </w:tcPr>
          <w:p w:rsidR="007C391F" w:rsidRPr="00F32854" w:rsidRDefault="007C391F" w:rsidP="007C391F">
            <w:pPr>
              <w:jc w:val="center"/>
              <w:rPr>
                <w:rFonts w:ascii="Arial" w:hAnsi="Arial" w:cs="Arial"/>
                <w:b/>
              </w:rPr>
            </w:pPr>
            <w:r w:rsidRPr="00F32854">
              <w:rPr>
                <w:rFonts w:ascii="Arial" w:hAnsi="Arial" w:cs="Arial"/>
                <w:b/>
              </w:rPr>
              <w:t>763</w:t>
            </w:r>
            <w:r>
              <w:rPr>
                <w:rFonts w:ascii="Arial" w:hAnsi="Arial" w:cs="Arial"/>
                <w:b/>
                <w:lang w:val="sr-Cyrl-RS"/>
              </w:rPr>
              <w:t>.</w:t>
            </w:r>
            <w:r w:rsidRPr="00F32854">
              <w:rPr>
                <w:rFonts w:ascii="Arial" w:hAnsi="Arial" w:cs="Arial"/>
                <w:b/>
              </w:rPr>
              <w:t>714</w:t>
            </w:r>
          </w:p>
        </w:tc>
        <w:tc>
          <w:tcPr>
            <w:tcW w:w="586" w:type="pct"/>
            <w:hideMark/>
          </w:tcPr>
          <w:p w:rsidR="007C391F" w:rsidRPr="00F32854" w:rsidRDefault="007C391F" w:rsidP="007C391F">
            <w:pPr>
              <w:jc w:val="center"/>
              <w:rPr>
                <w:rFonts w:ascii="Arial" w:hAnsi="Arial" w:cs="Arial"/>
                <w:b/>
              </w:rPr>
            </w:pPr>
            <w:r w:rsidRPr="00F32854">
              <w:rPr>
                <w:rFonts w:ascii="Arial" w:hAnsi="Arial" w:cs="Arial"/>
                <w:b/>
              </w:rPr>
              <w:t>240</w:t>
            </w:r>
            <w:r>
              <w:rPr>
                <w:rFonts w:ascii="Arial" w:hAnsi="Arial" w:cs="Arial"/>
                <w:b/>
                <w:lang w:val="sr-Cyrl-RS"/>
              </w:rPr>
              <w:t>.</w:t>
            </w:r>
            <w:r w:rsidRPr="00F32854">
              <w:rPr>
                <w:rFonts w:ascii="Arial" w:hAnsi="Arial" w:cs="Arial"/>
                <w:b/>
              </w:rPr>
              <w:t>297</w:t>
            </w:r>
          </w:p>
        </w:tc>
        <w:tc>
          <w:tcPr>
            <w:tcW w:w="472" w:type="pct"/>
            <w:hideMark/>
          </w:tcPr>
          <w:p w:rsidR="007C391F" w:rsidRPr="00F32854" w:rsidRDefault="007C391F" w:rsidP="007C391F">
            <w:pPr>
              <w:jc w:val="center"/>
              <w:rPr>
                <w:rFonts w:ascii="Arial" w:hAnsi="Arial" w:cs="Arial"/>
                <w:b/>
              </w:rPr>
            </w:pPr>
            <w:r w:rsidRPr="00F32854">
              <w:rPr>
                <w:rFonts w:ascii="Arial" w:hAnsi="Arial" w:cs="Arial"/>
                <w:b/>
              </w:rPr>
              <w:t>165</w:t>
            </w:r>
            <w:r>
              <w:rPr>
                <w:rFonts w:ascii="Arial" w:hAnsi="Arial" w:cs="Arial"/>
                <w:b/>
                <w:lang w:val="sr-Cyrl-RS"/>
              </w:rPr>
              <w:t>.</w:t>
            </w:r>
            <w:r w:rsidRPr="00F32854">
              <w:rPr>
                <w:rFonts w:ascii="Arial" w:hAnsi="Arial" w:cs="Arial"/>
                <w:b/>
              </w:rPr>
              <w:t>539</w:t>
            </w:r>
          </w:p>
        </w:tc>
        <w:tc>
          <w:tcPr>
            <w:tcW w:w="408" w:type="pct"/>
            <w:hideMark/>
          </w:tcPr>
          <w:p w:rsidR="007C391F" w:rsidRPr="00F32854" w:rsidRDefault="007C391F" w:rsidP="007C391F">
            <w:pPr>
              <w:jc w:val="center"/>
              <w:rPr>
                <w:rFonts w:ascii="Arial" w:hAnsi="Arial" w:cs="Arial"/>
                <w:b/>
              </w:rPr>
            </w:pPr>
            <w:r w:rsidRPr="00F32854">
              <w:rPr>
                <w:rFonts w:ascii="Arial" w:hAnsi="Arial" w:cs="Arial"/>
                <w:b/>
              </w:rPr>
              <w:t>288</w:t>
            </w:r>
            <w:r>
              <w:rPr>
                <w:rFonts w:ascii="Arial" w:hAnsi="Arial" w:cs="Arial"/>
                <w:b/>
                <w:lang w:val="sr-Cyrl-RS"/>
              </w:rPr>
              <w:t>.</w:t>
            </w:r>
            <w:r w:rsidRPr="00F32854">
              <w:rPr>
                <w:rFonts w:ascii="Arial" w:hAnsi="Arial" w:cs="Arial"/>
                <w:b/>
              </w:rPr>
              <w:t>075</w:t>
            </w:r>
          </w:p>
        </w:tc>
        <w:tc>
          <w:tcPr>
            <w:tcW w:w="393" w:type="pct"/>
            <w:hideMark/>
          </w:tcPr>
          <w:p w:rsidR="007C391F" w:rsidRPr="00F32854" w:rsidRDefault="007C391F" w:rsidP="007C391F">
            <w:pPr>
              <w:jc w:val="center"/>
              <w:rPr>
                <w:rFonts w:ascii="Arial" w:hAnsi="Arial" w:cs="Arial"/>
                <w:b/>
              </w:rPr>
            </w:pPr>
            <w:r w:rsidRPr="00F32854">
              <w:rPr>
                <w:rFonts w:ascii="Arial" w:hAnsi="Arial" w:cs="Arial"/>
                <w:b/>
              </w:rPr>
              <w:t>54</w:t>
            </w:r>
            <w:r>
              <w:rPr>
                <w:rFonts w:ascii="Arial" w:hAnsi="Arial" w:cs="Arial"/>
                <w:b/>
                <w:lang w:val="sr-Cyrl-RS"/>
              </w:rPr>
              <w:t>.</w:t>
            </w:r>
            <w:r w:rsidRPr="00F32854">
              <w:rPr>
                <w:rFonts w:ascii="Arial" w:hAnsi="Arial" w:cs="Arial"/>
                <w:b/>
              </w:rPr>
              <w:t>366</w:t>
            </w:r>
          </w:p>
        </w:tc>
        <w:tc>
          <w:tcPr>
            <w:tcW w:w="393" w:type="pct"/>
            <w:hideMark/>
          </w:tcPr>
          <w:p w:rsidR="007C391F" w:rsidRPr="00F32854" w:rsidRDefault="007C391F" w:rsidP="007C391F">
            <w:pPr>
              <w:jc w:val="center"/>
              <w:rPr>
                <w:rFonts w:ascii="Arial" w:hAnsi="Arial" w:cs="Arial"/>
                <w:b/>
              </w:rPr>
            </w:pPr>
            <w:r w:rsidRPr="00F32854">
              <w:rPr>
                <w:rFonts w:ascii="Arial" w:hAnsi="Arial" w:cs="Arial"/>
                <w:b/>
              </w:rPr>
              <w:t>9</w:t>
            </w:r>
            <w:r>
              <w:rPr>
                <w:rFonts w:ascii="Arial" w:hAnsi="Arial" w:cs="Arial"/>
                <w:b/>
                <w:lang w:val="sr-Cyrl-RS"/>
              </w:rPr>
              <w:t>.</w:t>
            </w:r>
            <w:r w:rsidRPr="00F32854">
              <w:rPr>
                <w:rFonts w:ascii="Arial" w:hAnsi="Arial" w:cs="Arial"/>
                <w:b/>
              </w:rPr>
              <w:t>235</w:t>
            </w:r>
          </w:p>
        </w:tc>
        <w:tc>
          <w:tcPr>
            <w:tcW w:w="572" w:type="pct"/>
            <w:hideMark/>
          </w:tcPr>
          <w:p w:rsidR="007C391F" w:rsidRPr="00F32854" w:rsidRDefault="007C391F" w:rsidP="007C391F">
            <w:pPr>
              <w:jc w:val="center"/>
              <w:rPr>
                <w:rFonts w:ascii="Arial" w:hAnsi="Arial" w:cs="Arial"/>
                <w:b/>
              </w:rPr>
            </w:pPr>
            <w:r w:rsidRPr="00F32854">
              <w:rPr>
                <w:rFonts w:ascii="Arial" w:hAnsi="Arial" w:cs="Arial"/>
                <w:b/>
              </w:rPr>
              <w:t>3</w:t>
            </w:r>
            <w:r>
              <w:rPr>
                <w:rFonts w:ascii="Arial" w:hAnsi="Arial" w:cs="Arial"/>
                <w:b/>
                <w:lang w:val="sr-Cyrl-RS"/>
              </w:rPr>
              <w:t>.</w:t>
            </w:r>
            <w:r w:rsidRPr="00F32854">
              <w:rPr>
                <w:rFonts w:ascii="Arial" w:hAnsi="Arial" w:cs="Arial"/>
                <w:b/>
              </w:rPr>
              <w:t>061</w:t>
            </w:r>
          </w:p>
        </w:tc>
        <w:tc>
          <w:tcPr>
            <w:tcW w:w="594" w:type="pct"/>
            <w:hideMark/>
          </w:tcPr>
          <w:p w:rsidR="007C391F" w:rsidRPr="00F32854" w:rsidRDefault="007C391F" w:rsidP="007C391F">
            <w:pPr>
              <w:jc w:val="center"/>
              <w:rPr>
                <w:rFonts w:ascii="Arial" w:hAnsi="Arial" w:cs="Arial"/>
                <w:b/>
              </w:rPr>
            </w:pPr>
            <w:r w:rsidRPr="00F32854">
              <w:rPr>
                <w:rFonts w:ascii="Arial" w:hAnsi="Arial" w:cs="Arial"/>
                <w:b/>
              </w:rPr>
              <w:t>3</w:t>
            </w:r>
            <w:r>
              <w:rPr>
                <w:rFonts w:ascii="Arial" w:hAnsi="Arial" w:cs="Arial"/>
                <w:b/>
                <w:lang w:val="sr-Cyrl-RS"/>
              </w:rPr>
              <w:t>.</w:t>
            </w:r>
            <w:r w:rsidRPr="00F32854">
              <w:rPr>
                <w:rFonts w:ascii="Arial" w:hAnsi="Arial" w:cs="Arial"/>
                <w:b/>
              </w:rPr>
              <w:t>141</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15–19</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38</w:t>
            </w:r>
            <w:r>
              <w:rPr>
                <w:rFonts w:ascii="Arial" w:hAnsi="Arial" w:cs="Arial"/>
                <w:lang w:val="sr-Cyrl-RS"/>
              </w:rPr>
              <w:t>.</w:t>
            </w:r>
            <w:r w:rsidRPr="00F32854">
              <w:rPr>
                <w:rFonts w:ascii="Arial" w:hAnsi="Arial" w:cs="Arial"/>
              </w:rPr>
              <w:t>719</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38</w:t>
            </w:r>
            <w:r>
              <w:rPr>
                <w:rFonts w:ascii="Arial" w:hAnsi="Arial" w:cs="Arial"/>
                <w:lang w:val="sr-Cyrl-RS"/>
              </w:rPr>
              <w:t>.</w:t>
            </w:r>
            <w:r w:rsidRPr="00F32854">
              <w:rPr>
                <w:rFonts w:ascii="Arial" w:hAnsi="Arial" w:cs="Arial"/>
              </w:rPr>
              <w:t>318</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282</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87</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10</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22</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20–24</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42</w:t>
            </w:r>
            <w:r>
              <w:rPr>
                <w:rFonts w:ascii="Arial" w:hAnsi="Arial" w:cs="Arial"/>
                <w:lang w:val="sr-Cyrl-RS"/>
              </w:rPr>
              <w:t>.</w:t>
            </w:r>
            <w:r w:rsidRPr="00F32854">
              <w:rPr>
                <w:rFonts w:ascii="Arial" w:hAnsi="Arial" w:cs="Arial"/>
              </w:rPr>
              <w:t>045</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38</w:t>
            </w:r>
            <w:r>
              <w:rPr>
                <w:rFonts w:ascii="Arial" w:hAnsi="Arial" w:cs="Arial"/>
                <w:lang w:val="sr-Cyrl-RS"/>
              </w:rPr>
              <w:t>.</w:t>
            </w:r>
            <w:r w:rsidRPr="00F32854">
              <w:rPr>
                <w:rFonts w:ascii="Arial" w:hAnsi="Arial" w:cs="Arial"/>
              </w:rPr>
              <w:t>618</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2</w:t>
            </w:r>
            <w:r>
              <w:rPr>
                <w:rFonts w:ascii="Arial" w:hAnsi="Arial" w:cs="Arial"/>
                <w:lang w:val="sr-Cyrl-RS"/>
              </w:rPr>
              <w:t>.</w:t>
            </w:r>
            <w:r w:rsidRPr="00F32854">
              <w:rPr>
                <w:rFonts w:ascii="Arial" w:hAnsi="Arial" w:cs="Arial"/>
              </w:rPr>
              <w:t>229</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796</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225</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76</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23</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78</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25–29</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51</w:t>
            </w:r>
            <w:r>
              <w:rPr>
                <w:rFonts w:ascii="Arial" w:hAnsi="Arial" w:cs="Arial"/>
                <w:lang w:val="sr-Cyrl-RS"/>
              </w:rPr>
              <w:t>.</w:t>
            </w:r>
            <w:r w:rsidRPr="00F32854">
              <w:rPr>
                <w:rFonts w:ascii="Arial" w:hAnsi="Arial" w:cs="Arial"/>
              </w:rPr>
              <w:t>233</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37</w:t>
            </w:r>
            <w:r>
              <w:rPr>
                <w:rFonts w:ascii="Arial" w:hAnsi="Arial" w:cs="Arial"/>
                <w:lang w:val="sr-Cyrl-RS"/>
              </w:rPr>
              <w:t>.</w:t>
            </w:r>
            <w:r w:rsidRPr="00F32854">
              <w:rPr>
                <w:rFonts w:ascii="Arial" w:hAnsi="Arial" w:cs="Arial"/>
              </w:rPr>
              <w:t>840</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7</w:t>
            </w:r>
            <w:r>
              <w:rPr>
                <w:rFonts w:ascii="Arial" w:hAnsi="Arial" w:cs="Arial"/>
                <w:lang w:val="sr-Cyrl-RS"/>
              </w:rPr>
              <w:t>.</w:t>
            </w:r>
            <w:r w:rsidRPr="00F32854">
              <w:rPr>
                <w:rFonts w:ascii="Arial" w:hAnsi="Arial" w:cs="Arial"/>
              </w:rPr>
              <w:t>943</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4</w:t>
            </w:r>
            <w:r>
              <w:rPr>
                <w:rFonts w:ascii="Arial" w:hAnsi="Arial" w:cs="Arial"/>
                <w:lang w:val="sr-Cyrl-RS"/>
              </w:rPr>
              <w:t>.</w:t>
            </w:r>
            <w:r w:rsidRPr="00F32854">
              <w:rPr>
                <w:rFonts w:ascii="Arial" w:hAnsi="Arial" w:cs="Arial"/>
              </w:rPr>
              <w:t>015</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941</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326</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103</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65</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30–39</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125</w:t>
            </w:r>
            <w:r>
              <w:rPr>
                <w:rFonts w:ascii="Arial" w:hAnsi="Arial" w:cs="Arial"/>
                <w:lang w:val="sr-Cyrl-RS"/>
              </w:rPr>
              <w:t>.</w:t>
            </w:r>
            <w:r w:rsidRPr="00F32854">
              <w:rPr>
                <w:rFonts w:ascii="Arial" w:hAnsi="Arial" w:cs="Arial"/>
              </w:rPr>
              <w:t>276</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48</w:t>
            </w:r>
            <w:r>
              <w:rPr>
                <w:rFonts w:ascii="Arial" w:hAnsi="Arial" w:cs="Arial"/>
                <w:lang w:val="sr-Cyrl-RS"/>
              </w:rPr>
              <w:t>.</w:t>
            </w:r>
            <w:r w:rsidRPr="00F32854">
              <w:rPr>
                <w:rFonts w:ascii="Arial" w:hAnsi="Arial" w:cs="Arial"/>
              </w:rPr>
              <w:t>082</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31</w:t>
            </w:r>
            <w:r>
              <w:rPr>
                <w:rFonts w:ascii="Arial" w:hAnsi="Arial" w:cs="Arial"/>
                <w:lang w:val="sr-Cyrl-RS"/>
              </w:rPr>
              <w:t>.</w:t>
            </w:r>
            <w:r w:rsidRPr="00F32854">
              <w:rPr>
                <w:rFonts w:ascii="Arial" w:hAnsi="Arial" w:cs="Arial"/>
              </w:rPr>
              <w:t>176</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34</w:t>
            </w:r>
            <w:r>
              <w:rPr>
                <w:rFonts w:ascii="Arial" w:hAnsi="Arial" w:cs="Arial"/>
                <w:lang w:val="sr-Cyrl-RS"/>
              </w:rPr>
              <w:t>.</w:t>
            </w:r>
            <w:r w:rsidRPr="00F32854">
              <w:rPr>
                <w:rFonts w:ascii="Arial" w:hAnsi="Arial" w:cs="Arial"/>
              </w:rPr>
              <w:t>878</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8</w:t>
            </w:r>
            <w:r>
              <w:rPr>
                <w:rFonts w:ascii="Arial" w:hAnsi="Arial" w:cs="Arial"/>
                <w:lang w:val="sr-Cyrl-RS"/>
              </w:rPr>
              <w:t>.</w:t>
            </w:r>
            <w:r w:rsidRPr="00F32854">
              <w:rPr>
                <w:rFonts w:ascii="Arial" w:hAnsi="Arial" w:cs="Arial"/>
              </w:rPr>
              <w:t>526</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1</w:t>
            </w:r>
            <w:r>
              <w:rPr>
                <w:rFonts w:ascii="Arial" w:hAnsi="Arial" w:cs="Arial"/>
                <w:lang w:val="sr-Cyrl-RS"/>
              </w:rPr>
              <w:t>.</w:t>
            </w:r>
            <w:r w:rsidRPr="00F32854">
              <w:rPr>
                <w:rFonts w:ascii="Arial" w:hAnsi="Arial" w:cs="Arial"/>
              </w:rPr>
              <w:t>730</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523</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361</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40–49</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134</w:t>
            </w:r>
            <w:r>
              <w:rPr>
                <w:rFonts w:ascii="Arial" w:hAnsi="Arial" w:cs="Arial"/>
                <w:lang w:val="sr-Cyrl-RS"/>
              </w:rPr>
              <w:t>.</w:t>
            </w:r>
            <w:r w:rsidRPr="00F32854">
              <w:rPr>
                <w:rFonts w:ascii="Arial" w:hAnsi="Arial" w:cs="Arial"/>
              </w:rPr>
              <w:t>178</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29</w:t>
            </w:r>
            <w:r>
              <w:rPr>
                <w:rFonts w:ascii="Arial" w:hAnsi="Arial" w:cs="Arial"/>
                <w:lang w:val="sr-Cyrl-RS"/>
              </w:rPr>
              <w:t>.</w:t>
            </w:r>
            <w:r w:rsidRPr="00F32854">
              <w:rPr>
                <w:rFonts w:ascii="Arial" w:hAnsi="Arial" w:cs="Arial"/>
              </w:rPr>
              <w:t>833</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33</w:t>
            </w:r>
            <w:r>
              <w:rPr>
                <w:rFonts w:ascii="Arial" w:hAnsi="Arial" w:cs="Arial"/>
                <w:lang w:val="sr-Cyrl-RS"/>
              </w:rPr>
              <w:t>.</w:t>
            </w:r>
            <w:r w:rsidRPr="00F32854">
              <w:rPr>
                <w:rFonts w:ascii="Arial" w:hAnsi="Arial" w:cs="Arial"/>
              </w:rPr>
              <w:t>573</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54</w:t>
            </w:r>
            <w:r>
              <w:rPr>
                <w:rFonts w:ascii="Arial" w:hAnsi="Arial" w:cs="Arial"/>
                <w:lang w:val="sr-Cyrl-RS"/>
              </w:rPr>
              <w:t>.</w:t>
            </w:r>
            <w:r w:rsidRPr="00F32854">
              <w:rPr>
                <w:rFonts w:ascii="Arial" w:hAnsi="Arial" w:cs="Arial"/>
              </w:rPr>
              <w:t>031</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13</w:t>
            </w:r>
            <w:r>
              <w:rPr>
                <w:rFonts w:ascii="Arial" w:hAnsi="Arial" w:cs="Arial"/>
                <w:lang w:val="sr-Cyrl-RS"/>
              </w:rPr>
              <w:t>.</w:t>
            </w:r>
            <w:r w:rsidRPr="00F32854">
              <w:rPr>
                <w:rFonts w:ascii="Arial" w:hAnsi="Arial" w:cs="Arial"/>
              </w:rPr>
              <w:t>231</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2</w:t>
            </w:r>
            <w:r>
              <w:rPr>
                <w:rFonts w:ascii="Arial" w:hAnsi="Arial" w:cs="Arial"/>
                <w:lang w:val="sr-Cyrl-RS"/>
              </w:rPr>
              <w:t>.</w:t>
            </w:r>
            <w:r w:rsidRPr="00F32854">
              <w:rPr>
                <w:rFonts w:ascii="Arial" w:hAnsi="Arial" w:cs="Arial"/>
              </w:rPr>
              <w:t>323</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656</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531</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50–59</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113</w:t>
            </w:r>
            <w:r>
              <w:rPr>
                <w:rFonts w:ascii="Arial" w:hAnsi="Arial" w:cs="Arial"/>
                <w:lang w:val="sr-Cyrl-RS"/>
              </w:rPr>
              <w:t>.</w:t>
            </w:r>
            <w:r w:rsidRPr="00F32854">
              <w:rPr>
                <w:rFonts w:ascii="Arial" w:hAnsi="Arial" w:cs="Arial"/>
              </w:rPr>
              <w:t>106</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20</w:t>
            </w:r>
            <w:r>
              <w:rPr>
                <w:rFonts w:ascii="Arial" w:hAnsi="Arial" w:cs="Arial"/>
                <w:lang w:val="sr-Cyrl-RS"/>
              </w:rPr>
              <w:t>.</w:t>
            </w:r>
            <w:r w:rsidRPr="00F32854">
              <w:rPr>
                <w:rFonts w:ascii="Arial" w:hAnsi="Arial" w:cs="Arial"/>
              </w:rPr>
              <w:t>138</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27</w:t>
            </w:r>
            <w:r>
              <w:rPr>
                <w:rFonts w:ascii="Arial" w:hAnsi="Arial" w:cs="Arial"/>
                <w:lang w:val="sr-Cyrl-RS"/>
              </w:rPr>
              <w:t>.</w:t>
            </w:r>
            <w:r w:rsidRPr="00F32854">
              <w:rPr>
                <w:rFonts w:ascii="Arial" w:hAnsi="Arial" w:cs="Arial"/>
              </w:rPr>
              <w:t>269</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52</w:t>
            </w:r>
            <w:r>
              <w:rPr>
                <w:rFonts w:ascii="Arial" w:hAnsi="Arial" w:cs="Arial"/>
                <w:lang w:val="sr-Cyrl-RS"/>
              </w:rPr>
              <w:t>.</w:t>
            </w:r>
            <w:r w:rsidRPr="00F32854">
              <w:rPr>
                <w:rFonts w:ascii="Arial" w:hAnsi="Arial" w:cs="Arial"/>
              </w:rPr>
              <w:t>154</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10</w:t>
            </w:r>
            <w:r>
              <w:rPr>
                <w:rFonts w:ascii="Arial" w:hAnsi="Arial" w:cs="Arial"/>
                <w:lang w:val="sr-Cyrl-RS"/>
              </w:rPr>
              <w:t>.</w:t>
            </w:r>
            <w:r w:rsidRPr="00F32854">
              <w:rPr>
                <w:rFonts w:ascii="Arial" w:hAnsi="Arial" w:cs="Arial"/>
              </w:rPr>
              <w:t>879</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1</w:t>
            </w:r>
            <w:r>
              <w:rPr>
                <w:rFonts w:ascii="Arial" w:hAnsi="Arial" w:cs="Arial"/>
                <w:lang w:val="sr-Cyrl-RS"/>
              </w:rPr>
              <w:t>.</w:t>
            </w:r>
            <w:r w:rsidRPr="00F32854">
              <w:rPr>
                <w:rFonts w:ascii="Arial" w:hAnsi="Arial" w:cs="Arial"/>
              </w:rPr>
              <w:t>677</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543</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446</w:t>
            </w:r>
          </w:p>
        </w:tc>
      </w:tr>
      <w:tr w:rsidR="007C391F" w:rsidRPr="00F32854" w:rsidTr="007C391F">
        <w:trPr>
          <w:trHeight w:val="300"/>
          <w:jc w:val="center"/>
        </w:trPr>
        <w:tc>
          <w:tcPr>
            <w:tcW w:w="951" w:type="pct"/>
            <w:gridSpan w:val="2"/>
            <w:hideMark/>
          </w:tcPr>
          <w:p w:rsidR="007C391F" w:rsidRPr="00F32854" w:rsidRDefault="007C391F" w:rsidP="007C391F">
            <w:pPr>
              <w:jc w:val="center"/>
              <w:rPr>
                <w:rFonts w:ascii="Arial" w:hAnsi="Arial" w:cs="Arial"/>
                <w:bCs/>
              </w:rPr>
            </w:pPr>
            <w:r w:rsidRPr="00F32854">
              <w:rPr>
                <w:rFonts w:ascii="Arial" w:hAnsi="Arial" w:cs="Arial"/>
                <w:bCs/>
              </w:rPr>
              <w:t>60 и више година</w:t>
            </w:r>
          </w:p>
        </w:tc>
        <w:tc>
          <w:tcPr>
            <w:tcW w:w="630" w:type="pct"/>
            <w:hideMark/>
          </w:tcPr>
          <w:p w:rsidR="007C391F" w:rsidRPr="00F32854" w:rsidRDefault="007C391F" w:rsidP="007C391F">
            <w:pPr>
              <w:jc w:val="center"/>
              <w:rPr>
                <w:rFonts w:ascii="Arial" w:hAnsi="Arial" w:cs="Arial"/>
              </w:rPr>
            </w:pPr>
            <w:r w:rsidRPr="00F32854">
              <w:rPr>
                <w:rFonts w:ascii="Arial" w:hAnsi="Arial" w:cs="Arial"/>
              </w:rPr>
              <w:t>259</w:t>
            </w:r>
            <w:r>
              <w:rPr>
                <w:rFonts w:ascii="Arial" w:hAnsi="Arial" w:cs="Arial"/>
                <w:lang w:val="sr-Cyrl-RS"/>
              </w:rPr>
              <w:t>.</w:t>
            </w:r>
            <w:r w:rsidRPr="00F32854">
              <w:rPr>
                <w:rFonts w:ascii="Arial" w:hAnsi="Arial" w:cs="Arial"/>
              </w:rPr>
              <w:t>157</w:t>
            </w:r>
          </w:p>
        </w:tc>
        <w:tc>
          <w:tcPr>
            <w:tcW w:w="586" w:type="pct"/>
            <w:hideMark/>
          </w:tcPr>
          <w:p w:rsidR="007C391F" w:rsidRPr="00F32854" w:rsidRDefault="007C391F" w:rsidP="007C391F">
            <w:pPr>
              <w:jc w:val="center"/>
              <w:rPr>
                <w:rFonts w:ascii="Arial" w:hAnsi="Arial" w:cs="Arial"/>
              </w:rPr>
            </w:pPr>
            <w:r w:rsidRPr="00F32854">
              <w:rPr>
                <w:rFonts w:ascii="Arial" w:hAnsi="Arial" w:cs="Arial"/>
              </w:rPr>
              <w:t>27</w:t>
            </w:r>
            <w:r>
              <w:rPr>
                <w:rFonts w:ascii="Arial" w:hAnsi="Arial" w:cs="Arial"/>
                <w:lang w:val="sr-Cyrl-RS"/>
              </w:rPr>
              <w:t>.</w:t>
            </w:r>
            <w:r w:rsidRPr="00F32854">
              <w:rPr>
                <w:rFonts w:ascii="Arial" w:hAnsi="Arial" w:cs="Arial"/>
              </w:rPr>
              <w:t>468</w:t>
            </w:r>
          </w:p>
        </w:tc>
        <w:tc>
          <w:tcPr>
            <w:tcW w:w="472" w:type="pct"/>
            <w:hideMark/>
          </w:tcPr>
          <w:p w:rsidR="007C391F" w:rsidRPr="00F32854" w:rsidRDefault="007C391F" w:rsidP="007C391F">
            <w:pPr>
              <w:jc w:val="center"/>
              <w:rPr>
                <w:rFonts w:ascii="Arial" w:hAnsi="Arial" w:cs="Arial"/>
              </w:rPr>
            </w:pPr>
            <w:r w:rsidRPr="00F32854">
              <w:rPr>
                <w:rFonts w:ascii="Arial" w:hAnsi="Arial" w:cs="Arial"/>
              </w:rPr>
              <w:t>63</w:t>
            </w:r>
            <w:r>
              <w:rPr>
                <w:rFonts w:ascii="Arial" w:hAnsi="Arial" w:cs="Arial"/>
                <w:lang w:val="sr-Cyrl-RS"/>
              </w:rPr>
              <w:t>.</w:t>
            </w:r>
            <w:r w:rsidRPr="00F32854">
              <w:rPr>
                <w:rFonts w:ascii="Arial" w:hAnsi="Arial" w:cs="Arial"/>
              </w:rPr>
              <w:t>067</w:t>
            </w:r>
          </w:p>
        </w:tc>
        <w:tc>
          <w:tcPr>
            <w:tcW w:w="408" w:type="pct"/>
            <w:hideMark/>
          </w:tcPr>
          <w:p w:rsidR="007C391F" w:rsidRPr="00F32854" w:rsidRDefault="007C391F" w:rsidP="007C391F">
            <w:pPr>
              <w:jc w:val="center"/>
              <w:rPr>
                <w:rFonts w:ascii="Arial" w:hAnsi="Arial" w:cs="Arial"/>
              </w:rPr>
            </w:pPr>
            <w:r w:rsidRPr="00F32854">
              <w:rPr>
                <w:rFonts w:ascii="Arial" w:hAnsi="Arial" w:cs="Arial"/>
              </w:rPr>
              <w:t>142</w:t>
            </w:r>
            <w:r>
              <w:rPr>
                <w:rFonts w:ascii="Arial" w:hAnsi="Arial" w:cs="Arial"/>
                <w:lang w:val="sr-Cyrl-RS"/>
              </w:rPr>
              <w:t>.</w:t>
            </w:r>
            <w:r w:rsidRPr="00F32854">
              <w:rPr>
                <w:rFonts w:ascii="Arial" w:hAnsi="Arial" w:cs="Arial"/>
              </w:rPr>
              <w:t>114</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20</w:t>
            </w:r>
            <w:r>
              <w:rPr>
                <w:rFonts w:ascii="Arial" w:hAnsi="Arial" w:cs="Arial"/>
                <w:lang w:val="sr-Cyrl-RS"/>
              </w:rPr>
              <w:t>.</w:t>
            </w:r>
            <w:r w:rsidRPr="00F32854">
              <w:rPr>
                <w:rFonts w:ascii="Arial" w:hAnsi="Arial" w:cs="Arial"/>
              </w:rPr>
              <w:t>554</w:t>
            </w:r>
          </w:p>
        </w:tc>
        <w:tc>
          <w:tcPr>
            <w:tcW w:w="393" w:type="pct"/>
            <w:hideMark/>
          </w:tcPr>
          <w:p w:rsidR="007C391F" w:rsidRPr="00F32854" w:rsidRDefault="007C391F" w:rsidP="007C391F">
            <w:pPr>
              <w:jc w:val="center"/>
              <w:rPr>
                <w:rFonts w:ascii="Arial" w:hAnsi="Arial" w:cs="Arial"/>
              </w:rPr>
            </w:pPr>
            <w:r w:rsidRPr="00F32854">
              <w:rPr>
                <w:rFonts w:ascii="Arial" w:hAnsi="Arial" w:cs="Arial"/>
              </w:rPr>
              <w:t>3</w:t>
            </w:r>
            <w:r>
              <w:rPr>
                <w:rFonts w:ascii="Arial" w:hAnsi="Arial" w:cs="Arial"/>
                <w:lang w:val="sr-Cyrl-RS"/>
              </w:rPr>
              <w:t>.</w:t>
            </w:r>
            <w:r w:rsidRPr="00F32854">
              <w:rPr>
                <w:rFonts w:ascii="Arial" w:hAnsi="Arial" w:cs="Arial"/>
              </w:rPr>
              <w:t>103</w:t>
            </w:r>
          </w:p>
        </w:tc>
        <w:tc>
          <w:tcPr>
            <w:tcW w:w="572" w:type="pct"/>
            <w:hideMark/>
          </w:tcPr>
          <w:p w:rsidR="007C391F" w:rsidRPr="00F32854" w:rsidRDefault="007C391F" w:rsidP="007C391F">
            <w:pPr>
              <w:jc w:val="center"/>
              <w:rPr>
                <w:rFonts w:ascii="Arial" w:hAnsi="Arial" w:cs="Arial"/>
              </w:rPr>
            </w:pPr>
            <w:r w:rsidRPr="00F32854">
              <w:rPr>
                <w:rFonts w:ascii="Arial" w:hAnsi="Arial" w:cs="Arial"/>
              </w:rPr>
              <w:t>1</w:t>
            </w:r>
            <w:r>
              <w:rPr>
                <w:rFonts w:ascii="Arial" w:hAnsi="Arial" w:cs="Arial"/>
                <w:lang w:val="sr-Cyrl-RS"/>
              </w:rPr>
              <w:t>.</w:t>
            </w:r>
            <w:r w:rsidRPr="00F32854">
              <w:rPr>
                <w:rFonts w:ascii="Arial" w:hAnsi="Arial" w:cs="Arial"/>
              </w:rPr>
              <w:t>213</w:t>
            </w:r>
          </w:p>
        </w:tc>
        <w:tc>
          <w:tcPr>
            <w:tcW w:w="594" w:type="pct"/>
            <w:hideMark/>
          </w:tcPr>
          <w:p w:rsidR="007C391F" w:rsidRPr="00F32854" w:rsidRDefault="007C391F" w:rsidP="007C391F">
            <w:pPr>
              <w:jc w:val="center"/>
              <w:rPr>
                <w:rFonts w:ascii="Arial" w:hAnsi="Arial" w:cs="Arial"/>
              </w:rPr>
            </w:pPr>
            <w:r w:rsidRPr="00F32854">
              <w:rPr>
                <w:rFonts w:ascii="Arial" w:hAnsi="Arial" w:cs="Arial"/>
              </w:rPr>
              <w:t>1</w:t>
            </w:r>
            <w:r>
              <w:rPr>
                <w:rFonts w:ascii="Arial" w:hAnsi="Arial" w:cs="Arial"/>
                <w:lang w:val="sr-Cyrl-RS"/>
              </w:rPr>
              <w:t>.</w:t>
            </w:r>
            <w:r w:rsidRPr="00F32854">
              <w:rPr>
                <w:rFonts w:ascii="Arial" w:hAnsi="Arial" w:cs="Arial"/>
              </w:rPr>
              <w:t>638</w:t>
            </w:r>
          </w:p>
        </w:tc>
      </w:tr>
    </w:tbl>
    <w:p w:rsidR="007C391F" w:rsidRDefault="007C391F" w:rsidP="007C391F">
      <w:pPr>
        <w:spacing w:before="120" w:after="120" w:line="240" w:lineRule="auto"/>
        <w:jc w:val="both"/>
        <w:rPr>
          <w:rFonts w:ascii="Arial" w:hAnsi="Arial" w:cs="Arial"/>
          <w:sz w:val="24"/>
          <w:szCs w:val="24"/>
          <w:lang w:val="ru-RU"/>
        </w:rPr>
      </w:pPr>
    </w:p>
    <w:p w:rsidR="007C391F" w:rsidRPr="00252A33" w:rsidRDefault="007C391F" w:rsidP="007C391F">
      <w:pPr>
        <w:spacing w:before="120" w:after="120" w:line="240" w:lineRule="auto"/>
        <w:jc w:val="both"/>
        <w:rPr>
          <w:rFonts w:ascii="Arial" w:hAnsi="Arial" w:cs="Arial"/>
          <w:b/>
          <w:sz w:val="24"/>
          <w:szCs w:val="24"/>
        </w:rPr>
      </w:pPr>
      <w:r w:rsidRPr="00252A33">
        <w:rPr>
          <w:rFonts w:ascii="Arial" w:hAnsi="Arial" w:cs="Arial"/>
          <w:sz w:val="24"/>
          <w:szCs w:val="24"/>
          <w:lang w:val="ru-RU"/>
        </w:rPr>
        <w:t>Промене у домену фертилитета у непосредној су вези са променама породичних форми, што се огледа, пре свега, у свођењу фертилитета испод нивоа неопходног за замену генерација, а кроз породичне форме оно се манифестује кроз смањење прве брачности, одлагање или касније ступање у брак.  Највећи број деце још увек се рађа у брачним заједницама</w:t>
      </w:r>
      <w:r w:rsidRPr="00252A33">
        <w:rPr>
          <w:rFonts w:ascii="Arial" w:hAnsi="Arial" w:cs="Arial"/>
          <w:sz w:val="24"/>
          <w:szCs w:val="24"/>
          <w:lang w:val="sr-Cyrl-BA"/>
        </w:rPr>
        <w:t>, али једна од карактеристика демографског развитка Београда је и повећано процентуално учешће рођених ван брака</w:t>
      </w:r>
      <w:r>
        <w:rPr>
          <w:rFonts w:ascii="Arial" w:hAnsi="Arial" w:cs="Arial"/>
          <w:sz w:val="24"/>
          <w:szCs w:val="24"/>
          <w:lang w:val="sr-Cyrl-BA"/>
        </w:rPr>
        <w:t xml:space="preserve">. </w:t>
      </w:r>
      <w:r w:rsidRPr="00252A33">
        <w:rPr>
          <w:rFonts w:ascii="Arial" w:hAnsi="Arial" w:cs="Arial"/>
          <w:sz w:val="24"/>
          <w:szCs w:val="24"/>
        </w:rPr>
        <w:t xml:space="preserve"> У Србији су овакве тенденције присутне више деценија (</w:t>
      </w:r>
      <w:r w:rsidRPr="00252A33">
        <w:rPr>
          <w:rFonts w:ascii="Arial" w:hAnsi="Arial" w:cs="Arial"/>
          <w:i/>
          <w:sz w:val="24"/>
          <w:szCs w:val="24"/>
        </w:rPr>
        <w:t>графикон бр. 10)</w:t>
      </w:r>
      <w:r w:rsidRPr="00252A33">
        <w:rPr>
          <w:rFonts w:ascii="Arial" w:hAnsi="Arial" w:cs="Arial"/>
          <w:sz w:val="24"/>
          <w:szCs w:val="24"/>
        </w:rPr>
        <w:t xml:space="preserve">, али у европским оквирима, она и даље спада у групу земаља са умерено високим уделом ванбрачног наталитета. </w:t>
      </w:r>
    </w:p>
    <w:p w:rsidR="007C391F" w:rsidRDefault="007C391F" w:rsidP="007C391F">
      <w:pPr>
        <w:spacing w:after="0" w:line="240" w:lineRule="auto"/>
        <w:rPr>
          <w:rFonts w:ascii="Arial" w:hAnsi="Arial" w:cs="Arial"/>
          <w:sz w:val="20"/>
          <w:szCs w:val="20"/>
        </w:rPr>
      </w:pPr>
      <w:r>
        <w:rPr>
          <w:rFonts w:ascii="Arial" w:hAnsi="Arial" w:cs="Arial"/>
          <w:sz w:val="20"/>
          <w:szCs w:val="20"/>
        </w:rPr>
        <w:t xml:space="preserve">          </w:t>
      </w:r>
    </w:p>
    <w:p w:rsidR="007C391F" w:rsidRDefault="007C391F" w:rsidP="007C391F">
      <w:pPr>
        <w:spacing w:after="0" w:line="240" w:lineRule="auto"/>
        <w:rPr>
          <w:rFonts w:ascii="Arial" w:hAnsi="Arial" w:cs="Arial"/>
          <w:sz w:val="20"/>
          <w:szCs w:val="20"/>
        </w:rPr>
      </w:pPr>
      <w:r>
        <w:rPr>
          <w:rFonts w:ascii="Arial" w:hAnsi="Arial" w:cs="Arial"/>
          <w:sz w:val="20"/>
          <w:szCs w:val="20"/>
        </w:rPr>
        <w:t xml:space="preserve">            </w:t>
      </w: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7C391F" w:rsidRDefault="007C391F" w:rsidP="007C391F">
      <w:pPr>
        <w:spacing w:after="0" w:line="240" w:lineRule="auto"/>
        <w:rPr>
          <w:rFonts w:ascii="Arial" w:hAnsi="Arial" w:cs="Arial"/>
          <w:sz w:val="20"/>
          <w:szCs w:val="20"/>
        </w:rPr>
      </w:pPr>
    </w:p>
    <w:p w:rsidR="00363936" w:rsidRDefault="007C391F" w:rsidP="007C391F">
      <w:pPr>
        <w:spacing w:after="0" w:line="240" w:lineRule="auto"/>
        <w:rPr>
          <w:rFonts w:ascii="Arial" w:hAnsi="Arial" w:cs="Arial"/>
          <w:sz w:val="20"/>
          <w:szCs w:val="20"/>
        </w:rPr>
      </w:pPr>
      <w:r>
        <w:rPr>
          <w:rFonts w:ascii="Arial" w:hAnsi="Arial" w:cs="Arial"/>
          <w:sz w:val="20"/>
          <w:szCs w:val="20"/>
          <w:lang w:val="sr-Cyrl-RS"/>
        </w:rPr>
        <w:t xml:space="preserve">              </w:t>
      </w:r>
      <w:r>
        <w:rPr>
          <w:rFonts w:ascii="Arial" w:hAnsi="Arial" w:cs="Arial"/>
          <w:sz w:val="20"/>
          <w:szCs w:val="20"/>
        </w:rPr>
        <w:t xml:space="preserve">  </w:t>
      </w:r>
    </w:p>
    <w:p w:rsidR="00363936" w:rsidRDefault="00363936">
      <w:pPr>
        <w:rPr>
          <w:rFonts w:ascii="Arial" w:hAnsi="Arial" w:cs="Arial"/>
          <w:sz w:val="20"/>
          <w:szCs w:val="20"/>
        </w:rPr>
      </w:pPr>
      <w:r>
        <w:rPr>
          <w:rFonts w:ascii="Arial" w:hAnsi="Arial" w:cs="Arial"/>
          <w:sz w:val="20"/>
          <w:szCs w:val="20"/>
        </w:rPr>
        <w:br w:type="page"/>
      </w:r>
    </w:p>
    <w:p w:rsidR="007C391F" w:rsidRPr="003D16B6" w:rsidRDefault="00363936" w:rsidP="007C391F">
      <w:pPr>
        <w:spacing w:after="0" w:line="240" w:lineRule="auto"/>
        <w:rPr>
          <w:rFonts w:ascii="Arial" w:hAnsi="Arial" w:cs="Arial"/>
          <w:sz w:val="20"/>
          <w:szCs w:val="20"/>
          <w:lang w:val="sr-Cyrl-RS"/>
        </w:rPr>
      </w:pPr>
      <w:r>
        <w:rPr>
          <w:rFonts w:ascii="Arial" w:hAnsi="Arial" w:cs="Arial"/>
          <w:sz w:val="20"/>
          <w:szCs w:val="20"/>
          <w:lang w:val="sr-Cyrl-RS"/>
        </w:rPr>
        <w:lastRenderedPageBreak/>
        <w:t xml:space="preserve">       </w:t>
      </w:r>
      <w:r w:rsidR="007C391F">
        <w:rPr>
          <w:rFonts w:ascii="Arial" w:hAnsi="Arial" w:cs="Arial"/>
          <w:sz w:val="20"/>
          <w:szCs w:val="20"/>
        </w:rPr>
        <w:t>Графикон 10</w:t>
      </w:r>
      <w:r w:rsidR="007C391F">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sidRPr="00252A33">
        <w:rPr>
          <w:rFonts w:ascii="Arial" w:hAnsi="Arial" w:cs="Arial"/>
          <w:noProof/>
          <w:sz w:val="20"/>
          <w:szCs w:val="20"/>
          <w:lang w:val="en-US"/>
        </w:rPr>
        <w:drawing>
          <wp:inline distT="0" distB="0" distL="0" distR="0" wp14:anchorId="7E60354B" wp14:editId="4BE9729C">
            <wp:extent cx="5297424" cy="2669540"/>
            <wp:effectExtent l="76200" t="76200" r="74930" b="7366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C391F" w:rsidRDefault="007C391F" w:rsidP="007C391F">
      <w:pPr>
        <w:spacing w:before="120" w:after="120" w:line="240" w:lineRule="auto"/>
        <w:jc w:val="both"/>
        <w:rPr>
          <w:rFonts w:ascii="Arial" w:hAnsi="Arial" w:cs="Arial"/>
          <w:sz w:val="24"/>
          <w:szCs w:val="24"/>
        </w:rPr>
      </w:pPr>
      <w:r w:rsidRPr="002B3075">
        <w:rPr>
          <w:rFonts w:ascii="Arial" w:hAnsi="Arial" w:cs="Arial"/>
          <w:sz w:val="24"/>
          <w:szCs w:val="24"/>
          <w:lang w:val="ru-RU"/>
        </w:rPr>
        <w:t xml:space="preserve">Поред нивоа брачног и ванбрачног фертилитета, кретање броја живорођених у браку/ван брака директно је одређен </w:t>
      </w:r>
      <w:r w:rsidRPr="002B3075">
        <w:rPr>
          <w:rFonts w:ascii="Arial" w:hAnsi="Arial" w:cs="Arial"/>
          <w:sz w:val="24"/>
          <w:szCs w:val="24"/>
          <w:u w:val="single"/>
          <w:lang w:val="ru-RU"/>
        </w:rPr>
        <w:t>брачном структуром становништва</w:t>
      </w:r>
      <w:r w:rsidRPr="002B3075">
        <w:rPr>
          <w:rFonts w:ascii="Arial" w:hAnsi="Arial" w:cs="Arial"/>
          <w:sz w:val="24"/>
          <w:szCs w:val="24"/>
          <w:lang w:val="ru-RU"/>
        </w:rPr>
        <w:t>, односно склопљеним и разведеним браковима.</w:t>
      </w:r>
      <w:r w:rsidRPr="002B3075">
        <w:rPr>
          <w:rFonts w:ascii="Arial" w:hAnsi="Arial" w:cs="Arial"/>
          <w:sz w:val="24"/>
          <w:szCs w:val="24"/>
        </w:rPr>
        <w:t xml:space="preserve"> </w:t>
      </w:r>
    </w:p>
    <w:p w:rsidR="007C391F" w:rsidRPr="00A374FA" w:rsidRDefault="007C391F" w:rsidP="007C391F">
      <w:pPr>
        <w:spacing w:before="240" w:after="113" w:line="200" w:lineRule="atLeast"/>
        <w:jc w:val="both"/>
        <w:rPr>
          <w:rFonts w:ascii="Arial" w:hAnsi="Arial" w:cs="Arial"/>
          <w:i/>
          <w:sz w:val="24"/>
          <w:szCs w:val="24"/>
        </w:rPr>
      </w:pPr>
      <w:r w:rsidRPr="00A374FA">
        <w:rPr>
          <w:rFonts w:ascii="Arial" w:hAnsi="Arial" w:cs="Arial"/>
          <w:i/>
          <w:sz w:val="24"/>
          <w:szCs w:val="24"/>
        </w:rPr>
        <w:t>Следи преглед основних показатеља и карактеристика брачне структуре становништва Београда.</w:t>
      </w:r>
    </w:p>
    <w:p w:rsidR="007C391F" w:rsidRPr="005A0CB2" w:rsidRDefault="007C391F" w:rsidP="007C391F">
      <w:pPr>
        <w:spacing w:after="0" w:line="240" w:lineRule="auto"/>
        <w:jc w:val="center"/>
        <w:rPr>
          <w:rFonts w:ascii="Arial" w:hAnsi="Arial" w:cs="Arial"/>
          <w:b/>
          <w:bCs/>
          <w:i/>
          <w:sz w:val="24"/>
          <w:szCs w:val="24"/>
          <w:lang w:val="ru-RU"/>
        </w:rPr>
      </w:pPr>
    </w:p>
    <w:p w:rsidR="007C391F" w:rsidRPr="003D16B6" w:rsidRDefault="00363936" w:rsidP="007C391F">
      <w:pPr>
        <w:spacing w:after="0" w:line="240" w:lineRule="auto"/>
        <w:rPr>
          <w:rFonts w:ascii="Arial" w:hAnsi="Arial" w:cs="Arial"/>
          <w:sz w:val="20"/>
          <w:szCs w:val="20"/>
          <w:lang w:val="sr-Cyrl-RS"/>
        </w:rPr>
      </w:pPr>
      <w:r>
        <w:rPr>
          <w:rFonts w:ascii="Arial" w:hAnsi="Arial" w:cs="Arial"/>
          <w:sz w:val="20"/>
          <w:szCs w:val="20"/>
        </w:rPr>
        <w:t xml:space="preserve">     </w:t>
      </w:r>
      <w:r w:rsidR="007C391F">
        <w:rPr>
          <w:rFonts w:ascii="Arial" w:hAnsi="Arial" w:cs="Arial"/>
          <w:sz w:val="20"/>
          <w:szCs w:val="20"/>
        </w:rPr>
        <w:t>Табела 10</w:t>
      </w:r>
      <w:r w:rsidR="007C391F">
        <w:rPr>
          <w:rFonts w:ascii="Arial" w:hAnsi="Arial" w:cs="Arial"/>
          <w:sz w:val="20"/>
          <w:szCs w:val="20"/>
          <w:lang w:val="sr-Cyrl-RS"/>
        </w:rPr>
        <w:t>.</w:t>
      </w:r>
    </w:p>
    <w:tbl>
      <w:tblPr>
        <w:tblStyle w:val="ColorfulShading-Accent51"/>
        <w:tblW w:w="8528" w:type="dxa"/>
        <w:jc w:val="center"/>
        <w:tblInd w:w="0" w:type="dxa"/>
        <w:tblLook w:val="04A0" w:firstRow="1" w:lastRow="0" w:firstColumn="1" w:lastColumn="0" w:noHBand="0" w:noVBand="1"/>
      </w:tblPr>
      <w:tblGrid>
        <w:gridCol w:w="2786"/>
        <w:gridCol w:w="5742"/>
      </w:tblGrid>
      <w:tr w:rsidR="007C391F" w:rsidRPr="00B55333" w:rsidTr="00363936">
        <w:trPr>
          <w:trHeight w:val="776"/>
          <w:jc w:val="center"/>
        </w:trPr>
        <w:tc>
          <w:tcPr>
            <w:tcW w:w="2786" w:type="dxa"/>
            <w:hideMark/>
          </w:tcPr>
          <w:p w:rsidR="007C391F" w:rsidRDefault="007C391F" w:rsidP="007C391F">
            <w:pPr>
              <w:jc w:val="center"/>
              <w:rPr>
                <w:rFonts w:ascii="Arial" w:hAnsi="Arial" w:cs="Arial"/>
                <w:bCs/>
              </w:rPr>
            </w:pPr>
          </w:p>
          <w:p w:rsidR="007C391F" w:rsidRDefault="007C391F" w:rsidP="007C391F">
            <w:pPr>
              <w:jc w:val="center"/>
              <w:rPr>
                <w:rFonts w:ascii="Arial" w:hAnsi="Arial" w:cs="Arial"/>
                <w:bCs/>
              </w:rPr>
            </w:pPr>
          </w:p>
          <w:p w:rsidR="007C391F" w:rsidRPr="007F7273" w:rsidRDefault="007C391F" w:rsidP="007C391F">
            <w:pPr>
              <w:jc w:val="center"/>
              <w:rPr>
                <w:rFonts w:ascii="Arial" w:hAnsi="Arial" w:cs="Arial"/>
                <w:b/>
                <w:bCs/>
                <w:lang w:val="sr-Cyrl-RS"/>
              </w:rPr>
            </w:pPr>
            <w:r w:rsidRPr="007F7273">
              <w:rPr>
                <w:rFonts w:ascii="Arial" w:hAnsi="Arial" w:cs="Arial"/>
                <w:b/>
                <w:bCs/>
                <w:lang w:val="sr-Cyrl-RS"/>
              </w:rPr>
              <w:t>Брачни статус</w:t>
            </w:r>
          </w:p>
        </w:tc>
        <w:tc>
          <w:tcPr>
            <w:tcW w:w="5742" w:type="dxa"/>
            <w:hideMark/>
          </w:tcPr>
          <w:p w:rsidR="007C391F" w:rsidRDefault="007C391F" w:rsidP="007C391F">
            <w:pPr>
              <w:jc w:val="center"/>
              <w:rPr>
                <w:rFonts w:ascii="Arial" w:hAnsi="Arial" w:cs="Arial"/>
                <w:bCs/>
              </w:rPr>
            </w:pPr>
            <w:r w:rsidRPr="00B55333">
              <w:rPr>
                <w:rFonts w:ascii="Arial" w:hAnsi="Arial" w:cs="Arial"/>
                <w:bCs/>
              </w:rPr>
              <w:t>Становништво старо 15 и више година према зако</w:t>
            </w:r>
            <w:r>
              <w:rPr>
                <w:rFonts w:ascii="Arial" w:hAnsi="Arial" w:cs="Arial"/>
                <w:bCs/>
              </w:rPr>
              <w:t xml:space="preserve">нском брачном статусу </w:t>
            </w:r>
            <w:r w:rsidRPr="00B55333">
              <w:rPr>
                <w:rFonts w:ascii="Arial" w:hAnsi="Arial" w:cs="Arial"/>
                <w:bCs/>
              </w:rPr>
              <w:t>и полу [број]</w:t>
            </w:r>
          </w:p>
          <w:p w:rsidR="007C391F" w:rsidRPr="007F7273" w:rsidRDefault="007C391F" w:rsidP="007C391F">
            <w:pPr>
              <w:jc w:val="center"/>
              <w:rPr>
                <w:rFonts w:ascii="Arial" w:hAnsi="Arial" w:cs="Arial"/>
                <w:b/>
                <w:bCs/>
                <w:lang w:val="sr-Cyrl-RS"/>
              </w:rPr>
            </w:pPr>
            <w:r w:rsidRPr="007F7273">
              <w:rPr>
                <w:rFonts w:ascii="Arial" w:hAnsi="Arial" w:cs="Arial"/>
                <w:b/>
                <w:bCs/>
                <w:lang w:val="sr-Cyrl-RS"/>
              </w:rPr>
              <w:t>Попис 2022</w:t>
            </w:r>
          </w:p>
        </w:tc>
      </w:tr>
      <w:tr w:rsidR="007C391F" w:rsidRPr="003D16B6" w:rsidTr="00363936">
        <w:trPr>
          <w:trHeight w:val="136"/>
          <w:jc w:val="center"/>
        </w:trPr>
        <w:tc>
          <w:tcPr>
            <w:tcW w:w="2786" w:type="dxa"/>
            <w:hideMark/>
          </w:tcPr>
          <w:p w:rsidR="007C391F" w:rsidRPr="003D16B6" w:rsidRDefault="007C391F" w:rsidP="007C391F">
            <w:pPr>
              <w:rPr>
                <w:rFonts w:ascii="Arial" w:hAnsi="Arial" w:cs="Arial"/>
                <w:b/>
                <w:bCs/>
              </w:rPr>
            </w:pPr>
            <w:r w:rsidRPr="003D16B6">
              <w:rPr>
                <w:rFonts w:ascii="Arial" w:hAnsi="Arial" w:cs="Arial"/>
                <w:b/>
                <w:bCs/>
              </w:rPr>
              <w:t>Укупно</w:t>
            </w:r>
          </w:p>
        </w:tc>
        <w:tc>
          <w:tcPr>
            <w:tcW w:w="5742" w:type="dxa"/>
            <w:vAlign w:val="center"/>
            <w:hideMark/>
          </w:tcPr>
          <w:p w:rsidR="007C391F" w:rsidRPr="003D16B6" w:rsidRDefault="007C391F" w:rsidP="007C391F">
            <w:pPr>
              <w:jc w:val="center"/>
              <w:rPr>
                <w:rFonts w:ascii="Arial" w:hAnsi="Arial" w:cs="Arial"/>
                <w:b/>
              </w:rPr>
            </w:pPr>
            <w:r w:rsidRPr="003D16B6">
              <w:rPr>
                <w:rFonts w:ascii="Arial" w:hAnsi="Arial" w:cs="Arial"/>
                <w:b/>
              </w:rPr>
              <w:t>1.427.135</w:t>
            </w:r>
          </w:p>
        </w:tc>
      </w:tr>
      <w:tr w:rsidR="007C391F" w:rsidRPr="00B55333" w:rsidTr="00363936">
        <w:trPr>
          <w:trHeight w:val="90"/>
          <w:jc w:val="center"/>
        </w:trPr>
        <w:tc>
          <w:tcPr>
            <w:tcW w:w="2786" w:type="dxa"/>
            <w:hideMark/>
          </w:tcPr>
          <w:p w:rsidR="007C391F" w:rsidRPr="00252A33" w:rsidRDefault="007C391F" w:rsidP="007C391F">
            <w:pPr>
              <w:rPr>
                <w:rFonts w:ascii="Arial" w:hAnsi="Arial" w:cs="Arial"/>
                <w:b/>
                <w:bCs/>
              </w:rPr>
            </w:pPr>
            <w:r w:rsidRPr="00252A33">
              <w:rPr>
                <w:rFonts w:ascii="Arial" w:hAnsi="Arial" w:cs="Arial"/>
                <w:b/>
                <w:bCs/>
              </w:rPr>
              <w:t>Свега - мушко</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663</w:t>
            </w:r>
            <w:r>
              <w:rPr>
                <w:rFonts w:ascii="Arial" w:hAnsi="Arial" w:cs="Arial"/>
              </w:rPr>
              <w:t>.</w:t>
            </w:r>
            <w:r w:rsidRPr="00B55333">
              <w:rPr>
                <w:rFonts w:ascii="Arial" w:hAnsi="Arial" w:cs="Arial"/>
              </w:rPr>
              <w:t>421</w:t>
            </w:r>
          </w:p>
        </w:tc>
      </w:tr>
      <w:tr w:rsidR="007C391F" w:rsidRPr="00B55333" w:rsidTr="00363936">
        <w:trPr>
          <w:trHeight w:val="145"/>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Неожењен</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257</w:t>
            </w:r>
            <w:r>
              <w:rPr>
                <w:rFonts w:ascii="Arial" w:hAnsi="Arial" w:cs="Arial"/>
              </w:rPr>
              <w:t>.</w:t>
            </w:r>
            <w:r w:rsidRPr="00B55333">
              <w:rPr>
                <w:rFonts w:ascii="Arial" w:hAnsi="Arial" w:cs="Arial"/>
              </w:rPr>
              <w:t>371</w:t>
            </w:r>
          </w:p>
        </w:tc>
      </w:tr>
      <w:tr w:rsidR="007C391F" w:rsidRPr="00B55333" w:rsidTr="00363936">
        <w:trPr>
          <w:trHeight w:val="190"/>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Ожењен</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340</w:t>
            </w:r>
            <w:r>
              <w:rPr>
                <w:rFonts w:ascii="Arial" w:hAnsi="Arial" w:cs="Arial"/>
              </w:rPr>
              <w:t>.</w:t>
            </w:r>
            <w:r w:rsidRPr="00B55333">
              <w:rPr>
                <w:rFonts w:ascii="Arial" w:hAnsi="Arial" w:cs="Arial"/>
              </w:rPr>
              <w:t>132</w:t>
            </w:r>
          </w:p>
        </w:tc>
      </w:tr>
      <w:tr w:rsidR="007C391F" w:rsidRPr="00B55333" w:rsidTr="00363936">
        <w:trPr>
          <w:trHeight w:val="126"/>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Удовац</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26</w:t>
            </w:r>
            <w:r>
              <w:rPr>
                <w:rFonts w:ascii="Arial" w:hAnsi="Arial" w:cs="Arial"/>
              </w:rPr>
              <w:t>.</w:t>
            </w:r>
            <w:r w:rsidRPr="00B55333">
              <w:rPr>
                <w:rFonts w:ascii="Arial" w:hAnsi="Arial" w:cs="Arial"/>
              </w:rPr>
              <w:t>670</w:t>
            </w:r>
          </w:p>
        </w:tc>
      </w:tr>
      <w:tr w:rsidR="007C391F" w:rsidRPr="00B55333" w:rsidTr="00363936">
        <w:trPr>
          <w:trHeight w:val="117"/>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Разведен</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35</w:t>
            </w:r>
            <w:r>
              <w:rPr>
                <w:rFonts w:ascii="Arial" w:hAnsi="Arial" w:cs="Arial"/>
              </w:rPr>
              <w:t>.</w:t>
            </w:r>
            <w:r w:rsidRPr="00B55333">
              <w:rPr>
                <w:rFonts w:ascii="Arial" w:hAnsi="Arial" w:cs="Arial"/>
              </w:rPr>
              <w:t>962</w:t>
            </w:r>
          </w:p>
        </w:tc>
      </w:tr>
      <w:tr w:rsidR="007C391F" w:rsidRPr="00B55333" w:rsidTr="00363936">
        <w:trPr>
          <w:trHeight w:val="72"/>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Непознато - мушко</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3</w:t>
            </w:r>
            <w:r>
              <w:rPr>
                <w:rFonts w:ascii="Arial" w:hAnsi="Arial" w:cs="Arial"/>
              </w:rPr>
              <w:t>.</w:t>
            </w:r>
            <w:r w:rsidRPr="00B55333">
              <w:rPr>
                <w:rFonts w:ascii="Arial" w:hAnsi="Arial" w:cs="Arial"/>
              </w:rPr>
              <w:t>286</w:t>
            </w:r>
          </w:p>
        </w:tc>
      </w:tr>
      <w:tr w:rsidR="007C391F" w:rsidRPr="00B55333" w:rsidTr="00363936">
        <w:trPr>
          <w:trHeight w:val="47"/>
          <w:jc w:val="center"/>
        </w:trPr>
        <w:tc>
          <w:tcPr>
            <w:tcW w:w="2786" w:type="dxa"/>
            <w:hideMark/>
          </w:tcPr>
          <w:p w:rsidR="007C391F" w:rsidRPr="00252A33" w:rsidRDefault="007C391F" w:rsidP="007C391F">
            <w:pPr>
              <w:rPr>
                <w:rFonts w:ascii="Arial" w:hAnsi="Arial" w:cs="Arial"/>
                <w:b/>
                <w:bCs/>
              </w:rPr>
            </w:pPr>
            <w:r w:rsidRPr="00252A33">
              <w:rPr>
                <w:rFonts w:ascii="Arial" w:hAnsi="Arial" w:cs="Arial"/>
                <w:b/>
                <w:bCs/>
              </w:rPr>
              <w:t>Свега - женско</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763</w:t>
            </w:r>
            <w:r>
              <w:rPr>
                <w:rFonts w:ascii="Arial" w:hAnsi="Arial" w:cs="Arial"/>
              </w:rPr>
              <w:t>.</w:t>
            </w:r>
            <w:r w:rsidRPr="00B55333">
              <w:rPr>
                <w:rFonts w:ascii="Arial" w:hAnsi="Arial" w:cs="Arial"/>
              </w:rPr>
              <w:t>714</w:t>
            </w:r>
          </w:p>
        </w:tc>
      </w:tr>
      <w:tr w:rsidR="007C391F" w:rsidRPr="00B55333" w:rsidTr="00363936">
        <w:trPr>
          <w:trHeight w:val="81"/>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Неудата</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235</w:t>
            </w:r>
            <w:r>
              <w:rPr>
                <w:rFonts w:ascii="Arial" w:hAnsi="Arial" w:cs="Arial"/>
              </w:rPr>
              <w:t>.</w:t>
            </w:r>
            <w:r w:rsidRPr="00B55333">
              <w:rPr>
                <w:rFonts w:ascii="Arial" w:hAnsi="Arial" w:cs="Arial"/>
              </w:rPr>
              <w:t>932</w:t>
            </w:r>
          </w:p>
        </w:tc>
      </w:tr>
      <w:tr w:rsidR="007C391F" w:rsidRPr="00B55333" w:rsidTr="00363936">
        <w:trPr>
          <w:trHeight w:val="126"/>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Удата</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346</w:t>
            </w:r>
            <w:r>
              <w:rPr>
                <w:rFonts w:ascii="Arial" w:hAnsi="Arial" w:cs="Arial"/>
              </w:rPr>
              <w:t>.</w:t>
            </w:r>
            <w:r w:rsidRPr="00B55333">
              <w:rPr>
                <w:rFonts w:ascii="Arial" w:hAnsi="Arial" w:cs="Arial"/>
              </w:rPr>
              <w:t>389</w:t>
            </w:r>
          </w:p>
        </w:tc>
      </w:tr>
      <w:tr w:rsidR="007C391F" w:rsidRPr="00B55333" w:rsidTr="00363936">
        <w:trPr>
          <w:trHeight w:val="72"/>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Удовица</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117</w:t>
            </w:r>
            <w:r>
              <w:rPr>
                <w:rFonts w:ascii="Arial" w:hAnsi="Arial" w:cs="Arial"/>
              </w:rPr>
              <w:t>.</w:t>
            </w:r>
            <w:r w:rsidRPr="00B55333">
              <w:rPr>
                <w:rFonts w:ascii="Arial" w:hAnsi="Arial" w:cs="Arial"/>
              </w:rPr>
              <w:t>034</w:t>
            </w:r>
          </w:p>
        </w:tc>
      </w:tr>
      <w:tr w:rsidR="007C391F" w:rsidRPr="00B55333" w:rsidTr="00363936">
        <w:trPr>
          <w:trHeight w:val="47"/>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Разведена</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60</w:t>
            </w:r>
            <w:r>
              <w:rPr>
                <w:rFonts w:ascii="Arial" w:hAnsi="Arial" w:cs="Arial"/>
              </w:rPr>
              <w:t>.</w:t>
            </w:r>
            <w:r w:rsidRPr="00B55333">
              <w:rPr>
                <w:rFonts w:ascii="Arial" w:hAnsi="Arial" w:cs="Arial"/>
              </w:rPr>
              <w:t>824</w:t>
            </w:r>
          </w:p>
        </w:tc>
      </w:tr>
      <w:tr w:rsidR="007C391F" w:rsidRPr="00B55333" w:rsidTr="00363936">
        <w:trPr>
          <w:trHeight w:val="136"/>
          <w:jc w:val="center"/>
        </w:trPr>
        <w:tc>
          <w:tcPr>
            <w:tcW w:w="2786" w:type="dxa"/>
            <w:hideMark/>
          </w:tcPr>
          <w:p w:rsidR="007C391F" w:rsidRPr="00B55333" w:rsidRDefault="007C391F" w:rsidP="007C391F">
            <w:pPr>
              <w:rPr>
                <w:rFonts w:ascii="Arial" w:hAnsi="Arial" w:cs="Arial"/>
                <w:bCs/>
              </w:rPr>
            </w:pPr>
            <w:r w:rsidRPr="00B55333">
              <w:rPr>
                <w:rFonts w:ascii="Arial" w:hAnsi="Arial" w:cs="Arial"/>
                <w:bCs/>
              </w:rPr>
              <w:t>Непознато - женско</w:t>
            </w:r>
          </w:p>
        </w:tc>
        <w:tc>
          <w:tcPr>
            <w:tcW w:w="5742" w:type="dxa"/>
            <w:vAlign w:val="center"/>
            <w:hideMark/>
          </w:tcPr>
          <w:p w:rsidR="007C391F" w:rsidRPr="00B55333" w:rsidRDefault="007C391F" w:rsidP="007C391F">
            <w:pPr>
              <w:jc w:val="center"/>
              <w:rPr>
                <w:rFonts w:ascii="Arial" w:hAnsi="Arial" w:cs="Arial"/>
              </w:rPr>
            </w:pPr>
            <w:r w:rsidRPr="00B55333">
              <w:rPr>
                <w:rFonts w:ascii="Arial" w:hAnsi="Arial" w:cs="Arial"/>
              </w:rPr>
              <w:t>3</w:t>
            </w:r>
            <w:r>
              <w:rPr>
                <w:rFonts w:ascii="Arial" w:hAnsi="Arial" w:cs="Arial"/>
              </w:rPr>
              <w:t>.</w:t>
            </w:r>
            <w:r w:rsidRPr="00B55333">
              <w:rPr>
                <w:rFonts w:ascii="Arial" w:hAnsi="Arial" w:cs="Arial"/>
              </w:rPr>
              <w:t>535</w:t>
            </w:r>
          </w:p>
        </w:tc>
      </w:tr>
    </w:tbl>
    <w:p w:rsidR="007C391F" w:rsidRDefault="007C391F" w:rsidP="007C391F">
      <w:pPr>
        <w:spacing w:after="0" w:line="240" w:lineRule="auto"/>
        <w:jc w:val="center"/>
        <w:rPr>
          <w:rFonts w:ascii="Arial" w:hAnsi="Arial" w:cs="Arial"/>
          <w:b/>
          <w:bCs/>
          <w:i/>
          <w:sz w:val="24"/>
          <w:szCs w:val="24"/>
        </w:rPr>
      </w:pPr>
    </w:p>
    <w:p w:rsidR="007C391F" w:rsidRDefault="007C391F" w:rsidP="007C391F">
      <w:pPr>
        <w:spacing w:after="0" w:line="240" w:lineRule="auto"/>
        <w:jc w:val="center"/>
        <w:rPr>
          <w:rFonts w:ascii="Arial" w:hAnsi="Arial" w:cs="Arial"/>
          <w:b/>
          <w:bCs/>
          <w:i/>
          <w:sz w:val="24"/>
          <w:szCs w:val="24"/>
        </w:rPr>
      </w:pPr>
    </w:p>
    <w:p w:rsidR="007C391F" w:rsidRDefault="007C391F" w:rsidP="007C391F">
      <w:pPr>
        <w:spacing w:after="0" w:line="240" w:lineRule="auto"/>
        <w:jc w:val="center"/>
        <w:rPr>
          <w:rFonts w:ascii="Arial" w:hAnsi="Arial" w:cs="Arial"/>
          <w:b/>
          <w:bCs/>
          <w:i/>
          <w:sz w:val="24"/>
          <w:szCs w:val="24"/>
        </w:rPr>
      </w:pPr>
    </w:p>
    <w:p w:rsidR="007C391F" w:rsidRDefault="007C391F" w:rsidP="007C391F">
      <w:pPr>
        <w:spacing w:after="0" w:line="240" w:lineRule="auto"/>
        <w:jc w:val="center"/>
        <w:rPr>
          <w:rFonts w:ascii="Arial" w:hAnsi="Arial" w:cs="Arial"/>
          <w:b/>
          <w:bCs/>
          <w:i/>
          <w:sz w:val="24"/>
          <w:szCs w:val="24"/>
        </w:rPr>
      </w:pPr>
    </w:p>
    <w:p w:rsidR="007C391F" w:rsidRDefault="007C391F" w:rsidP="007C391F">
      <w:pPr>
        <w:spacing w:after="0" w:line="240" w:lineRule="auto"/>
        <w:jc w:val="center"/>
        <w:rPr>
          <w:rFonts w:ascii="Arial" w:hAnsi="Arial" w:cs="Arial"/>
          <w:b/>
          <w:bCs/>
          <w:i/>
          <w:sz w:val="24"/>
          <w:szCs w:val="24"/>
        </w:rPr>
      </w:pPr>
    </w:p>
    <w:p w:rsidR="007C391F" w:rsidRDefault="007C391F" w:rsidP="007C391F">
      <w:pPr>
        <w:spacing w:after="0" w:line="240" w:lineRule="auto"/>
        <w:jc w:val="center"/>
        <w:rPr>
          <w:rFonts w:ascii="Arial" w:hAnsi="Arial" w:cs="Arial"/>
          <w:b/>
          <w:bCs/>
          <w:i/>
          <w:sz w:val="24"/>
          <w:szCs w:val="24"/>
        </w:rPr>
      </w:pPr>
    </w:p>
    <w:p w:rsidR="007C391F" w:rsidRDefault="007C391F" w:rsidP="007C391F">
      <w:pPr>
        <w:spacing w:after="0" w:line="240" w:lineRule="auto"/>
        <w:jc w:val="center"/>
        <w:rPr>
          <w:rFonts w:ascii="Arial" w:hAnsi="Arial" w:cs="Arial"/>
          <w:b/>
          <w:bCs/>
          <w:i/>
          <w:sz w:val="24"/>
          <w:szCs w:val="24"/>
        </w:rPr>
      </w:pPr>
    </w:p>
    <w:p w:rsidR="00363936" w:rsidRDefault="00363936">
      <w:pPr>
        <w:rPr>
          <w:rFonts w:ascii="Arial" w:hAnsi="Arial" w:cs="Arial"/>
          <w:b/>
          <w:bCs/>
          <w:i/>
          <w:sz w:val="24"/>
          <w:szCs w:val="24"/>
        </w:rPr>
      </w:pPr>
      <w:r>
        <w:rPr>
          <w:rFonts w:ascii="Arial" w:hAnsi="Arial" w:cs="Arial"/>
          <w:b/>
          <w:bCs/>
          <w:i/>
          <w:sz w:val="24"/>
          <w:szCs w:val="24"/>
        </w:rPr>
        <w:br w:type="page"/>
      </w:r>
    </w:p>
    <w:p w:rsidR="007C391F" w:rsidRDefault="007C391F" w:rsidP="007C391F">
      <w:pPr>
        <w:spacing w:after="0" w:line="240" w:lineRule="auto"/>
        <w:jc w:val="center"/>
        <w:rPr>
          <w:rFonts w:ascii="Arial" w:hAnsi="Arial" w:cs="Arial"/>
          <w:b/>
          <w:bCs/>
          <w:i/>
          <w:sz w:val="24"/>
          <w:szCs w:val="24"/>
          <w:lang w:val="sr-Cyrl-BA"/>
        </w:rPr>
      </w:pPr>
      <w:r w:rsidRPr="00D24998">
        <w:rPr>
          <w:rFonts w:ascii="Arial" w:hAnsi="Arial" w:cs="Arial"/>
          <w:b/>
          <w:bCs/>
          <w:i/>
          <w:sz w:val="24"/>
          <w:szCs w:val="24"/>
        </w:rPr>
        <w:lastRenderedPageBreak/>
        <w:t>Основни</w:t>
      </w:r>
      <w:r w:rsidRPr="00D24998">
        <w:rPr>
          <w:rFonts w:ascii="Arial" w:hAnsi="Arial" w:cs="Arial"/>
          <w:b/>
          <w:bCs/>
          <w:i/>
          <w:sz w:val="24"/>
          <w:szCs w:val="24"/>
          <w:lang w:val="sr-Cyrl-BA"/>
        </w:rPr>
        <w:t xml:space="preserve"> показатељи о закљученим и разведеним браковима</w:t>
      </w:r>
    </w:p>
    <w:p w:rsidR="007C391F" w:rsidRDefault="007C391F" w:rsidP="007C391F">
      <w:pPr>
        <w:spacing w:after="0" w:line="240" w:lineRule="auto"/>
        <w:jc w:val="center"/>
        <w:rPr>
          <w:rFonts w:ascii="Arial" w:hAnsi="Arial" w:cs="Arial"/>
          <w:b/>
          <w:bCs/>
          <w:i/>
          <w:sz w:val="24"/>
          <w:szCs w:val="24"/>
          <w:lang w:val="sr-Cyrl-BA"/>
        </w:rPr>
      </w:pPr>
      <w:r>
        <w:rPr>
          <w:rFonts w:ascii="Arial" w:hAnsi="Arial" w:cs="Arial"/>
          <w:b/>
          <w:bCs/>
          <w:i/>
          <w:sz w:val="24"/>
          <w:szCs w:val="24"/>
          <w:lang w:val="sr-Cyrl-BA"/>
        </w:rPr>
        <w:t>Београдски регион</w:t>
      </w:r>
    </w:p>
    <w:p w:rsidR="007C391F" w:rsidRDefault="007C391F" w:rsidP="007C391F">
      <w:pPr>
        <w:spacing w:after="0" w:line="240" w:lineRule="auto"/>
        <w:jc w:val="center"/>
        <w:rPr>
          <w:rFonts w:ascii="Arial" w:hAnsi="Arial" w:cs="Arial"/>
          <w:b/>
          <w:bCs/>
          <w:i/>
          <w:sz w:val="24"/>
          <w:szCs w:val="24"/>
          <w:lang w:val="sr-Cyrl-BA"/>
        </w:rPr>
      </w:pPr>
    </w:p>
    <w:p w:rsidR="007C391F" w:rsidRDefault="007C391F" w:rsidP="007C391F">
      <w:pPr>
        <w:shd w:val="clear" w:color="auto" w:fill="FFFFFF"/>
        <w:spacing w:line="240" w:lineRule="auto"/>
        <w:jc w:val="both"/>
        <w:rPr>
          <w:rFonts w:ascii="Arial" w:hAnsi="Arial" w:cs="Arial"/>
          <w:sz w:val="24"/>
          <w:szCs w:val="24"/>
        </w:rPr>
      </w:pPr>
      <w:r>
        <w:rPr>
          <w:rFonts w:ascii="Arial" w:hAnsi="Arial" w:cs="Arial"/>
          <w:sz w:val="24"/>
          <w:szCs w:val="24"/>
        </w:rPr>
        <w:t>Подаци последњих пописних и година редовних статистичких истраживања показују да Београдски регион карактерише</w:t>
      </w:r>
      <w:r w:rsidRPr="00815F16">
        <w:rPr>
          <w:rFonts w:ascii="Arial" w:hAnsi="Arial" w:cs="Arial"/>
          <w:sz w:val="24"/>
          <w:szCs w:val="24"/>
        </w:rPr>
        <w:t xml:space="preserve"> т</w:t>
      </w:r>
      <w:r>
        <w:rPr>
          <w:rFonts w:ascii="Arial" w:hAnsi="Arial" w:cs="Arial"/>
          <w:sz w:val="24"/>
          <w:szCs w:val="24"/>
        </w:rPr>
        <w:t>ренд опадања склапања и пораст</w:t>
      </w:r>
      <w:r w:rsidRPr="00815F16">
        <w:rPr>
          <w:rFonts w:ascii="Arial" w:hAnsi="Arial" w:cs="Arial"/>
          <w:sz w:val="24"/>
          <w:szCs w:val="24"/>
        </w:rPr>
        <w:t xml:space="preserve"> развода брака,</w:t>
      </w:r>
      <w:r>
        <w:rPr>
          <w:rFonts w:ascii="Arial" w:hAnsi="Arial" w:cs="Arial"/>
          <w:sz w:val="24"/>
          <w:szCs w:val="24"/>
        </w:rPr>
        <w:t xml:space="preserve"> што је последица савремених демографских и друштвених процеса. Међутим, као што се може видети на следећем графикону, тренд опадања склапања бракова заустављен је у последњој години посматрања, тако да је број склопљених бракова у 2022. у односу на претходну годину повећан за 5,8%.</w:t>
      </w:r>
    </w:p>
    <w:p w:rsidR="007C391F" w:rsidRDefault="007C391F" w:rsidP="007C391F">
      <w:pPr>
        <w:spacing w:after="0" w:line="240" w:lineRule="auto"/>
        <w:jc w:val="both"/>
        <w:rPr>
          <w:rFonts w:ascii="Arial" w:hAnsi="Arial" w:cs="Arial"/>
          <w:sz w:val="20"/>
          <w:szCs w:val="20"/>
          <w:lang w:val="sr-Cyrl-RS"/>
        </w:rPr>
      </w:pPr>
      <w:r>
        <w:rPr>
          <w:rFonts w:ascii="Arial" w:hAnsi="Arial" w:cs="Arial"/>
          <w:sz w:val="20"/>
          <w:szCs w:val="20"/>
        </w:rPr>
        <w:t xml:space="preserve">                    </w:t>
      </w:r>
      <w:r>
        <w:rPr>
          <w:rFonts w:ascii="Arial" w:hAnsi="Arial" w:cs="Arial"/>
          <w:sz w:val="20"/>
          <w:szCs w:val="20"/>
          <w:lang w:val="sr-Cyrl-RS"/>
        </w:rPr>
        <w:t xml:space="preserve">       </w:t>
      </w:r>
    </w:p>
    <w:p w:rsidR="007C391F" w:rsidRPr="003D16B6" w:rsidRDefault="00363936"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r w:rsidR="007C391F">
        <w:rPr>
          <w:rFonts w:ascii="Arial" w:hAnsi="Arial" w:cs="Arial"/>
          <w:sz w:val="20"/>
          <w:szCs w:val="20"/>
          <w:lang w:val="sr-Cyrl-RS"/>
        </w:rPr>
        <w:t xml:space="preserve"> </w:t>
      </w:r>
      <w:r w:rsidR="007C391F">
        <w:rPr>
          <w:rFonts w:ascii="Arial" w:hAnsi="Arial" w:cs="Arial"/>
          <w:sz w:val="20"/>
          <w:szCs w:val="20"/>
        </w:rPr>
        <w:t>Графикон 11</w:t>
      </w:r>
      <w:r w:rsidR="007C391F">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sidRPr="00252A33">
        <w:rPr>
          <w:rFonts w:ascii="Arial" w:hAnsi="Arial" w:cs="Arial"/>
          <w:noProof/>
          <w:sz w:val="20"/>
          <w:szCs w:val="20"/>
          <w:lang w:val="en-US"/>
        </w:rPr>
        <w:drawing>
          <wp:inline distT="0" distB="0" distL="0" distR="0" wp14:anchorId="55DEA7F5" wp14:editId="59DE4150">
            <wp:extent cx="4892675" cy="2723882"/>
            <wp:effectExtent l="76200" t="76200" r="79375" b="76835"/>
            <wp:docPr id="12"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C391F" w:rsidRDefault="007C391F" w:rsidP="007C391F">
      <w:pPr>
        <w:spacing w:after="0" w:line="240" w:lineRule="auto"/>
        <w:jc w:val="both"/>
        <w:rPr>
          <w:rFonts w:ascii="Arial" w:hAnsi="Arial" w:cs="Arial"/>
          <w:sz w:val="20"/>
          <w:szCs w:val="20"/>
        </w:rPr>
      </w:pPr>
      <w:r>
        <w:rPr>
          <w:rFonts w:ascii="Arial" w:hAnsi="Arial" w:cs="Arial"/>
          <w:sz w:val="20"/>
          <w:szCs w:val="20"/>
        </w:rPr>
        <w:t xml:space="preserve">                     </w:t>
      </w:r>
    </w:p>
    <w:p w:rsidR="007C391F" w:rsidRDefault="007C391F" w:rsidP="007C391F">
      <w:pPr>
        <w:spacing w:after="0" w:line="240" w:lineRule="auto"/>
        <w:jc w:val="both"/>
        <w:rPr>
          <w:rFonts w:ascii="Arial" w:hAnsi="Arial" w:cs="Arial"/>
          <w:sz w:val="20"/>
          <w:szCs w:val="20"/>
        </w:rPr>
      </w:pPr>
      <w:r>
        <w:rPr>
          <w:rFonts w:ascii="Arial" w:hAnsi="Arial" w:cs="Arial"/>
          <w:sz w:val="20"/>
          <w:szCs w:val="20"/>
        </w:rPr>
        <w:t xml:space="preserve">                       </w:t>
      </w:r>
    </w:p>
    <w:p w:rsidR="007C391F" w:rsidRPr="003D16B6" w:rsidRDefault="00363936"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r w:rsidR="007C391F">
        <w:rPr>
          <w:rFonts w:ascii="Arial" w:hAnsi="Arial" w:cs="Arial"/>
          <w:sz w:val="20"/>
          <w:szCs w:val="20"/>
        </w:rPr>
        <w:t>Графикон 12</w:t>
      </w:r>
      <w:r w:rsidR="007C391F">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sidRPr="00252A33">
        <w:rPr>
          <w:rFonts w:ascii="Arial" w:hAnsi="Arial" w:cs="Arial"/>
          <w:noProof/>
          <w:sz w:val="20"/>
          <w:szCs w:val="20"/>
          <w:lang w:val="en-US"/>
        </w:rPr>
        <w:drawing>
          <wp:inline distT="0" distB="0" distL="0" distR="0" wp14:anchorId="3E7C75B3" wp14:editId="47BC337C">
            <wp:extent cx="4912995" cy="2698124"/>
            <wp:effectExtent l="76200" t="76200" r="78105" b="83185"/>
            <wp:docPr id="8"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C391F" w:rsidRDefault="007C391F" w:rsidP="007C391F">
      <w:pPr>
        <w:spacing w:after="0" w:line="240" w:lineRule="auto"/>
        <w:jc w:val="center"/>
        <w:rPr>
          <w:rFonts w:ascii="Arial" w:hAnsi="Arial" w:cs="Arial"/>
          <w:sz w:val="20"/>
          <w:szCs w:val="20"/>
        </w:rPr>
      </w:pPr>
    </w:p>
    <w:p w:rsidR="007C391F" w:rsidRDefault="007C391F" w:rsidP="007C391F">
      <w:pPr>
        <w:spacing w:line="246" w:lineRule="auto"/>
        <w:ind w:left="20"/>
        <w:jc w:val="both"/>
        <w:rPr>
          <w:rFonts w:ascii="Arial" w:hAnsi="Arial" w:cs="Arial"/>
        </w:rPr>
      </w:pPr>
      <w:r w:rsidRPr="003B105C">
        <w:rPr>
          <w:rFonts w:ascii="Arial" w:hAnsi="Arial" w:cs="Arial"/>
          <w:sz w:val="24"/>
          <w:szCs w:val="24"/>
        </w:rPr>
        <w:lastRenderedPageBreak/>
        <w:t>Према подаци</w:t>
      </w:r>
      <w:r>
        <w:rPr>
          <w:rFonts w:ascii="Arial" w:hAnsi="Arial" w:cs="Arial"/>
          <w:sz w:val="24"/>
          <w:szCs w:val="24"/>
        </w:rPr>
        <w:t>ма Градског завода за информатику и статистику</w:t>
      </w:r>
      <w:r>
        <w:rPr>
          <w:rStyle w:val="FootnoteReference"/>
          <w:rFonts w:ascii="Arial" w:hAnsi="Arial"/>
          <w:sz w:val="24"/>
          <w:szCs w:val="24"/>
        </w:rPr>
        <w:footnoteReference w:id="7"/>
      </w:r>
      <w:r>
        <w:rPr>
          <w:rFonts w:ascii="Arial" w:hAnsi="Arial" w:cs="Arial"/>
          <w:sz w:val="24"/>
          <w:szCs w:val="24"/>
        </w:rPr>
        <w:t>,</w:t>
      </w:r>
      <w:r w:rsidRPr="003B105C">
        <w:rPr>
          <w:rFonts w:ascii="Arial" w:hAnsi="Arial" w:cs="Arial"/>
          <w:sz w:val="24"/>
          <w:szCs w:val="24"/>
        </w:rPr>
        <w:t xml:space="preserve"> </w:t>
      </w:r>
      <w:r w:rsidRPr="003B105C">
        <w:rPr>
          <w:rFonts w:ascii="Arial" w:hAnsi="Arial" w:cs="Arial"/>
          <w:sz w:val="24"/>
          <w:szCs w:val="24"/>
          <w:u w:val="single"/>
        </w:rPr>
        <w:t>карактеристике закључених бракова</w:t>
      </w:r>
      <w:r w:rsidRPr="003B105C">
        <w:rPr>
          <w:rFonts w:ascii="Arial" w:hAnsi="Arial" w:cs="Arial"/>
          <w:sz w:val="24"/>
          <w:szCs w:val="24"/>
        </w:rPr>
        <w:t xml:space="preserve"> су следеће: </w:t>
      </w:r>
      <w:r>
        <w:rPr>
          <w:rFonts w:ascii="Arial" w:hAnsi="Arial" w:cs="Arial"/>
          <w:sz w:val="24"/>
          <w:szCs w:val="24"/>
        </w:rPr>
        <w:t>86,4</w:t>
      </w:r>
      <w:r w:rsidRPr="003B105C">
        <w:rPr>
          <w:rFonts w:ascii="Arial" w:hAnsi="Arial" w:cs="Arial"/>
          <w:sz w:val="24"/>
          <w:szCs w:val="24"/>
        </w:rPr>
        <w:t>% суп</w:t>
      </w:r>
      <w:r>
        <w:rPr>
          <w:rFonts w:ascii="Arial" w:hAnsi="Arial" w:cs="Arial"/>
          <w:sz w:val="24"/>
          <w:szCs w:val="24"/>
        </w:rPr>
        <w:t>ружника исте су националности; 65</w:t>
      </w:r>
      <w:r w:rsidRPr="003B105C">
        <w:rPr>
          <w:rFonts w:ascii="Arial" w:hAnsi="Arial" w:cs="Arial"/>
          <w:sz w:val="24"/>
          <w:szCs w:val="24"/>
        </w:rPr>
        <w:t xml:space="preserve">% имају исту школску спрему; </w:t>
      </w:r>
      <w:r>
        <w:rPr>
          <w:rFonts w:ascii="Arial" w:hAnsi="Arial" w:cs="Arial"/>
          <w:sz w:val="24"/>
          <w:szCs w:val="24"/>
        </w:rPr>
        <w:t>65,4</w:t>
      </w:r>
      <w:r w:rsidRPr="003B105C">
        <w:rPr>
          <w:rFonts w:ascii="Arial" w:hAnsi="Arial" w:cs="Arial"/>
          <w:sz w:val="24"/>
          <w:szCs w:val="24"/>
        </w:rPr>
        <w:t>% супружника су акт</w:t>
      </w:r>
      <w:r>
        <w:rPr>
          <w:rFonts w:ascii="Arial" w:hAnsi="Arial" w:cs="Arial"/>
          <w:sz w:val="24"/>
          <w:szCs w:val="24"/>
        </w:rPr>
        <w:t>ивна лица</w:t>
      </w:r>
      <w:r w:rsidRPr="003B105C">
        <w:rPr>
          <w:rFonts w:ascii="Arial" w:hAnsi="Arial" w:cs="Arial"/>
          <w:sz w:val="24"/>
          <w:szCs w:val="24"/>
        </w:rPr>
        <w:t>,</w:t>
      </w:r>
      <w:r>
        <w:rPr>
          <w:rFonts w:ascii="Arial" w:hAnsi="Arial" w:cs="Arial"/>
          <w:sz w:val="24"/>
          <w:szCs w:val="24"/>
        </w:rPr>
        <w:t>без обзира на занимање које обављају. Просечна старост при закључењу брака за мушкарце била је 34,9 година, а за жене 30,3. Највеће стопе склопљених бракова имају општине Савски венац (7,5), Врачар (5,8) и Младеновац (5,6).</w:t>
      </w:r>
      <w:r w:rsidRPr="00FD3D8A">
        <w:rPr>
          <w:rFonts w:ascii="Arial" w:hAnsi="Arial" w:cs="Arial"/>
        </w:rPr>
        <w:t xml:space="preserve">     </w:t>
      </w:r>
    </w:p>
    <w:p w:rsidR="007C391F" w:rsidRPr="003D16B6" w:rsidRDefault="007C391F" w:rsidP="007C391F">
      <w:pPr>
        <w:spacing w:after="0" w:line="240" w:lineRule="auto"/>
        <w:jc w:val="both"/>
        <w:rPr>
          <w:rFonts w:ascii="Arial" w:hAnsi="Arial" w:cs="Arial"/>
          <w:sz w:val="20"/>
          <w:szCs w:val="20"/>
          <w:lang w:val="sr-Cyrl-RS"/>
        </w:rPr>
      </w:pPr>
      <w:r>
        <w:rPr>
          <w:rFonts w:ascii="Arial" w:hAnsi="Arial" w:cs="Arial"/>
          <w:sz w:val="20"/>
          <w:szCs w:val="20"/>
        </w:rPr>
        <w:t xml:space="preserve">   </w:t>
      </w:r>
      <w:r w:rsidR="00363936">
        <w:rPr>
          <w:rFonts w:ascii="Arial" w:hAnsi="Arial" w:cs="Arial"/>
          <w:sz w:val="20"/>
          <w:szCs w:val="20"/>
          <w:lang w:val="sr-Cyrl-RS"/>
        </w:rPr>
        <w:t xml:space="preserve"> </w:t>
      </w:r>
      <w:r>
        <w:rPr>
          <w:rFonts w:ascii="Arial" w:hAnsi="Arial" w:cs="Arial"/>
          <w:sz w:val="20"/>
          <w:szCs w:val="20"/>
        </w:rPr>
        <w:t>Табела 11</w:t>
      </w:r>
      <w:r>
        <w:rPr>
          <w:rFonts w:ascii="Arial" w:hAnsi="Arial" w:cs="Arial"/>
          <w:sz w:val="20"/>
          <w:szCs w:val="20"/>
          <w:lang w:val="sr-Cyrl-RS"/>
        </w:rPr>
        <w:t>.</w:t>
      </w:r>
    </w:p>
    <w:tbl>
      <w:tblPr>
        <w:tblW w:w="4661"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886"/>
        <w:gridCol w:w="1326"/>
        <w:gridCol w:w="1326"/>
        <w:gridCol w:w="1329"/>
        <w:gridCol w:w="1266"/>
        <w:gridCol w:w="1329"/>
        <w:gridCol w:w="1266"/>
      </w:tblGrid>
      <w:tr w:rsidR="007C391F" w:rsidRPr="007C5F45" w:rsidTr="007C391F">
        <w:trPr>
          <w:trHeight w:val="1279"/>
          <w:jc w:val="center"/>
        </w:trPr>
        <w:tc>
          <w:tcPr>
            <w:tcW w:w="504"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Година</w:t>
            </w:r>
          </w:p>
        </w:tc>
        <w:tc>
          <w:tcPr>
            <w:tcW w:w="764"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Број закључених бракова - укупно</w:t>
            </w:r>
          </w:p>
        </w:tc>
        <w:tc>
          <w:tcPr>
            <w:tcW w:w="764"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Број закључених бракова на 1000 становника</w:t>
            </w:r>
          </w:p>
        </w:tc>
        <w:tc>
          <w:tcPr>
            <w:tcW w:w="754"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Просечна старост младожење при закључењу брака</w:t>
            </w:r>
          </w:p>
        </w:tc>
        <w:tc>
          <w:tcPr>
            <w:tcW w:w="730"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Просечна старост невесте при закључењу брака</w:t>
            </w:r>
          </w:p>
        </w:tc>
        <w:tc>
          <w:tcPr>
            <w:tcW w:w="754"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Просечна старост младожење при закључењу првог брака</w:t>
            </w:r>
          </w:p>
        </w:tc>
        <w:tc>
          <w:tcPr>
            <w:tcW w:w="730"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Просечна старост невесте при закључењу првог брака</w:t>
            </w:r>
          </w:p>
        </w:tc>
      </w:tr>
      <w:tr w:rsidR="007C391F" w:rsidRPr="007C5F45" w:rsidTr="007C391F">
        <w:trPr>
          <w:trHeight w:val="237"/>
          <w:jc w:val="center"/>
        </w:trPr>
        <w:tc>
          <w:tcPr>
            <w:tcW w:w="504" w:type="pct"/>
            <w:shd w:val="clear" w:color="auto" w:fill="EDF6F9"/>
            <w:vAlign w:val="center"/>
          </w:tcPr>
          <w:p w:rsidR="007C391F" w:rsidRPr="007C5F45" w:rsidRDefault="007C391F" w:rsidP="007C391F">
            <w:pPr>
              <w:spacing w:line="240" w:lineRule="auto"/>
              <w:jc w:val="center"/>
              <w:rPr>
                <w:rFonts w:ascii="Arial" w:eastAsia="Calibri" w:hAnsi="Arial" w:cs="Arial"/>
                <w:bCs/>
                <w:color w:val="000000"/>
                <w:sz w:val="20"/>
                <w:szCs w:val="20"/>
              </w:rPr>
            </w:pPr>
            <w:r w:rsidRPr="007C5F45">
              <w:rPr>
                <w:rFonts w:ascii="Arial" w:eastAsia="Calibri" w:hAnsi="Arial" w:cs="Arial"/>
                <w:bCs/>
                <w:color w:val="000000"/>
                <w:sz w:val="20"/>
                <w:szCs w:val="20"/>
              </w:rPr>
              <w:t>2011</w:t>
            </w:r>
          </w:p>
        </w:tc>
        <w:tc>
          <w:tcPr>
            <w:tcW w:w="764" w:type="pct"/>
            <w:shd w:val="clear" w:color="auto" w:fill="EDF6F9"/>
            <w:vAlign w:val="center"/>
          </w:tcPr>
          <w:p w:rsidR="007C391F" w:rsidRPr="007C5F45" w:rsidRDefault="007C391F" w:rsidP="007C391F">
            <w:pPr>
              <w:spacing w:line="240" w:lineRule="auto"/>
              <w:jc w:val="center"/>
              <w:rPr>
                <w:rFonts w:ascii="Arial" w:eastAsia="Calibri" w:hAnsi="Arial" w:cs="Arial"/>
                <w:color w:val="000000"/>
                <w:sz w:val="20"/>
                <w:szCs w:val="20"/>
              </w:rPr>
            </w:pPr>
            <w:r w:rsidRPr="007C5F45">
              <w:rPr>
                <w:rFonts w:ascii="Arial" w:eastAsia="Calibri" w:hAnsi="Arial" w:cs="Arial"/>
                <w:color w:val="000000"/>
                <w:sz w:val="20"/>
                <w:szCs w:val="20"/>
              </w:rPr>
              <w:t>9.463</w:t>
            </w:r>
          </w:p>
        </w:tc>
        <w:tc>
          <w:tcPr>
            <w:tcW w:w="764" w:type="pct"/>
            <w:shd w:val="clear" w:color="auto" w:fill="EDF6F9"/>
            <w:vAlign w:val="center"/>
          </w:tcPr>
          <w:p w:rsidR="007C391F" w:rsidRPr="007C5F45" w:rsidRDefault="007C391F" w:rsidP="007C391F">
            <w:pPr>
              <w:spacing w:line="240" w:lineRule="auto"/>
              <w:jc w:val="center"/>
              <w:rPr>
                <w:rFonts w:ascii="Arial" w:eastAsia="Calibri" w:hAnsi="Arial" w:cs="Arial"/>
                <w:color w:val="000000"/>
                <w:sz w:val="20"/>
                <w:szCs w:val="20"/>
              </w:rPr>
            </w:pPr>
            <w:r w:rsidRPr="007C5F45">
              <w:rPr>
                <w:rFonts w:ascii="Arial" w:eastAsia="Calibri" w:hAnsi="Arial" w:cs="Arial"/>
                <w:color w:val="000000"/>
                <w:sz w:val="20"/>
                <w:szCs w:val="20"/>
              </w:rPr>
              <w:t>5.7</w:t>
            </w:r>
          </w:p>
        </w:tc>
        <w:tc>
          <w:tcPr>
            <w:tcW w:w="754" w:type="pct"/>
            <w:shd w:val="clear" w:color="auto" w:fill="EDF6F9"/>
            <w:vAlign w:val="center"/>
          </w:tcPr>
          <w:p w:rsidR="007C391F" w:rsidRPr="007C5F45" w:rsidRDefault="007C391F" w:rsidP="007C391F">
            <w:pPr>
              <w:spacing w:line="240" w:lineRule="auto"/>
              <w:jc w:val="center"/>
              <w:rPr>
                <w:rFonts w:ascii="Arial" w:eastAsia="Calibri" w:hAnsi="Arial" w:cs="Arial"/>
                <w:color w:val="000000"/>
                <w:sz w:val="20"/>
                <w:szCs w:val="20"/>
              </w:rPr>
            </w:pPr>
            <w:r w:rsidRPr="007C5F45">
              <w:rPr>
                <w:rFonts w:ascii="Arial" w:eastAsia="Calibri" w:hAnsi="Arial" w:cs="Arial"/>
                <w:color w:val="000000"/>
                <w:sz w:val="20"/>
                <w:szCs w:val="20"/>
              </w:rPr>
              <w:t>33.8</w:t>
            </w:r>
          </w:p>
        </w:tc>
        <w:tc>
          <w:tcPr>
            <w:tcW w:w="730" w:type="pct"/>
            <w:shd w:val="clear" w:color="auto" w:fill="EDF6F9"/>
            <w:vAlign w:val="center"/>
          </w:tcPr>
          <w:p w:rsidR="007C391F" w:rsidRPr="007C5F45" w:rsidRDefault="007C391F" w:rsidP="007C391F">
            <w:pPr>
              <w:spacing w:line="240" w:lineRule="auto"/>
              <w:jc w:val="center"/>
              <w:rPr>
                <w:rFonts w:ascii="Arial" w:eastAsia="Calibri" w:hAnsi="Arial" w:cs="Arial"/>
                <w:color w:val="000000"/>
                <w:sz w:val="20"/>
                <w:szCs w:val="20"/>
              </w:rPr>
            </w:pPr>
            <w:r w:rsidRPr="007C5F45">
              <w:rPr>
                <w:rFonts w:ascii="Arial" w:eastAsia="Calibri" w:hAnsi="Arial" w:cs="Arial"/>
                <w:color w:val="000000"/>
                <w:sz w:val="20"/>
                <w:szCs w:val="20"/>
              </w:rPr>
              <w:t>30.7</w:t>
            </w:r>
          </w:p>
        </w:tc>
        <w:tc>
          <w:tcPr>
            <w:tcW w:w="754" w:type="pct"/>
            <w:shd w:val="clear" w:color="auto" w:fill="EDF6F9"/>
            <w:vAlign w:val="center"/>
          </w:tcPr>
          <w:p w:rsidR="007C391F" w:rsidRPr="007C5F45" w:rsidRDefault="007C391F" w:rsidP="007C391F">
            <w:pPr>
              <w:spacing w:line="240" w:lineRule="auto"/>
              <w:jc w:val="center"/>
              <w:rPr>
                <w:rFonts w:ascii="Arial" w:eastAsia="Calibri" w:hAnsi="Arial" w:cs="Arial"/>
                <w:color w:val="000000"/>
                <w:sz w:val="20"/>
                <w:szCs w:val="20"/>
              </w:rPr>
            </w:pPr>
            <w:r w:rsidRPr="007C5F45">
              <w:rPr>
                <w:rFonts w:ascii="Arial" w:eastAsia="Calibri" w:hAnsi="Arial" w:cs="Arial"/>
                <w:color w:val="000000"/>
                <w:sz w:val="20"/>
                <w:szCs w:val="20"/>
              </w:rPr>
              <w:t>31.6</w:t>
            </w:r>
          </w:p>
        </w:tc>
        <w:tc>
          <w:tcPr>
            <w:tcW w:w="730" w:type="pct"/>
            <w:shd w:val="clear" w:color="auto" w:fill="EDF6F9"/>
            <w:vAlign w:val="center"/>
          </w:tcPr>
          <w:p w:rsidR="007C391F" w:rsidRPr="007C5F45" w:rsidRDefault="007C391F" w:rsidP="007C391F">
            <w:pPr>
              <w:spacing w:line="240" w:lineRule="auto"/>
              <w:jc w:val="center"/>
              <w:rPr>
                <w:rFonts w:ascii="Arial" w:eastAsia="Calibri" w:hAnsi="Arial" w:cs="Arial"/>
                <w:color w:val="000000"/>
                <w:sz w:val="20"/>
                <w:szCs w:val="20"/>
              </w:rPr>
            </w:pPr>
            <w:r w:rsidRPr="007C5F45">
              <w:rPr>
                <w:rFonts w:ascii="Arial" w:eastAsia="Calibri" w:hAnsi="Arial" w:cs="Arial"/>
                <w:color w:val="000000"/>
                <w:sz w:val="20"/>
                <w:szCs w:val="20"/>
              </w:rPr>
              <w:t>29</w:t>
            </w:r>
          </w:p>
        </w:tc>
      </w:tr>
      <w:tr w:rsidR="007C391F" w:rsidRPr="007C5F45" w:rsidTr="007C391F">
        <w:trPr>
          <w:trHeight w:val="237"/>
          <w:jc w:val="center"/>
        </w:trPr>
        <w:tc>
          <w:tcPr>
            <w:tcW w:w="504" w:type="pct"/>
            <w:shd w:val="clear" w:color="auto" w:fill="EDF6F9"/>
            <w:vAlign w:val="center"/>
          </w:tcPr>
          <w:p w:rsidR="007C391F" w:rsidRPr="007C5F45" w:rsidRDefault="007C391F" w:rsidP="007C391F">
            <w:pPr>
              <w:spacing w:line="240" w:lineRule="auto"/>
              <w:jc w:val="center"/>
              <w:rPr>
                <w:rFonts w:ascii="Arial" w:eastAsia="Calibri" w:hAnsi="Arial" w:cs="Arial"/>
                <w:b/>
                <w:bCs/>
                <w:color w:val="000000"/>
                <w:sz w:val="20"/>
                <w:szCs w:val="20"/>
              </w:rPr>
            </w:pPr>
            <w:r w:rsidRPr="007C5F45">
              <w:rPr>
                <w:rFonts w:ascii="Arial" w:eastAsia="Calibri" w:hAnsi="Arial" w:cs="Arial"/>
                <w:b/>
                <w:bCs/>
                <w:color w:val="000000"/>
                <w:sz w:val="20"/>
                <w:szCs w:val="20"/>
              </w:rPr>
              <w:t>2022</w:t>
            </w:r>
          </w:p>
        </w:tc>
        <w:tc>
          <w:tcPr>
            <w:tcW w:w="764" w:type="pct"/>
            <w:shd w:val="clear" w:color="auto" w:fill="EDF6F9"/>
            <w:vAlign w:val="center"/>
          </w:tcPr>
          <w:p w:rsidR="007C391F" w:rsidRPr="007C5F45" w:rsidRDefault="007C391F" w:rsidP="007C391F">
            <w:pPr>
              <w:spacing w:line="240" w:lineRule="auto"/>
              <w:jc w:val="center"/>
              <w:rPr>
                <w:rFonts w:ascii="Arial" w:eastAsia="Calibri" w:hAnsi="Arial" w:cs="Arial"/>
                <w:b/>
                <w:color w:val="000000"/>
                <w:sz w:val="20"/>
                <w:szCs w:val="20"/>
              </w:rPr>
            </w:pPr>
            <w:r w:rsidRPr="007C5F45">
              <w:rPr>
                <w:rFonts w:ascii="Arial" w:eastAsia="Calibri" w:hAnsi="Arial" w:cs="Arial"/>
                <w:b/>
                <w:color w:val="000000"/>
                <w:sz w:val="20"/>
                <w:szCs w:val="20"/>
              </w:rPr>
              <w:t>8.644</w:t>
            </w:r>
          </w:p>
        </w:tc>
        <w:tc>
          <w:tcPr>
            <w:tcW w:w="764" w:type="pct"/>
            <w:shd w:val="clear" w:color="auto" w:fill="EDF6F9"/>
            <w:vAlign w:val="center"/>
          </w:tcPr>
          <w:p w:rsidR="007C391F" w:rsidRPr="007C5F45" w:rsidRDefault="007C391F" w:rsidP="007C391F">
            <w:pPr>
              <w:spacing w:line="240" w:lineRule="auto"/>
              <w:jc w:val="center"/>
              <w:rPr>
                <w:rFonts w:ascii="Arial" w:eastAsia="Calibri" w:hAnsi="Arial" w:cs="Arial"/>
                <w:b/>
                <w:color w:val="000000"/>
                <w:sz w:val="20"/>
                <w:szCs w:val="20"/>
              </w:rPr>
            </w:pPr>
            <w:r w:rsidRPr="007C5F45">
              <w:rPr>
                <w:rFonts w:ascii="Arial" w:eastAsia="Calibri" w:hAnsi="Arial" w:cs="Arial"/>
                <w:b/>
                <w:color w:val="000000"/>
                <w:sz w:val="20"/>
                <w:szCs w:val="20"/>
              </w:rPr>
              <w:t>5.4</w:t>
            </w:r>
          </w:p>
        </w:tc>
        <w:tc>
          <w:tcPr>
            <w:tcW w:w="754" w:type="pct"/>
            <w:shd w:val="clear" w:color="auto" w:fill="EDF6F9"/>
            <w:vAlign w:val="center"/>
          </w:tcPr>
          <w:p w:rsidR="007C391F" w:rsidRPr="007C5F45" w:rsidRDefault="007C391F" w:rsidP="007C391F">
            <w:pPr>
              <w:spacing w:line="240" w:lineRule="auto"/>
              <w:jc w:val="center"/>
              <w:rPr>
                <w:rFonts w:ascii="Arial" w:eastAsia="Calibri" w:hAnsi="Arial" w:cs="Arial"/>
                <w:b/>
                <w:color w:val="000000"/>
                <w:sz w:val="20"/>
                <w:szCs w:val="20"/>
              </w:rPr>
            </w:pPr>
            <w:r w:rsidRPr="007C5F45">
              <w:rPr>
                <w:rFonts w:ascii="Arial" w:eastAsia="Calibri" w:hAnsi="Arial" w:cs="Arial"/>
                <w:b/>
                <w:color w:val="000000"/>
                <w:sz w:val="20"/>
                <w:szCs w:val="20"/>
              </w:rPr>
              <w:t>34.9</w:t>
            </w:r>
          </w:p>
        </w:tc>
        <w:tc>
          <w:tcPr>
            <w:tcW w:w="730" w:type="pct"/>
            <w:shd w:val="clear" w:color="auto" w:fill="EDF6F9"/>
            <w:vAlign w:val="center"/>
          </w:tcPr>
          <w:p w:rsidR="007C391F" w:rsidRPr="007C5F45" w:rsidRDefault="007C391F" w:rsidP="007C391F">
            <w:pPr>
              <w:spacing w:line="240" w:lineRule="auto"/>
              <w:jc w:val="center"/>
              <w:rPr>
                <w:rFonts w:ascii="Arial" w:eastAsia="Calibri" w:hAnsi="Arial" w:cs="Arial"/>
                <w:b/>
                <w:color w:val="000000"/>
                <w:sz w:val="20"/>
                <w:szCs w:val="20"/>
              </w:rPr>
            </w:pPr>
            <w:r w:rsidRPr="007C5F45">
              <w:rPr>
                <w:rFonts w:ascii="Arial" w:eastAsia="Calibri" w:hAnsi="Arial" w:cs="Arial"/>
                <w:b/>
                <w:color w:val="000000"/>
                <w:sz w:val="20"/>
                <w:szCs w:val="20"/>
              </w:rPr>
              <w:t>30.3</w:t>
            </w:r>
          </w:p>
        </w:tc>
        <w:tc>
          <w:tcPr>
            <w:tcW w:w="754" w:type="pct"/>
            <w:shd w:val="clear" w:color="auto" w:fill="EDF6F9"/>
            <w:vAlign w:val="center"/>
          </w:tcPr>
          <w:p w:rsidR="007C391F" w:rsidRPr="007C5F45" w:rsidRDefault="007C391F" w:rsidP="007C391F">
            <w:pPr>
              <w:spacing w:line="240" w:lineRule="auto"/>
              <w:jc w:val="center"/>
              <w:rPr>
                <w:rFonts w:ascii="Arial" w:eastAsia="Calibri" w:hAnsi="Arial" w:cs="Arial"/>
                <w:b/>
                <w:color w:val="000000"/>
                <w:sz w:val="20"/>
                <w:szCs w:val="20"/>
              </w:rPr>
            </w:pPr>
            <w:r w:rsidRPr="007C5F45">
              <w:rPr>
                <w:rFonts w:ascii="Arial" w:eastAsia="Calibri" w:hAnsi="Arial" w:cs="Arial"/>
                <w:b/>
                <w:color w:val="000000"/>
                <w:sz w:val="20"/>
                <w:szCs w:val="20"/>
              </w:rPr>
              <w:t>32.7</w:t>
            </w:r>
          </w:p>
        </w:tc>
        <w:tc>
          <w:tcPr>
            <w:tcW w:w="730" w:type="pct"/>
            <w:shd w:val="clear" w:color="auto" w:fill="EDF6F9"/>
            <w:vAlign w:val="center"/>
          </w:tcPr>
          <w:p w:rsidR="007C391F" w:rsidRPr="007C5F45" w:rsidRDefault="007C391F" w:rsidP="007C391F">
            <w:pPr>
              <w:spacing w:line="240" w:lineRule="auto"/>
              <w:jc w:val="center"/>
              <w:rPr>
                <w:rFonts w:ascii="Arial" w:eastAsia="Calibri" w:hAnsi="Arial" w:cs="Arial"/>
                <w:b/>
                <w:color w:val="000000"/>
                <w:sz w:val="20"/>
                <w:szCs w:val="20"/>
              </w:rPr>
            </w:pPr>
            <w:r w:rsidRPr="007C5F45">
              <w:rPr>
                <w:rFonts w:ascii="Arial" w:eastAsia="Calibri" w:hAnsi="Arial" w:cs="Arial"/>
                <w:b/>
                <w:color w:val="000000"/>
                <w:sz w:val="20"/>
                <w:szCs w:val="20"/>
              </w:rPr>
              <w:t>32.1</w:t>
            </w:r>
          </w:p>
        </w:tc>
      </w:tr>
    </w:tbl>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0"/>
          <w:szCs w:val="20"/>
        </w:rPr>
      </w:pPr>
    </w:p>
    <w:p w:rsidR="007C391F" w:rsidRDefault="007C391F" w:rsidP="007C391F">
      <w:pPr>
        <w:tabs>
          <w:tab w:val="left" w:pos="360"/>
        </w:tabs>
        <w:spacing w:after="113" w:line="200" w:lineRule="atLeast"/>
        <w:jc w:val="both"/>
        <w:rPr>
          <w:rFonts w:ascii="Arial" w:hAnsi="Arial" w:cs="Arial"/>
          <w:b/>
          <w:bCs/>
          <w:i/>
          <w:iCs/>
          <w:sz w:val="24"/>
          <w:szCs w:val="24"/>
          <w:lang w:val="ru-RU"/>
        </w:rPr>
      </w:pPr>
      <w:r>
        <w:rPr>
          <w:rFonts w:ascii="Arial" w:hAnsi="Arial" w:cs="Arial"/>
          <w:sz w:val="24"/>
          <w:szCs w:val="24"/>
        </w:rPr>
        <w:t>Када је реч о разведеним браковима, приметан је тренд њиховог пораста, иако је у последњој години забележен нешто мањи број развода (за 0,9%).</w:t>
      </w:r>
      <w:r w:rsidRPr="004B25D2">
        <w:rPr>
          <w:rFonts w:ascii="Arial" w:hAnsi="Arial" w:cs="Arial"/>
          <w:sz w:val="24"/>
          <w:szCs w:val="24"/>
        </w:rPr>
        <w:t xml:space="preserve"> </w:t>
      </w:r>
      <w:r>
        <w:rPr>
          <w:rFonts w:ascii="Arial" w:hAnsi="Arial" w:cs="Arial"/>
          <w:sz w:val="24"/>
          <w:szCs w:val="24"/>
          <w:u w:val="single"/>
        </w:rPr>
        <w:t>К</w:t>
      </w:r>
      <w:r w:rsidRPr="003B105C">
        <w:rPr>
          <w:rFonts w:ascii="Arial" w:hAnsi="Arial" w:cs="Arial"/>
          <w:sz w:val="24"/>
          <w:szCs w:val="24"/>
          <w:u w:val="single"/>
        </w:rPr>
        <w:t>арактеристике разведених бракова</w:t>
      </w:r>
      <w:r w:rsidRPr="003B105C">
        <w:rPr>
          <w:rFonts w:ascii="Arial" w:hAnsi="Arial" w:cs="Arial"/>
          <w:sz w:val="24"/>
          <w:szCs w:val="24"/>
        </w:rPr>
        <w:t xml:space="preserve">: </w:t>
      </w:r>
      <w:r>
        <w:rPr>
          <w:rFonts w:ascii="Arial" w:hAnsi="Arial" w:cs="Arial"/>
          <w:sz w:val="24"/>
          <w:szCs w:val="24"/>
        </w:rPr>
        <w:t xml:space="preserve">највише развода било је у старосној групи од 40 до 44 године, највећи број разведених бракова су са издржаваном децом (53,1%), док је 46,9%  парова без издржаване деце  – у 71,9% деца су додељена женама, односно мајкама деце, подељено старатељство имало је 20,8% разведених, а у 6,5% случајева деца су додељена оцу. </w:t>
      </w:r>
    </w:p>
    <w:p w:rsidR="007C391F" w:rsidRDefault="007C391F" w:rsidP="007C391F">
      <w:pPr>
        <w:spacing w:after="0" w:line="240" w:lineRule="auto"/>
        <w:rPr>
          <w:rFonts w:ascii="Arial" w:hAnsi="Arial" w:cs="Arial"/>
          <w:sz w:val="20"/>
          <w:szCs w:val="20"/>
        </w:rPr>
      </w:pPr>
      <w:r>
        <w:rPr>
          <w:rFonts w:ascii="Arial" w:hAnsi="Arial" w:cs="Arial"/>
          <w:sz w:val="20"/>
          <w:szCs w:val="20"/>
          <w:lang w:val="sr-Cyrl-RS"/>
        </w:rPr>
        <w:t xml:space="preserve"> </w:t>
      </w:r>
      <w:r>
        <w:rPr>
          <w:rFonts w:ascii="Arial" w:hAnsi="Arial" w:cs="Arial"/>
          <w:sz w:val="20"/>
          <w:szCs w:val="20"/>
        </w:rPr>
        <w:t>Слика</w:t>
      </w:r>
      <w:r>
        <w:rPr>
          <w:rFonts w:ascii="Arial" w:hAnsi="Arial" w:cs="Arial"/>
          <w:sz w:val="20"/>
          <w:szCs w:val="20"/>
          <w:lang w:val="sr-Cyrl-RS"/>
        </w:rPr>
        <w:t xml:space="preserve"> 2.</w:t>
      </w:r>
      <w:r w:rsidRPr="009E2B99">
        <w:rPr>
          <w:rFonts w:ascii="Arial" w:hAnsi="Arial" w:cs="Arial"/>
          <w:noProof/>
          <w:sz w:val="20"/>
          <w:szCs w:val="20"/>
          <w:lang w:val="en-US"/>
        </w:rPr>
        <w:drawing>
          <wp:inline distT="0" distB="0" distL="0" distR="0" wp14:anchorId="1A1005A0" wp14:editId="73B47BFA">
            <wp:extent cx="5743977" cy="2929890"/>
            <wp:effectExtent l="57150" t="57150" r="85725" b="118110"/>
            <wp:docPr id="3" name="Picture 7"/>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rrowheads="1"/>
                    </pic:cNvPicPr>
                  </pic:nvPicPr>
                  <pic:blipFill>
                    <a:blip r:embed="rId24" cstate="print"/>
                    <a:srcRect/>
                    <a:stretch>
                      <a:fillRect/>
                    </a:stretch>
                  </pic:blipFill>
                  <pic:spPr bwMode="auto">
                    <a:xfrm>
                      <a:off x="0" y="0"/>
                      <a:ext cx="5755138" cy="2935583"/>
                    </a:xfrm>
                    <a:prstGeom prst="rect">
                      <a:avLst/>
                    </a:prstGeom>
                    <a:solidFill>
                      <a:srgbClr val="FFFFFF">
                        <a:shade val="85000"/>
                      </a:srgbClr>
                    </a:solidFill>
                    <a:ln w="88900" cap="sq">
                      <a:noFill/>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rsidR="007C391F" w:rsidRDefault="007C391F" w:rsidP="007C391F">
      <w:pPr>
        <w:spacing w:after="0" w:line="240" w:lineRule="auto"/>
        <w:jc w:val="center"/>
        <w:rPr>
          <w:rFonts w:ascii="Arial" w:hAnsi="Arial" w:cs="Arial"/>
          <w:sz w:val="20"/>
          <w:szCs w:val="20"/>
        </w:rPr>
      </w:pPr>
    </w:p>
    <w:p w:rsidR="007C391F" w:rsidRDefault="007C391F" w:rsidP="007C391F">
      <w:pPr>
        <w:spacing w:line="246" w:lineRule="auto"/>
        <w:ind w:left="20"/>
        <w:jc w:val="both"/>
        <w:rPr>
          <w:rFonts w:ascii="Arial" w:eastAsia="Arial" w:hAnsi="Arial"/>
          <w:sz w:val="24"/>
          <w:szCs w:val="24"/>
        </w:rPr>
      </w:pPr>
      <w:r>
        <w:rPr>
          <w:rFonts w:ascii="Arial" w:eastAsia="Arial" w:hAnsi="Arial"/>
          <w:sz w:val="24"/>
          <w:szCs w:val="24"/>
        </w:rPr>
        <w:lastRenderedPageBreak/>
        <w:t>Ако</w:t>
      </w:r>
      <w:r w:rsidRPr="00F776F4">
        <w:rPr>
          <w:rFonts w:ascii="Arial" w:eastAsia="Arial" w:hAnsi="Arial"/>
          <w:sz w:val="24"/>
          <w:szCs w:val="24"/>
        </w:rPr>
        <w:t xml:space="preserve"> се посматра број развода на 1.000 закључених бракова, општина са највећим</w:t>
      </w:r>
      <w:r>
        <w:rPr>
          <w:rFonts w:ascii="Arial" w:eastAsia="Arial" w:hAnsi="Arial"/>
          <w:sz w:val="24"/>
          <w:szCs w:val="24"/>
        </w:rPr>
        <w:t xml:space="preserve"> бројем развода је Врачар (2,6)</w:t>
      </w:r>
      <w:r w:rsidRPr="00F776F4">
        <w:rPr>
          <w:rFonts w:ascii="Arial" w:eastAsia="Arial" w:hAnsi="Arial"/>
          <w:sz w:val="24"/>
          <w:szCs w:val="24"/>
        </w:rPr>
        <w:t>, а најмање их има у Сурчину</w:t>
      </w:r>
      <w:r>
        <w:rPr>
          <w:rFonts w:ascii="Arial" w:eastAsia="Arial" w:hAnsi="Arial"/>
          <w:sz w:val="24"/>
          <w:szCs w:val="24"/>
        </w:rPr>
        <w:t xml:space="preserve"> -151,8 развода на 1000 склопљених бракова.</w:t>
      </w:r>
    </w:p>
    <w:p w:rsidR="007C391F" w:rsidRDefault="007C391F" w:rsidP="007C391F">
      <w:pPr>
        <w:spacing w:after="0" w:line="240" w:lineRule="auto"/>
        <w:jc w:val="both"/>
        <w:rPr>
          <w:rFonts w:ascii="Arial" w:hAnsi="Arial" w:cs="Arial"/>
          <w:sz w:val="20"/>
          <w:szCs w:val="20"/>
        </w:rPr>
      </w:pPr>
    </w:p>
    <w:p w:rsidR="007C391F" w:rsidRDefault="007C391F" w:rsidP="007C391F">
      <w:pPr>
        <w:rPr>
          <w:rFonts w:ascii="Arial" w:hAnsi="Arial" w:cs="Arial"/>
          <w:b/>
          <w:bCs/>
          <w:i/>
          <w:iCs/>
          <w:sz w:val="24"/>
          <w:szCs w:val="24"/>
          <w:lang w:val="ru-RU"/>
        </w:rPr>
      </w:pPr>
      <w:r w:rsidRPr="002B3075">
        <w:rPr>
          <w:rFonts w:ascii="Arial" w:hAnsi="Arial" w:cs="Arial"/>
          <w:b/>
          <w:bCs/>
          <w:i/>
          <w:iCs/>
          <w:sz w:val="24"/>
          <w:szCs w:val="24"/>
          <w:lang w:val="ru-RU"/>
        </w:rPr>
        <w:t>Образовна структура становништва</w:t>
      </w:r>
    </w:p>
    <w:p w:rsidR="007C391F" w:rsidRDefault="007C391F" w:rsidP="007C391F">
      <w:pPr>
        <w:spacing w:before="240" w:line="240" w:lineRule="auto"/>
        <w:jc w:val="both"/>
        <w:rPr>
          <w:rFonts w:ascii="Arial" w:hAnsi="Arial" w:cs="Arial"/>
          <w:sz w:val="24"/>
          <w:szCs w:val="24"/>
          <w:lang w:val="ru-RU"/>
        </w:rPr>
      </w:pPr>
      <w:r w:rsidRPr="002B3075">
        <w:rPr>
          <w:rFonts w:ascii="Arial" w:hAnsi="Arial" w:cs="Arial"/>
          <w:sz w:val="24"/>
          <w:szCs w:val="24"/>
          <w:lang w:val="ru-RU"/>
        </w:rPr>
        <w:t>Образовну структуру становништва карактеришу, како разлике по старости и полу/роду</w:t>
      </w:r>
      <w:r w:rsidRPr="008F4E3F">
        <w:rPr>
          <w:rStyle w:val="FootnoteCharacters"/>
          <w:rFonts w:ascii="Arial" w:hAnsi="Arial" w:cs="Arial"/>
          <w:sz w:val="24"/>
          <w:szCs w:val="24"/>
        </w:rPr>
        <w:footnoteReference w:id="8"/>
      </w:r>
      <w:r w:rsidRPr="00355CD3">
        <w:rPr>
          <w:rFonts w:ascii="Arial" w:hAnsi="Arial" w:cs="Arial"/>
          <w:sz w:val="24"/>
          <w:szCs w:val="24"/>
          <w:lang w:val="ru-RU"/>
        </w:rPr>
        <w:t xml:space="preserve"> </w:t>
      </w:r>
      <w:r>
        <w:rPr>
          <w:rFonts w:ascii="Arial" w:hAnsi="Arial" w:cs="Arial"/>
          <w:sz w:val="24"/>
          <w:szCs w:val="24"/>
          <w:lang w:val="ru-RU"/>
        </w:rPr>
        <w:t xml:space="preserve"> (образованије жене, иако гледано према школској спреми оне доминирају и међу становништвом без школе и непотпуног основног образовања)</w:t>
      </w:r>
      <w:r w:rsidRPr="002B3075">
        <w:rPr>
          <w:rFonts w:ascii="Arial" w:hAnsi="Arial" w:cs="Arial"/>
          <w:sz w:val="24"/>
          <w:szCs w:val="24"/>
          <w:lang w:val="ru-RU"/>
        </w:rPr>
        <w:t>, тако и просторна дистрибуција становништва, посматраног по нивоу образовања, који је знатно виши у централним градским општинама.</w:t>
      </w:r>
      <w:r>
        <w:rPr>
          <w:rStyle w:val="FootnoteCharacters"/>
          <w:rFonts w:ascii="Arial" w:hAnsi="Arial" w:cs="Arial"/>
          <w:sz w:val="24"/>
          <w:szCs w:val="24"/>
        </w:rPr>
        <w:footnoteReference w:id="9"/>
      </w:r>
      <w:r w:rsidRPr="002B3075">
        <w:rPr>
          <w:rFonts w:ascii="Arial" w:hAnsi="Arial" w:cs="Arial"/>
          <w:sz w:val="24"/>
          <w:szCs w:val="24"/>
          <w:lang w:val="ru-RU"/>
        </w:rPr>
        <w:t xml:space="preserve"> Највеће учешће становништва старијег од 15 година са вишим и високим образов</w:t>
      </w:r>
      <w:r>
        <w:rPr>
          <w:rFonts w:ascii="Arial" w:hAnsi="Arial" w:cs="Arial"/>
          <w:sz w:val="24"/>
          <w:szCs w:val="24"/>
          <w:lang w:val="ru-RU"/>
        </w:rPr>
        <w:t>ањем имају општине: Врачар (61,8); Стари град (59%)и Савски венац (53,7%), а најмање Сопот (13,3%), Барајево (14,8%) и Гроцка (16,9%).</w:t>
      </w:r>
    </w:p>
    <w:p w:rsidR="007C391F" w:rsidRDefault="007C391F" w:rsidP="007C391F">
      <w:pPr>
        <w:spacing w:after="0" w:line="240" w:lineRule="auto"/>
        <w:jc w:val="both"/>
        <w:rPr>
          <w:rFonts w:ascii="Arial" w:hAnsi="Arial" w:cs="Arial"/>
          <w:sz w:val="20"/>
          <w:szCs w:val="20"/>
        </w:rPr>
      </w:pPr>
      <w:r>
        <w:rPr>
          <w:rFonts w:ascii="Arial" w:hAnsi="Arial" w:cs="Arial"/>
          <w:sz w:val="20"/>
          <w:szCs w:val="20"/>
        </w:rPr>
        <w:t xml:space="preserve">                             </w:t>
      </w:r>
    </w:p>
    <w:p w:rsidR="007C391F" w:rsidRPr="003D16B6" w:rsidRDefault="00363936"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r w:rsidR="007C391F">
        <w:rPr>
          <w:rFonts w:ascii="Arial" w:hAnsi="Arial" w:cs="Arial"/>
          <w:sz w:val="20"/>
          <w:szCs w:val="20"/>
        </w:rPr>
        <w:t>Табела 12</w:t>
      </w:r>
      <w:r w:rsidR="007C391F">
        <w:rPr>
          <w:rFonts w:ascii="Arial" w:hAnsi="Arial" w:cs="Arial"/>
          <w:sz w:val="20"/>
          <w:szCs w:val="20"/>
          <w:lang w:val="sr-Cyrl-RS"/>
        </w:rPr>
        <w:t>.</w:t>
      </w:r>
    </w:p>
    <w:tbl>
      <w:tblPr>
        <w:tblStyle w:val="ColorfulShading-Accent51"/>
        <w:tblW w:w="0" w:type="auto"/>
        <w:jc w:val="center"/>
        <w:tblInd w:w="0" w:type="dxa"/>
        <w:tblLook w:val="04A0" w:firstRow="1" w:lastRow="0" w:firstColumn="1" w:lastColumn="0" w:noHBand="0" w:noVBand="1"/>
      </w:tblPr>
      <w:tblGrid>
        <w:gridCol w:w="4803"/>
        <w:gridCol w:w="4168"/>
      </w:tblGrid>
      <w:tr w:rsidR="007C391F" w:rsidRPr="00465A88" w:rsidTr="007C391F">
        <w:trPr>
          <w:trHeight w:val="470"/>
          <w:jc w:val="center"/>
        </w:trPr>
        <w:tc>
          <w:tcPr>
            <w:tcW w:w="8971" w:type="dxa"/>
            <w:gridSpan w:val="2"/>
          </w:tcPr>
          <w:p w:rsidR="007C391F" w:rsidRPr="00465A88" w:rsidRDefault="007C391F" w:rsidP="007C391F">
            <w:pPr>
              <w:jc w:val="center"/>
              <w:rPr>
                <w:rFonts w:ascii="Arial" w:hAnsi="Arial" w:cs="Arial"/>
                <w:b/>
                <w:lang w:val="ru-RU"/>
              </w:rPr>
            </w:pPr>
            <w:r w:rsidRPr="00465A88">
              <w:rPr>
                <w:rFonts w:ascii="Arial" w:hAnsi="Arial" w:cs="Arial"/>
                <w:b/>
                <w:lang w:val="ru-RU"/>
              </w:rPr>
              <w:t>Становништво старо 15 и више година према школској спреми – Попис 2022.</w:t>
            </w:r>
            <w:r>
              <w:rPr>
                <w:rFonts w:ascii="Arial" w:hAnsi="Arial" w:cs="Arial"/>
                <w:b/>
                <w:lang w:val="ru-RU"/>
              </w:rPr>
              <w:t xml:space="preserve"> – Београдски регион</w:t>
            </w:r>
          </w:p>
        </w:tc>
      </w:tr>
      <w:tr w:rsidR="007C391F" w:rsidRPr="00465A88" w:rsidTr="007C391F">
        <w:trPr>
          <w:trHeight w:val="235"/>
          <w:jc w:val="center"/>
        </w:trPr>
        <w:tc>
          <w:tcPr>
            <w:tcW w:w="4803" w:type="dxa"/>
          </w:tcPr>
          <w:p w:rsidR="007C391F" w:rsidRPr="00465A88" w:rsidRDefault="007C391F" w:rsidP="007C391F">
            <w:pPr>
              <w:jc w:val="center"/>
              <w:rPr>
                <w:rFonts w:ascii="Arial" w:hAnsi="Arial" w:cs="Arial"/>
                <w:lang w:val="ru-RU"/>
              </w:rPr>
            </w:pPr>
          </w:p>
        </w:tc>
        <w:tc>
          <w:tcPr>
            <w:tcW w:w="4168" w:type="dxa"/>
          </w:tcPr>
          <w:p w:rsidR="007C391F" w:rsidRPr="00465A88" w:rsidRDefault="007C391F" w:rsidP="007C391F">
            <w:pPr>
              <w:jc w:val="center"/>
              <w:rPr>
                <w:rFonts w:ascii="Arial" w:hAnsi="Arial" w:cs="Arial"/>
                <w:lang w:val="ru-RU"/>
              </w:rPr>
            </w:pPr>
          </w:p>
        </w:tc>
      </w:tr>
      <w:tr w:rsidR="007C391F" w:rsidRPr="003D16B6" w:rsidTr="007C391F">
        <w:trPr>
          <w:trHeight w:val="235"/>
          <w:jc w:val="center"/>
        </w:trPr>
        <w:tc>
          <w:tcPr>
            <w:tcW w:w="4803" w:type="dxa"/>
          </w:tcPr>
          <w:p w:rsidR="007C391F" w:rsidRPr="003D16B6" w:rsidRDefault="007C391F" w:rsidP="007C391F">
            <w:pPr>
              <w:rPr>
                <w:rFonts w:ascii="Arial" w:hAnsi="Arial" w:cs="Arial"/>
                <w:b/>
                <w:lang w:val="ru-RU"/>
              </w:rPr>
            </w:pPr>
            <w:r w:rsidRPr="003D16B6">
              <w:rPr>
                <w:rFonts w:ascii="Arial" w:hAnsi="Arial" w:cs="Arial"/>
                <w:b/>
                <w:lang w:val="ru-RU"/>
              </w:rPr>
              <w:t>Укупно</w:t>
            </w:r>
          </w:p>
        </w:tc>
        <w:tc>
          <w:tcPr>
            <w:tcW w:w="4168" w:type="dxa"/>
          </w:tcPr>
          <w:p w:rsidR="007C391F" w:rsidRPr="003D16B6" w:rsidRDefault="007C391F" w:rsidP="007C391F">
            <w:pPr>
              <w:jc w:val="center"/>
              <w:rPr>
                <w:rFonts w:ascii="Arial" w:hAnsi="Arial" w:cs="Arial"/>
                <w:b/>
                <w:lang w:val="ru-RU"/>
              </w:rPr>
            </w:pPr>
            <w:r w:rsidRPr="003D16B6">
              <w:rPr>
                <w:rFonts w:ascii="Arial" w:hAnsi="Arial" w:cs="Arial"/>
                <w:b/>
                <w:lang w:val="ru-RU"/>
              </w:rPr>
              <w:t>1.427.135</w:t>
            </w:r>
          </w:p>
        </w:tc>
      </w:tr>
      <w:tr w:rsidR="007C391F" w:rsidRPr="00465A88" w:rsidTr="007C391F">
        <w:trPr>
          <w:trHeight w:val="235"/>
          <w:jc w:val="center"/>
        </w:trPr>
        <w:tc>
          <w:tcPr>
            <w:tcW w:w="4803" w:type="dxa"/>
          </w:tcPr>
          <w:p w:rsidR="007C391F" w:rsidRPr="00465A88" w:rsidRDefault="007C391F" w:rsidP="007C391F">
            <w:pPr>
              <w:rPr>
                <w:rFonts w:ascii="Arial" w:hAnsi="Arial" w:cs="Arial"/>
                <w:lang w:val="ru-RU"/>
              </w:rPr>
            </w:pPr>
            <w:r>
              <w:rPr>
                <w:rFonts w:ascii="Arial" w:hAnsi="Arial" w:cs="Arial"/>
                <w:lang w:val="ru-RU"/>
              </w:rPr>
              <w:t>Без школске спреме</w:t>
            </w:r>
          </w:p>
        </w:tc>
        <w:tc>
          <w:tcPr>
            <w:tcW w:w="4168" w:type="dxa"/>
          </w:tcPr>
          <w:p w:rsidR="007C391F" w:rsidRPr="00465A88" w:rsidRDefault="007C391F" w:rsidP="007C391F">
            <w:pPr>
              <w:jc w:val="center"/>
              <w:rPr>
                <w:rFonts w:ascii="Arial" w:hAnsi="Arial" w:cs="Arial"/>
                <w:lang w:val="ru-RU"/>
              </w:rPr>
            </w:pPr>
            <w:r>
              <w:rPr>
                <w:rFonts w:ascii="Arial" w:hAnsi="Arial" w:cs="Arial"/>
                <w:lang w:val="ru-RU"/>
              </w:rPr>
              <w:t>7.061</w:t>
            </w:r>
          </w:p>
        </w:tc>
      </w:tr>
      <w:tr w:rsidR="007C391F" w:rsidRPr="00465A88" w:rsidTr="007C391F">
        <w:trPr>
          <w:trHeight w:val="235"/>
          <w:jc w:val="center"/>
        </w:trPr>
        <w:tc>
          <w:tcPr>
            <w:tcW w:w="4803" w:type="dxa"/>
          </w:tcPr>
          <w:p w:rsidR="007C391F" w:rsidRPr="00465A88" w:rsidRDefault="007C391F" w:rsidP="007C391F">
            <w:pPr>
              <w:rPr>
                <w:rFonts w:ascii="Arial" w:hAnsi="Arial" w:cs="Arial"/>
                <w:lang w:val="ru-RU"/>
              </w:rPr>
            </w:pPr>
            <w:r>
              <w:rPr>
                <w:rFonts w:ascii="Arial" w:hAnsi="Arial" w:cs="Arial"/>
                <w:lang w:val="ru-RU"/>
              </w:rPr>
              <w:t>Непотпуно основно образовање</w:t>
            </w:r>
          </w:p>
        </w:tc>
        <w:tc>
          <w:tcPr>
            <w:tcW w:w="4168" w:type="dxa"/>
          </w:tcPr>
          <w:p w:rsidR="007C391F" w:rsidRPr="00465A88" w:rsidRDefault="007C391F" w:rsidP="007C391F">
            <w:pPr>
              <w:jc w:val="center"/>
              <w:rPr>
                <w:rFonts w:ascii="Arial" w:hAnsi="Arial" w:cs="Arial"/>
                <w:lang w:val="ru-RU"/>
              </w:rPr>
            </w:pPr>
            <w:r>
              <w:rPr>
                <w:rFonts w:ascii="Arial" w:hAnsi="Arial" w:cs="Arial"/>
                <w:lang w:val="ru-RU"/>
              </w:rPr>
              <w:t>22.004</w:t>
            </w:r>
          </w:p>
        </w:tc>
      </w:tr>
      <w:tr w:rsidR="007C391F" w:rsidRPr="00465A88" w:rsidTr="007C391F">
        <w:trPr>
          <w:trHeight w:val="235"/>
          <w:jc w:val="center"/>
        </w:trPr>
        <w:tc>
          <w:tcPr>
            <w:tcW w:w="4803" w:type="dxa"/>
          </w:tcPr>
          <w:p w:rsidR="007C391F" w:rsidRPr="00465A88" w:rsidRDefault="007C391F" w:rsidP="007C391F">
            <w:pPr>
              <w:rPr>
                <w:rFonts w:ascii="Arial" w:hAnsi="Arial" w:cs="Arial"/>
                <w:lang w:val="ru-RU"/>
              </w:rPr>
            </w:pPr>
            <w:r>
              <w:rPr>
                <w:rFonts w:ascii="Arial" w:hAnsi="Arial" w:cs="Arial"/>
                <w:lang w:val="ru-RU"/>
              </w:rPr>
              <w:t>Основно</w:t>
            </w:r>
          </w:p>
        </w:tc>
        <w:tc>
          <w:tcPr>
            <w:tcW w:w="4168" w:type="dxa"/>
          </w:tcPr>
          <w:p w:rsidR="007C391F" w:rsidRPr="00465A88" w:rsidRDefault="007C391F" w:rsidP="007C391F">
            <w:pPr>
              <w:jc w:val="center"/>
              <w:rPr>
                <w:rFonts w:ascii="Arial" w:hAnsi="Arial" w:cs="Arial"/>
                <w:lang w:val="ru-RU"/>
              </w:rPr>
            </w:pPr>
            <w:r>
              <w:rPr>
                <w:rFonts w:ascii="Arial" w:hAnsi="Arial" w:cs="Arial"/>
                <w:lang w:val="ru-RU"/>
              </w:rPr>
              <w:t>151.753</w:t>
            </w:r>
          </w:p>
        </w:tc>
      </w:tr>
      <w:tr w:rsidR="007C391F" w:rsidRPr="00465A88" w:rsidTr="007C391F">
        <w:trPr>
          <w:trHeight w:val="235"/>
          <w:jc w:val="center"/>
        </w:trPr>
        <w:tc>
          <w:tcPr>
            <w:tcW w:w="4803" w:type="dxa"/>
          </w:tcPr>
          <w:p w:rsidR="007C391F" w:rsidRPr="00465A88" w:rsidRDefault="007C391F" w:rsidP="007C391F">
            <w:pPr>
              <w:rPr>
                <w:rFonts w:ascii="Arial" w:hAnsi="Arial" w:cs="Arial"/>
                <w:lang w:val="ru-RU"/>
              </w:rPr>
            </w:pPr>
            <w:r>
              <w:rPr>
                <w:rFonts w:ascii="Arial" w:hAnsi="Arial" w:cs="Arial"/>
                <w:lang w:val="ru-RU"/>
              </w:rPr>
              <w:t>Средње - свега</w:t>
            </w:r>
          </w:p>
        </w:tc>
        <w:tc>
          <w:tcPr>
            <w:tcW w:w="4168" w:type="dxa"/>
          </w:tcPr>
          <w:p w:rsidR="007C391F" w:rsidRPr="00465A88" w:rsidRDefault="007C391F" w:rsidP="007C391F">
            <w:pPr>
              <w:jc w:val="center"/>
              <w:rPr>
                <w:rFonts w:ascii="Arial" w:hAnsi="Arial" w:cs="Arial"/>
                <w:lang w:val="ru-RU"/>
              </w:rPr>
            </w:pPr>
            <w:r>
              <w:rPr>
                <w:rFonts w:ascii="Arial" w:hAnsi="Arial" w:cs="Arial"/>
                <w:lang w:val="ru-RU"/>
              </w:rPr>
              <w:t>727.281</w:t>
            </w:r>
          </w:p>
        </w:tc>
      </w:tr>
      <w:tr w:rsidR="007C391F" w:rsidRPr="00465A88" w:rsidTr="007C391F">
        <w:trPr>
          <w:trHeight w:val="235"/>
          <w:jc w:val="center"/>
        </w:trPr>
        <w:tc>
          <w:tcPr>
            <w:tcW w:w="4803" w:type="dxa"/>
          </w:tcPr>
          <w:p w:rsidR="007C391F" w:rsidRDefault="007C391F" w:rsidP="007C391F">
            <w:pPr>
              <w:rPr>
                <w:rFonts w:ascii="Arial" w:hAnsi="Arial" w:cs="Arial"/>
                <w:lang w:val="ru-RU"/>
              </w:rPr>
            </w:pPr>
            <w:r>
              <w:rPr>
                <w:rFonts w:ascii="Arial" w:hAnsi="Arial" w:cs="Arial"/>
                <w:lang w:val="ru-RU"/>
              </w:rPr>
              <w:t>Више</w:t>
            </w:r>
          </w:p>
        </w:tc>
        <w:tc>
          <w:tcPr>
            <w:tcW w:w="4168" w:type="dxa"/>
          </w:tcPr>
          <w:p w:rsidR="007C391F" w:rsidRDefault="007C391F" w:rsidP="007C391F">
            <w:pPr>
              <w:jc w:val="center"/>
              <w:rPr>
                <w:rFonts w:ascii="Arial" w:hAnsi="Arial" w:cs="Arial"/>
                <w:lang w:val="ru-RU"/>
              </w:rPr>
            </w:pPr>
            <w:r>
              <w:rPr>
                <w:rFonts w:ascii="Arial" w:hAnsi="Arial" w:cs="Arial"/>
                <w:lang w:val="ru-RU"/>
              </w:rPr>
              <w:t>116.149</w:t>
            </w:r>
          </w:p>
        </w:tc>
      </w:tr>
      <w:tr w:rsidR="007C391F" w:rsidRPr="00465A88" w:rsidTr="007C391F">
        <w:trPr>
          <w:trHeight w:val="235"/>
          <w:jc w:val="center"/>
        </w:trPr>
        <w:tc>
          <w:tcPr>
            <w:tcW w:w="4803" w:type="dxa"/>
          </w:tcPr>
          <w:p w:rsidR="007C391F" w:rsidRDefault="007C391F" w:rsidP="007C391F">
            <w:pPr>
              <w:rPr>
                <w:rFonts w:ascii="Arial" w:hAnsi="Arial" w:cs="Arial"/>
                <w:lang w:val="ru-RU"/>
              </w:rPr>
            </w:pPr>
            <w:r>
              <w:rPr>
                <w:rFonts w:ascii="Arial" w:hAnsi="Arial" w:cs="Arial"/>
                <w:lang w:val="ru-RU"/>
              </w:rPr>
              <w:t>Високо</w:t>
            </w:r>
          </w:p>
        </w:tc>
        <w:tc>
          <w:tcPr>
            <w:tcW w:w="4168" w:type="dxa"/>
          </w:tcPr>
          <w:p w:rsidR="007C391F" w:rsidRDefault="007C391F" w:rsidP="007C391F">
            <w:pPr>
              <w:jc w:val="center"/>
              <w:rPr>
                <w:rFonts w:ascii="Arial" w:hAnsi="Arial" w:cs="Arial"/>
                <w:lang w:val="ru-RU"/>
              </w:rPr>
            </w:pPr>
            <w:r>
              <w:rPr>
                <w:rFonts w:ascii="Arial" w:hAnsi="Arial" w:cs="Arial"/>
                <w:lang w:val="ru-RU"/>
              </w:rPr>
              <w:t>391.745</w:t>
            </w:r>
          </w:p>
        </w:tc>
      </w:tr>
      <w:tr w:rsidR="007C391F" w:rsidRPr="00465A88" w:rsidTr="007C391F">
        <w:trPr>
          <w:trHeight w:val="235"/>
          <w:jc w:val="center"/>
        </w:trPr>
        <w:tc>
          <w:tcPr>
            <w:tcW w:w="4803" w:type="dxa"/>
          </w:tcPr>
          <w:p w:rsidR="007C391F" w:rsidRDefault="007C391F" w:rsidP="007C391F">
            <w:pPr>
              <w:rPr>
                <w:rFonts w:ascii="Arial" w:hAnsi="Arial" w:cs="Arial"/>
                <w:lang w:val="ru-RU"/>
              </w:rPr>
            </w:pPr>
            <w:r>
              <w:rPr>
                <w:rFonts w:ascii="Arial" w:hAnsi="Arial" w:cs="Arial"/>
                <w:lang w:val="ru-RU"/>
              </w:rPr>
              <w:t>Непознато</w:t>
            </w:r>
          </w:p>
        </w:tc>
        <w:tc>
          <w:tcPr>
            <w:tcW w:w="4168" w:type="dxa"/>
          </w:tcPr>
          <w:p w:rsidR="007C391F" w:rsidRDefault="007C391F" w:rsidP="007C391F">
            <w:pPr>
              <w:jc w:val="center"/>
              <w:rPr>
                <w:rFonts w:ascii="Arial" w:hAnsi="Arial" w:cs="Arial"/>
                <w:lang w:val="ru-RU"/>
              </w:rPr>
            </w:pPr>
            <w:r>
              <w:rPr>
                <w:rFonts w:ascii="Arial" w:hAnsi="Arial" w:cs="Arial"/>
                <w:lang w:val="ru-RU"/>
              </w:rPr>
              <w:t>11.142</w:t>
            </w:r>
          </w:p>
        </w:tc>
      </w:tr>
    </w:tbl>
    <w:p w:rsidR="007C391F" w:rsidRPr="000A773A" w:rsidRDefault="007C391F" w:rsidP="007C391F">
      <w:pPr>
        <w:spacing w:before="240" w:after="120" w:line="240" w:lineRule="auto"/>
        <w:jc w:val="both"/>
        <w:rPr>
          <w:rFonts w:ascii="Arial" w:hAnsi="Arial" w:cs="Arial"/>
          <w:sz w:val="24"/>
          <w:szCs w:val="24"/>
          <w:lang w:val="ru-RU"/>
        </w:rPr>
      </w:pPr>
      <w:r w:rsidRPr="000A773A">
        <w:rPr>
          <w:rFonts w:ascii="Arial" w:hAnsi="Arial" w:cs="Arial"/>
          <w:iCs/>
          <w:sz w:val="24"/>
          <w:szCs w:val="24"/>
          <w:lang w:val="ru-RU"/>
        </w:rPr>
        <w:t>Београдски регион има најмању заступљеност неписменог становништва. Према Попису 2022. године од 4.154 неписмених лица, 40,4% чини становништво старо 65 и више година међу којима</w:t>
      </w:r>
      <w:r w:rsidRPr="000A773A">
        <w:rPr>
          <w:rFonts w:ascii="Arial" w:hAnsi="Arial" w:cs="Arial"/>
          <w:sz w:val="24"/>
          <w:szCs w:val="24"/>
          <w:lang w:val="ru-RU"/>
        </w:rPr>
        <w:t xml:space="preserve"> доминирају неписмене жене са 87,4%.</w:t>
      </w:r>
      <w:r w:rsidRPr="000A773A">
        <w:rPr>
          <w:rFonts w:ascii="Arial" w:hAnsi="Arial" w:cs="Arial"/>
          <w:b/>
          <w:iCs/>
          <w:sz w:val="24"/>
          <w:szCs w:val="24"/>
        </w:rPr>
        <w:t xml:space="preserve"> </w:t>
      </w:r>
      <w:r w:rsidRPr="000A773A">
        <w:rPr>
          <w:rFonts w:ascii="Arial" w:hAnsi="Arial" w:cs="Arial"/>
          <w:sz w:val="24"/>
          <w:szCs w:val="24"/>
          <w:lang w:val="ru-RU"/>
        </w:rPr>
        <w:t xml:space="preserve">Од Пописа 2011. прикупљају се и подаци о „компјутерској“ писмености, а лица узраста 15 и више година посматрана су као: компјутерски писмена, лица која делимично познају рад на рачунару и компјутерски неписмена лица. </w:t>
      </w:r>
    </w:p>
    <w:p w:rsidR="007C391F" w:rsidRPr="000A773A" w:rsidRDefault="007C391F" w:rsidP="007C391F">
      <w:pPr>
        <w:spacing w:after="0" w:line="240" w:lineRule="auto"/>
        <w:jc w:val="both"/>
        <w:rPr>
          <w:rFonts w:ascii="Arial" w:hAnsi="Arial" w:cs="Arial"/>
          <w:sz w:val="24"/>
          <w:szCs w:val="24"/>
        </w:rPr>
      </w:pPr>
    </w:p>
    <w:p w:rsidR="007C391F" w:rsidRPr="000A773A" w:rsidRDefault="007C391F" w:rsidP="007C391F">
      <w:pPr>
        <w:spacing w:after="0" w:line="240" w:lineRule="auto"/>
        <w:jc w:val="both"/>
        <w:rPr>
          <w:rFonts w:ascii="Arial" w:hAnsi="Arial" w:cs="Arial"/>
          <w:sz w:val="24"/>
          <w:szCs w:val="24"/>
        </w:rPr>
      </w:pPr>
      <w:r w:rsidRPr="000A773A">
        <w:rPr>
          <w:rFonts w:ascii="Arial" w:hAnsi="Arial" w:cs="Arial"/>
          <w:sz w:val="24"/>
          <w:szCs w:val="24"/>
        </w:rPr>
        <w:t xml:space="preserve">           </w:t>
      </w:r>
    </w:p>
    <w:p w:rsidR="007C391F" w:rsidRPr="000A773A" w:rsidRDefault="007C391F" w:rsidP="007C391F">
      <w:pPr>
        <w:spacing w:after="0" w:line="240" w:lineRule="auto"/>
        <w:jc w:val="both"/>
        <w:rPr>
          <w:rFonts w:ascii="Arial" w:hAnsi="Arial" w:cs="Arial"/>
          <w:sz w:val="24"/>
          <w:szCs w:val="24"/>
        </w:rPr>
      </w:pPr>
    </w:p>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0"/>
          <w:szCs w:val="20"/>
        </w:rPr>
      </w:pPr>
    </w:p>
    <w:p w:rsidR="00363936"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363936" w:rsidRDefault="00363936">
      <w:pPr>
        <w:rPr>
          <w:rFonts w:ascii="Arial" w:hAnsi="Arial" w:cs="Arial"/>
          <w:sz w:val="20"/>
          <w:szCs w:val="20"/>
          <w:lang w:val="sr-Cyrl-RS"/>
        </w:rPr>
      </w:pPr>
      <w:r>
        <w:rPr>
          <w:rFonts w:ascii="Arial" w:hAnsi="Arial" w:cs="Arial"/>
          <w:sz w:val="20"/>
          <w:szCs w:val="20"/>
          <w:lang w:val="sr-Cyrl-RS"/>
        </w:rPr>
        <w:br w:type="page"/>
      </w:r>
    </w:p>
    <w:p w:rsidR="007C391F" w:rsidRPr="003D16B6" w:rsidRDefault="007C391F" w:rsidP="007C391F">
      <w:pPr>
        <w:spacing w:after="0" w:line="240" w:lineRule="auto"/>
        <w:jc w:val="both"/>
        <w:rPr>
          <w:rFonts w:ascii="Arial" w:hAnsi="Arial" w:cs="Arial"/>
          <w:sz w:val="20"/>
          <w:szCs w:val="20"/>
          <w:lang w:val="sr-Cyrl-RS"/>
        </w:rPr>
      </w:pPr>
      <w:r>
        <w:rPr>
          <w:rFonts w:ascii="Arial" w:hAnsi="Arial" w:cs="Arial"/>
          <w:sz w:val="20"/>
          <w:szCs w:val="20"/>
        </w:rPr>
        <w:lastRenderedPageBreak/>
        <w:t xml:space="preserve"> </w:t>
      </w:r>
      <w:r w:rsidR="00363936">
        <w:rPr>
          <w:rFonts w:ascii="Arial" w:hAnsi="Arial" w:cs="Arial"/>
          <w:sz w:val="20"/>
          <w:szCs w:val="20"/>
          <w:lang w:val="sr-Cyrl-RS"/>
        </w:rPr>
        <w:t xml:space="preserve">   </w:t>
      </w:r>
      <w:r>
        <w:rPr>
          <w:rFonts w:ascii="Arial" w:hAnsi="Arial" w:cs="Arial"/>
          <w:sz w:val="20"/>
          <w:szCs w:val="20"/>
        </w:rPr>
        <w:t>Графикон 13</w:t>
      </w:r>
      <w:r>
        <w:rPr>
          <w:rFonts w:ascii="Arial" w:hAnsi="Arial" w:cs="Arial"/>
          <w:sz w:val="20"/>
          <w:szCs w:val="20"/>
          <w:lang w:val="sr-Cyrl-RS"/>
        </w:rPr>
        <w:t>.</w:t>
      </w:r>
    </w:p>
    <w:p w:rsidR="007C391F" w:rsidRDefault="007C391F" w:rsidP="007C391F">
      <w:pPr>
        <w:spacing w:after="0" w:line="240" w:lineRule="auto"/>
        <w:jc w:val="center"/>
        <w:rPr>
          <w:rFonts w:ascii="Arial" w:hAnsi="Arial" w:cs="Arial"/>
          <w:sz w:val="20"/>
          <w:szCs w:val="20"/>
        </w:rPr>
      </w:pPr>
      <w:r w:rsidRPr="004B25D2">
        <w:rPr>
          <w:rFonts w:ascii="Arial" w:hAnsi="Arial" w:cs="Arial"/>
          <w:noProof/>
          <w:sz w:val="20"/>
          <w:szCs w:val="20"/>
          <w:lang w:val="en-US"/>
        </w:rPr>
        <w:drawing>
          <wp:inline distT="0" distB="0" distL="0" distR="0" wp14:anchorId="6E051024" wp14:editId="53492BB0">
            <wp:extent cx="5486400" cy="3200400"/>
            <wp:effectExtent l="76200" t="76200" r="76200" b="7620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C391F" w:rsidRDefault="007C391F" w:rsidP="007C391F">
      <w:pPr>
        <w:spacing w:after="0" w:line="240" w:lineRule="auto"/>
        <w:jc w:val="center"/>
        <w:rPr>
          <w:rFonts w:ascii="Arial" w:hAnsi="Arial" w:cs="Arial"/>
          <w:sz w:val="20"/>
          <w:szCs w:val="20"/>
        </w:rPr>
      </w:pPr>
    </w:p>
    <w:p w:rsidR="007C391F" w:rsidRPr="006202F8" w:rsidRDefault="007C391F" w:rsidP="007C391F">
      <w:pPr>
        <w:spacing w:before="240" w:after="120" w:line="240" w:lineRule="auto"/>
        <w:jc w:val="both"/>
        <w:rPr>
          <w:rFonts w:ascii="Arial" w:hAnsi="Arial" w:cs="Arial"/>
          <w:sz w:val="24"/>
          <w:szCs w:val="24"/>
        </w:rPr>
      </w:pPr>
      <w:r>
        <w:rPr>
          <w:rFonts w:ascii="Arial" w:hAnsi="Arial" w:cs="Arial"/>
          <w:sz w:val="24"/>
          <w:szCs w:val="24"/>
        </w:rPr>
        <w:t xml:space="preserve">Од укупног броја компјутерски писмених лица (857.440) било је 53,6% жена и 46,4% мушкараца, а међу компјутерски неписменима (12.783) нешто је више мушкараца (50,5%) у односу на жене (49,5%). Такође, компјутерски писмена лица доминирају у градским насељима (88,3%). </w:t>
      </w:r>
    </w:p>
    <w:p w:rsidR="007C391F" w:rsidRPr="005777E5" w:rsidRDefault="007C391F" w:rsidP="007C391F">
      <w:pPr>
        <w:spacing w:before="240" w:after="120" w:line="240" w:lineRule="auto"/>
        <w:rPr>
          <w:rFonts w:ascii="Arial" w:hAnsi="Arial" w:cs="Arial"/>
          <w:b/>
          <w:i/>
          <w:sz w:val="24"/>
          <w:szCs w:val="24"/>
          <w:lang w:val="ru-RU"/>
        </w:rPr>
      </w:pPr>
      <w:r>
        <w:rPr>
          <w:rFonts w:ascii="Arial" w:hAnsi="Arial" w:cs="Arial"/>
          <w:b/>
          <w:iCs/>
          <w:lang w:val="ru-RU"/>
        </w:rPr>
        <w:t xml:space="preserve">  </w:t>
      </w:r>
      <w:r>
        <w:rPr>
          <w:rFonts w:ascii="Arial" w:hAnsi="Arial" w:cs="Arial"/>
          <w:b/>
        </w:rPr>
        <w:t xml:space="preserve">  </w:t>
      </w:r>
      <w:r w:rsidRPr="005777E5">
        <w:rPr>
          <w:rFonts w:ascii="Arial" w:hAnsi="Arial" w:cs="Arial"/>
          <w:b/>
          <w:i/>
          <w:sz w:val="24"/>
          <w:szCs w:val="24"/>
          <w:lang w:val="ru-RU"/>
        </w:rPr>
        <w:t>Националност</w:t>
      </w:r>
    </w:p>
    <w:p w:rsidR="007C391F" w:rsidRDefault="007C391F" w:rsidP="007C391F">
      <w:pPr>
        <w:spacing w:before="240" w:line="240" w:lineRule="auto"/>
        <w:jc w:val="both"/>
        <w:rPr>
          <w:rFonts w:ascii="Arial" w:hAnsi="Arial" w:cs="Arial"/>
          <w:sz w:val="24"/>
          <w:szCs w:val="24"/>
          <w:lang w:val="ru-RU"/>
        </w:rPr>
      </w:pPr>
      <w:r w:rsidRPr="00AA5EAA">
        <w:rPr>
          <w:rFonts w:ascii="Arial" w:hAnsi="Arial" w:cs="Arial"/>
          <w:sz w:val="24"/>
          <w:szCs w:val="24"/>
          <w:lang w:val="ru-RU"/>
        </w:rPr>
        <w:t>У Београду не живи много припадника националних мањина и у погледу националне структуре, становништво Београда је веома хомогено. Према по</w:t>
      </w:r>
      <w:r>
        <w:rPr>
          <w:rFonts w:ascii="Arial" w:hAnsi="Arial" w:cs="Arial"/>
          <w:sz w:val="24"/>
          <w:szCs w:val="24"/>
        </w:rPr>
        <w:t>дацима последњег пописа</w:t>
      </w:r>
      <w:r w:rsidRPr="00AA5EAA">
        <w:rPr>
          <w:rFonts w:ascii="Arial" w:hAnsi="Arial" w:cs="Arial"/>
          <w:sz w:val="24"/>
          <w:szCs w:val="24"/>
        </w:rPr>
        <w:t xml:space="preserve"> године,</w:t>
      </w:r>
      <w:r>
        <w:rPr>
          <w:rFonts w:ascii="Arial" w:hAnsi="Arial" w:cs="Arial"/>
          <w:sz w:val="24"/>
          <w:szCs w:val="24"/>
          <w:lang w:val="ru-RU"/>
        </w:rPr>
        <w:t xml:space="preserve"> 86,2</w:t>
      </w:r>
      <w:r w:rsidRPr="00AA5EAA">
        <w:rPr>
          <w:rFonts w:ascii="Arial" w:hAnsi="Arial" w:cs="Arial"/>
          <w:sz w:val="24"/>
          <w:szCs w:val="24"/>
          <w:lang w:val="ru-RU"/>
        </w:rPr>
        <w:t>% становништва Београда чине Срб</w:t>
      </w:r>
      <w:r>
        <w:rPr>
          <w:rFonts w:ascii="Arial" w:hAnsi="Arial" w:cs="Arial"/>
          <w:sz w:val="24"/>
          <w:szCs w:val="24"/>
          <w:lang w:val="ru-RU"/>
        </w:rPr>
        <w:t>и, док је у Србији тај удео 80,6</w:t>
      </w:r>
      <w:r w:rsidRPr="00AA5EAA">
        <w:rPr>
          <w:rFonts w:ascii="Arial" w:hAnsi="Arial" w:cs="Arial"/>
          <w:sz w:val="24"/>
          <w:szCs w:val="24"/>
          <w:lang w:val="ru-RU"/>
        </w:rPr>
        <w:t xml:space="preserve">%. </w:t>
      </w:r>
      <w:r>
        <w:rPr>
          <w:rFonts w:ascii="Arial" w:hAnsi="Arial" w:cs="Arial"/>
          <w:sz w:val="24"/>
          <w:szCs w:val="24"/>
          <w:lang w:val="ru-RU"/>
        </w:rPr>
        <w:t xml:space="preserve"> </w:t>
      </w:r>
    </w:p>
    <w:p w:rsidR="007C391F" w:rsidRDefault="007C391F" w:rsidP="007C391F">
      <w:pPr>
        <w:autoSpaceDE w:val="0"/>
        <w:autoSpaceDN w:val="0"/>
        <w:adjustRightInd w:val="0"/>
        <w:spacing w:before="360" w:after="360" w:line="240" w:lineRule="auto"/>
        <w:rPr>
          <w:rFonts w:ascii="Arial" w:hAnsi="Arial" w:cs="Arial"/>
          <w:b/>
          <w:bCs/>
          <w:i/>
          <w:iCs/>
          <w:sz w:val="24"/>
          <w:szCs w:val="24"/>
          <w:lang w:val="ru-RU"/>
        </w:rPr>
      </w:pPr>
    </w:p>
    <w:p w:rsidR="007C391F" w:rsidRDefault="007C391F" w:rsidP="007C391F">
      <w:pPr>
        <w:autoSpaceDE w:val="0"/>
        <w:autoSpaceDN w:val="0"/>
        <w:adjustRightInd w:val="0"/>
        <w:spacing w:before="360" w:after="360" w:line="240" w:lineRule="auto"/>
        <w:rPr>
          <w:rFonts w:ascii="Arial" w:hAnsi="Arial" w:cs="Arial"/>
          <w:b/>
          <w:bCs/>
          <w:i/>
          <w:iCs/>
          <w:sz w:val="24"/>
          <w:szCs w:val="24"/>
          <w:lang w:val="ru-RU"/>
        </w:rPr>
      </w:pPr>
    </w:p>
    <w:p w:rsidR="007C391F" w:rsidRDefault="007C391F" w:rsidP="007C391F">
      <w:pPr>
        <w:autoSpaceDE w:val="0"/>
        <w:autoSpaceDN w:val="0"/>
        <w:adjustRightInd w:val="0"/>
        <w:spacing w:before="360" w:after="360" w:line="240" w:lineRule="auto"/>
        <w:rPr>
          <w:rFonts w:ascii="Arial" w:hAnsi="Arial" w:cs="Arial"/>
          <w:b/>
          <w:bCs/>
          <w:i/>
          <w:iCs/>
          <w:sz w:val="24"/>
          <w:szCs w:val="24"/>
          <w:lang w:val="ru-RU"/>
        </w:rPr>
      </w:pPr>
    </w:p>
    <w:p w:rsidR="007C391F" w:rsidRDefault="007C391F" w:rsidP="007C391F">
      <w:pPr>
        <w:rPr>
          <w:rFonts w:ascii="Arial" w:hAnsi="Arial" w:cs="Arial"/>
          <w:b/>
          <w:bCs/>
          <w:i/>
          <w:iCs/>
          <w:sz w:val="24"/>
          <w:szCs w:val="24"/>
          <w:lang w:val="ru-RU"/>
        </w:rPr>
      </w:pPr>
      <w:r>
        <w:rPr>
          <w:rFonts w:ascii="Arial" w:hAnsi="Arial" w:cs="Arial"/>
          <w:b/>
          <w:bCs/>
          <w:i/>
          <w:iCs/>
          <w:sz w:val="24"/>
          <w:szCs w:val="24"/>
          <w:lang w:val="ru-RU"/>
        </w:rPr>
        <w:br w:type="page"/>
      </w:r>
    </w:p>
    <w:p w:rsidR="007C391F" w:rsidRDefault="007C391F" w:rsidP="007C391F">
      <w:pPr>
        <w:autoSpaceDE w:val="0"/>
        <w:autoSpaceDN w:val="0"/>
        <w:adjustRightInd w:val="0"/>
        <w:spacing w:before="360" w:after="360" w:line="240" w:lineRule="auto"/>
        <w:rPr>
          <w:rFonts w:ascii="Arial" w:hAnsi="Arial" w:cs="Arial"/>
          <w:b/>
          <w:bCs/>
          <w:i/>
          <w:iCs/>
          <w:sz w:val="24"/>
          <w:szCs w:val="24"/>
          <w:lang w:val="ru-RU"/>
        </w:rPr>
      </w:pPr>
      <w:r w:rsidRPr="00AA5EAA">
        <w:rPr>
          <w:rFonts w:ascii="Arial" w:hAnsi="Arial" w:cs="Arial"/>
          <w:b/>
          <w:bCs/>
          <w:i/>
          <w:iCs/>
          <w:sz w:val="24"/>
          <w:szCs w:val="24"/>
          <w:lang w:val="ru-RU"/>
        </w:rPr>
        <w:lastRenderedPageBreak/>
        <w:t>При</w:t>
      </w:r>
      <w:r>
        <w:rPr>
          <w:rFonts w:ascii="Arial" w:hAnsi="Arial" w:cs="Arial"/>
          <w:b/>
          <w:bCs/>
          <w:i/>
          <w:iCs/>
          <w:sz w:val="24"/>
          <w:szCs w:val="24"/>
          <w:lang w:val="ru-RU"/>
        </w:rPr>
        <w:t xml:space="preserve">каз основних економских </w:t>
      </w:r>
      <w:r>
        <w:rPr>
          <w:rFonts w:ascii="Arial" w:hAnsi="Arial" w:cs="Arial"/>
          <w:b/>
          <w:bCs/>
          <w:i/>
          <w:iCs/>
          <w:sz w:val="24"/>
          <w:szCs w:val="24"/>
        </w:rPr>
        <w:t>показатеља</w:t>
      </w:r>
      <w:r w:rsidRPr="00AA5EAA">
        <w:rPr>
          <w:rFonts w:ascii="Arial" w:hAnsi="Arial" w:cs="Arial"/>
          <w:b/>
          <w:bCs/>
          <w:i/>
          <w:iCs/>
          <w:sz w:val="24"/>
          <w:szCs w:val="24"/>
          <w:lang w:val="ru-RU"/>
        </w:rPr>
        <w:t xml:space="preserve"> становништва Београда</w:t>
      </w:r>
    </w:p>
    <w:p w:rsidR="007C391F" w:rsidRDefault="007C391F" w:rsidP="007C391F">
      <w:pPr>
        <w:spacing w:line="240" w:lineRule="auto"/>
        <w:jc w:val="both"/>
        <w:rPr>
          <w:rFonts w:ascii="Arial" w:hAnsi="Arial" w:cs="Arial"/>
          <w:sz w:val="24"/>
          <w:szCs w:val="24"/>
          <w:lang w:val="sr-Cyrl-BA"/>
        </w:rPr>
      </w:pPr>
      <w:r w:rsidRPr="000D4EC6">
        <w:rPr>
          <w:rFonts w:ascii="Arial" w:hAnsi="Arial" w:cs="Arial"/>
          <w:sz w:val="24"/>
          <w:szCs w:val="24"/>
          <w:lang w:val="sr-Cyrl-BA"/>
        </w:rPr>
        <w:t xml:space="preserve">Подаци о економској активности </w:t>
      </w:r>
      <w:r>
        <w:rPr>
          <w:rFonts w:ascii="Arial" w:hAnsi="Arial" w:cs="Arial"/>
          <w:sz w:val="24"/>
          <w:szCs w:val="24"/>
          <w:lang w:val="sr-Cyrl-BA"/>
        </w:rPr>
        <w:t>једно су од основних обележја становништва и приликом редовних пописа прикупљају се за лица стара 15 и више година, иако максимална старосна граница није дефинисана јер појединац може бити активан и након изласка из радног контингента (15-64 год.).</w:t>
      </w:r>
      <w:r>
        <w:rPr>
          <w:rStyle w:val="FootnoteReference"/>
          <w:rFonts w:ascii="Arial" w:hAnsi="Arial" w:cs="Arial"/>
          <w:sz w:val="24"/>
          <w:szCs w:val="24"/>
          <w:lang w:val="sr-Cyrl-BA"/>
        </w:rPr>
        <w:footnoteReference w:id="10"/>
      </w:r>
    </w:p>
    <w:p w:rsidR="007C391F" w:rsidRDefault="007C391F" w:rsidP="007C391F">
      <w:pPr>
        <w:autoSpaceDE w:val="0"/>
        <w:autoSpaceDN w:val="0"/>
        <w:adjustRightInd w:val="0"/>
        <w:spacing w:before="360" w:after="360" w:line="240" w:lineRule="auto"/>
        <w:rPr>
          <w:rFonts w:ascii="Arial" w:hAnsi="Arial" w:cs="Arial"/>
          <w:bCs/>
          <w:iCs/>
          <w:sz w:val="20"/>
          <w:szCs w:val="20"/>
          <w:lang w:val="ru-RU"/>
        </w:rPr>
      </w:pPr>
      <w:r>
        <w:rPr>
          <w:rFonts w:ascii="Arial" w:hAnsi="Arial" w:cs="Arial"/>
          <w:bCs/>
          <w:iCs/>
          <w:sz w:val="20"/>
          <w:szCs w:val="20"/>
          <w:lang w:val="ru-RU"/>
        </w:rPr>
        <w:t xml:space="preserve"> Табела 13.</w:t>
      </w:r>
    </w:p>
    <w:tbl>
      <w:tblPr>
        <w:tblStyle w:val="ColorfulShading-Accent51"/>
        <w:tblW w:w="9162" w:type="dxa"/>
        <w:jc w:val="center"/>
        <w:tblInd w:w="0" w:type="dxa"/>
        <w:tblLook w:val="04A0" w:firstRow="1" w:lastRow="0" w:firstColumn="1" w:lastColumn="0" w:noHBand="0" w:noVBand="1"/>
      </w:tblPr>
      <w:tblGrid>
        <w:gridCol w:w="7744"/>
        <w:gridCol w:w="1418"/>
      </w:tblGrid>
      <w:tr w:rsidR="007C391F" w:rsidRPr="007B38FD" w:rsidTr="00363936">
        <w:trPr>
          <w:trHeight w:val="284"/>
          <w:jc w:val="center"/>
        </w:trPr>
        <w:tc>
          <w:tcPr>
            <w:tcW w:w="7744" w:type="dxa"/>
            <w:noWrap/>
            <w:hideMark/>
          </w:tcPr>
          <w:p w:rsidR="007C391F" w:rsidRPr="007B38FD" w:rsidRDefault="007C391F" w:rsidP="007C391F">
            <w:pPr>
              <w:jc w:val="center"/>
              <w:rPr>
                <w:rFonts w:ascii="Arial" w:hAnsi="Arial" w:cs="Arial"/>
                <w:b/>
              </w:rPr>
            </w:pPr>
            <w:r w:rsidRPr="007B38FD">
              <w:rPr>
                <w:rFonts w:ascii="Arial" w:hAnsi="Arial" w:cs="Arial"/>
                <w:b/>
              </w:rPr>
              <w:t xml:space="preserve">Становништво према економској активности </w:t>
            </w:r>
          </w:p>
          <w:p w:rsidR="007C391F" w:rsidRPr="007B38FD" w:rsidRDefault="007C391F" w:rsidP="007C391F">
            <w:pPr>
              <w:jc w:val="center"/>
              <w:rPr>
                <w:rFonts w:ascii="Arial" w:hAnsi="Arial" w:cs="Arial"/>
                <w:b/>
              </w:rPr>
            </w:pPr>
            <w:r w:rsidRPr="007B38FD">
              <w:rPr>
                <w:rFonts w:ascii="Arial" w:hAnsi="Arial" w:cs="Arial"/>
                <w:b/>
              </w:rPr>
              <w:t xml:space="preserve"> Попис, 2022. Београдски регион</w:t>
            </w:r>
          </w:p>
        </w:tc>
        <w:tc>
          <w:tcPr>
            <w:tcW w:w="1418" w:type="dxa"/>
          </w:tcPr>
          <w:p w:rsidR="007C391F" w:rsidRPr="007B38FD" w:rsidRDefault="007C391F" w:rsidP="007C391F">
            <w:pPr>
              <w:jc w:val="center"/>
              <w:rPr>
                <w:rFonts w:ascii="Arial" w:hAnsi="Arial" w:cs="Arial"/>
                <w:b/>
              </w:rPr>
            </w:pPr>
          </w:p>
        </w:tc>
      </w:tr>
      <w:tr w:rsidR="007C391F" w:rsidRPr="003D16B6" w:rsidTr="00363936">
        <w:trPr>
          <w:trHeight w:val="284"/>
          <w:jc w:val="center"/>
        </w:trPr>
        <w:tc>
          <w:tcPr>
            <w:tcW w:w="7744" w:type="dxa"/>
            <w:noWrap/>
            <w:hideMark/>
          </w:tcPr>
          <w:p w:rsidR="007C391F" w:rsidRPr="003D16B6" w:rsidRDefault="007C391F" w:rsidP="007C391F">
            <w:pPr>
              <w:rPr>
                <w:rFonts w:ascii="Arial" w:hAnsi="Arial" w:cs="Arial"/>
                <w:b/>
              </w:rPr>
            </w:pPr>
            <w:r w:rsidRPr="003D16B6">
              <w:rPr>
                <w:rFonts w:ascii="Arial" w:hAnsi="Arial" w:cs="Arial"/>
                <w:b/>
              </w:rPr>
              <w:t>Укупно</w:t>
            </w:r>
          </w:p>
        </w:tc>
        <w:tc>
          <w:tcPr>
            <w:tcW w:w="1418" w:type="dxa"/>
          </w:tcPr>
          <w:p w:rsidR="007C391F" w:rsidRPr="003D16B6" w:rsidRDefault="007C391F" w:rsidP="007C391F">
            <w:pPr>
              <w:jc w:val="right"/>
              <w:rPr>
                <w:rFonts w:ascii="Arial" w:hAnsi="Arial" w:cs="Arial"/>
                <w:b/>
              </w:rPr>
            </w:pPr>
            <w:r w:rsidRPr="003D16B6">
              <w:rPr>
                <w:rFonts w:ascii="Arial" w:hAnsi="Arial" w:cs="Arial"/>
                <w:b/>
              </w:rPr>
              <w:t>1.681.405</w:t>
            </w:r>
          </w:p>
        </w:tc>
      </w:tr>
      <w:tr w:rsidR="007C391F" w:rsidRPr="00BA5931" w:rsidTr="00363936">
        <w:trPr>
          <w:trHeight w:val="284"/>
          <w:jc w:val="center"/>
        </w:trPr>
        <w:tc>
          <w:tcPr>
            <w:tcW w:w="7744" w:type="dxa"/>
            <w:noWrap/>
            <w:hideMark/>
          </w:tcPr>
          <w:p w:rsidR="007C391F" w:rsidRPr="00BA5931" w:rsidRDefault="007C391F" w:rsidP="007C391F">
            <w:pPr>
              <w:rPr>
                <w:rFonts w:ascii="Arial" w:hAnsi="Arial" w:cs="Arial"/>
                <w:b/>
              </w:rPr>
            </w:pPr>
            <w:r w:rsidRPr="00BA5931">
              <w:rPr>
                <w:rFonts w:ascii="Arial" w:hAnsi="Arial" w:cs="Arial"/>
                <w:b/>
              </w:rPr>
              <w:t>АКТИВНО СТАНОВНИШТВО, свега</w:t>
            </w:r>
          </w:p>
        </w:tc>
        <w:tc>
          <w:tcPr>
            <w:tcW w:w="1418" w:type="dxa"/>
          </w:tcPr>
          <w:p w:rsidR="007C391F" w:rsidRPr="00BA5931" w:rsidRDefault="007C391F" w:rsidP="007C391F">
            <w:pPr>
              <w:jc w:val="right"/>
              <w:rPr>
                <w:rFonts w:ascii="Arial" w:hAnsi="Arial" w:cs="Arial"/>
                <w:b/>
              </w:rPr>
            </w:pPr>
            <w:r w:rsidRPr="00BA5931">
              <w:rPr>
                <w:rFonts w:ascii="Arial" w:hAnsi="Arial" w:cs="Arial"/>
                <w:b/>
              </w:rPr>
              <w:t>785</w:t>
            </w:r>
            <w:r>
              <w:rPr>
                <w:rFonts w:ascii="Arial" w:hAnsi="Arial" w:cs="Arial"/>
                <w:b/>
                <w:lang w:val="sr-Cyrl-RS"/>
              </w:rPr>
              <w:t>.</w:t>
            </w:r>
            <w:r w:rsidRPr="00BA5931">
              <w:rPr>
                <w:rFonts w:ascii="Arial" w:hAnsi="Arial" w:cs="Arial"/>
                <w:b/>
              </w:rPr>
              <w:t>071</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Активно, запослени</w:t>
            </w:r>
          </w:p>
        </w:tc>
        <w:tc>
          <w:tcPr>
            <w:tcW w:w="1418" w:type="dxa"/>
          </w:tcPr>
          <w:p w:rsidR="007C391F" w:rsidRPr="00FE738E" w:rsidRDefault="007C391F" w:rsidP="007C391F">
            <w:pPr>
              <w:jc w:val="right"/>
              <w:rPr>
                <w:rFonts w:ascii="Arial" w:hAnsi="Arial" w:cs="Arial"/>
              </w:rPr>
            </w:pPr>
            <w:r w:rsidRPr="00FE738E">
              <w:rPr>
                <w:rFonts w:ascii="Arial" w:hAnsi="Arial" w:cs="Arial"/>
              </w:rPr>
              <w:t>713</w:t>
            </w:r>
            <w:r>
              <w:rPr>
                <w:rFonts w:ascii="Arial" w:hAnsi="Arial" w:cs="Arial"/>
              </w:rPr>
              <w:t>.</w:t>
            </w:r>
            <w:r w:rsidRPr="00FE738E">
              <w:rPr>
                <w:rFonts w:ascii="Arial" w:hAnsi="Arial" w:cs="Arial"/>
              </w:rPr>
              <w:t>556</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Активно, незапослени</w:t>
            </w:r>
          </w:p>
        </w:tc>
        <w:tc>
          <w:tcPr>
            <w:tcW w:w="1418" w:type="dxa"/>
          </w:tcPr>
          <w:p w:rsidR="007C391F" w:rsidRPr="00FE738E" w:rsidRDefault="007C391F" w:rsidP="007C391F">
            <w:pPr>
              <w:jc w:val="right"/>
              <w:rPr>
                <w:rFonts w:ascii="Arial" w:hAnsi="Arial" w:cs="Arial"/>
              </w:rPr>
            </w:pPr>
            <w:r w:rsidRPr="00FE738E">
              <w:rPr>
                <w:rFonts w:ascii="Arial" w:hAnsi="Arial" w:cs="Arial"/>
              </w:rPr>
              <w:t>71</w:t>
            </w:r>
            <w:r>
              <w:rPr>
                <w:rFonts w:ascii="Arial" w:hAnsi="Arial" w:cs="Arial"/>
              </w:rPr>
              <w:t>.</w:t>
            </w:r>
            <w:r w:rsidRPr="00FE738E">
              <w:rPr>
                <w:rFonts w:ascii="Arial" w:hAnsi="Arial" w:cs="Arial"/>
              </w:rPr>
              <w:t>515</w:t>
            </w:r>
          </w:p>
        </w:tc>
      </w:tr>
      <w:tr w:rsidR="007C391F" w:rsidRPr="00BA5931" w:rsidTr="00363936">
        <w:trPr>
          <w:trHeight w:val="284"/>
          <w:jc w:val="center"/>
        </w:trPr>
        <w:tc>
          <w:tcPr>
            <w:tcW w:w="7744" w:type="dxa"/>
            <w:noWrap/>
            <w:hideMark/>
          </w:tcPr>
          <w:p w:rsidR="007C391F" w:rsidRPr="00BA5931" w:rsidRDefault="007C391F" w:rsidP="007C391F">
            <w:pPr>
              <w:rPr>
                <w:rFonts w:ascii="Arial" w:hAnsi="Arial" w:cs="Arial"/>
                <w:b/>
              </w:rPr>
            </w:pPr>
            <w:r w:rsidRPr="00BA5931">
              <w:rPr>
                <w:rFonts w:ascii="Arial" w:hAnsi="Arial" w:cs="Arial"/>
                <w:b/>
              </w:rPr>
              <w:t>НЕАКТИВНО СТАНОВНИШТВО, свега</w:t>
            </w:r>
          </w:p>
        </w:tc>
        <w:tc>
          <w:tcPr>
            <w:tcW w:w="1418" w:type="dxa"/>
          </w:tcPr>
          <w:p w:rsidR="007C391F" w:rsidRPr="00BA5931" w:rsidRDefault="007C391F" w:rsidP="007C391F">
            <w:pPr>
              <w:jc w:val="right"/>
              <w:rPr>
                <w:rFonts w:ascii="Arial" w:hAnsi="Arial" w:cs="Arial"/>
                <w:b/>
              </w:rPr>
            </w:pPr>
            <w:r w:rsidRPr="00BA5931">
              <w:rPr>
                <w:rFonts w:ascii="Arial" w:hAnsi="Arial" w:cs="Arial"/>
                <w:b/>
              </w:rPr>
              <w:t>896.334</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Неактивно, деца испод 15 година</w:t>
            </w:r>
          </w:p>
        </w:tc>
        <w:tc>
          <w:tcPr>
            <w:tcW w:w="1418" w:type="dxa"/>
          </w:tcPr>
          <w:p w:rsidR="007C391F" w:rsidRPr="00FE738E" w:rsidRDefault="007C391F" w:rsidP="007C391F">
            <w:pPr>
              <w:jc w:val="right"/>
              <w:rPr>
                <w:rFonts w:ascii="Arial" w:hAnsi="Arial" w:cs="Arial"/>
              </w:rPr>
            </w:pPr>
            <w:r w:rsidRPr="00FE738E">
              <w:rPr>
                <w:rFonts w:ascii="Arial" w:hAnsi="Arial" w:cs="Arial"/>
              </w:rPr>
              <w:t>254</w:t>
            </w:r>
            <w:r>
              <w:rPr>
                <w:rFonts w:ascii="Arial" w:hAnsi="Arial" w:cs="Arial"/>
              </w:rPr>
              <w:t>.</w:t>
            </w:r>
            <w:r w:rsidRPr="00FE738E">
              <w:rPr>
                <w:rFonts w:ascii="Arial" w:hAnsi="Arial" w:cs="Arial"/>
              </w:rPr>
              <w:t>270</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Неактивно, ученици/студенти</w:t>
            </w:r>
          </w:p>
        </w:tc>
        <w:tc>
          <w:tcPr>
            <w:tcW w:w="1418" w:type="dxa"/>
          </w:tcPr>
          <w:p w:rsidR="007C391F" w:rsidRPr="00FE738E" w:rsidRDefault="007C391F" w:rsidP="007C391F">
            <w:pPr>
              <w:jc w:val="right"/>
              <w:rPr>
                <w:rFonts w:ascii="Arial" w:hAnsi="Arial" w:cs="Arial"/>
              </w:rPr>
            </w:pPr>
            <w:r w:rsidRPr="00FE738E">
              <w:rPr>
                <w:rFonts w:ascii="Arial" w:hAnsi="Arial" w:cs="Arial"/>
              </w:rPr>
              <w:t>116</w:t>
            </w:r>
            <w:r>
              <w:rPr>
                <w:rFonts w:ascii="Arial" w:hAnsi="Arial" w:cs="Arial"/>
              </w:rPr>
              <w:t>.</w:t>
            </w:r>
            <w:r w:rsidRPr="00FE738E">
              <w:rPr>
                <w:rFonts w:ascii="Arial" w:hAnsi="Arial" w:cs="Arial"/>
              </w:rPr>
              <w:t>232</w:t>
            </w:r>
          </w:p>
        </w:tc>
      </w:tr>
      <w:tr w:rsidR="007C391F" w:rsidRPr="00BC0868" w:rsidTr="00363936">
        <w:trPr>
          <w:trHeight w:val="284"/>
          <w:jc w:val="center"/>
        </w:trPr>
        <w:tc>
          <w:tcPr>
            <w:tcW w:w="7744" w:type="dxa"/>
            <w:noWrap/>
            <w:hideMark/>
          </w:tcPr>
          <w:p w:rsidR="007C391F" w:rsidRPr="00BC0868" w:rsidRDefault="007C391F" w:rsidP="007C391F">
            <w:pPr>
              <w:rPr>
                <w:rFonts w:ascii="Arial" w:hAnsi="Arial" w:cs="Arial"/>
                <w:b/>
              </w:rPr>
            </w:pPr>
            <w:r w:rsidRPr="00BC0868">
              <w:rPr>
                <w:rFonts w:ascii="Arial" w:hAnsi="Arial" w:cs="Arial"/>
                <w:b/>
              </w:rPr>
              <w:t>Неактивно, пензионери</w:t>
            </w:r>
          </w:p>
        </w:tc>
        <w:tc>
          <w:tcPr>
            <w:tcW w:w="1418" w:type="dxa"/>
          </w:tcPr>
          <w:p w:rsidR="007C391F" w:rsidRPr="00BC0868" w:rsidRDefault="007C391F" w:rsidP="007C391F">
            <w:pPr>
              <w:jc w:val="right"/>
              <w:rPr>
                <w:rFonts w:ascii="Arial" w:hAnsi="Arial" w:cs="Arial"/>
                <w:b/>
              </w:rPr>
            </w:pPr>
            <w:r w:rsidRPr="00BC0868">
              <w:rPr>
                <w:rFonts w:ascii="Arial" w:hAnsi="Arial" w:cs="Arial"/>
                <w:b/>
              </w:rPr>
              <w:t>373.090</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Неактивно, лица са приходима од имовине/инвестиција</w:t>
            </w:r>
          </w:p>
        </w:tc>
        <w:tc>
          <w:tcPr>
            <w:tcW w:w="1418" w:type="dxa"/>
          </w:tcPr>
          <w:p w:rsidR="007C391F" w:rsidRPr="00FE738E" w:rsidRDefault="007C391F" w:rsidP="007C391F">
            <w:pPr>
              <w:jc w:val="right"/>
              <w:rPr>
                <w:rFonts w:ascii="Arial" w:hAnsi="Arial" w:cs="Arial"/>
              </w:rPr>
            </w:pPr>
            <w:r w:rsidRPr="00FE738E">
              <w:rPr>
                <w:rFonts w:ascii="Arial" w:hAnsi="Arial" w:cs="Arial"/>
              </w:rPr>
              <w:t>3</w:t>
            </w:r>
            <w:r>
              <w:rPr>
                <w:rFonts w:ascii="Arial" w:hAnsi="Arial" w:cs="Arial"/>
              </w:rPr>
              <w:t>.</w:t>
            </w:r>
            <w:r w:rsidRPr="00FE738E">
              <w:rPr>
                <w:rFonts w:ascii="Arial" w:hAnsi="Arial" w:cs="Arial"/>
              </w:rPr>
              <w:t>013</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Неактивно, лица која се баве производњом за потребе свог домаћинства</w:t>
            </w:r>
          </w:p>
        </w:tc>
        <w:tc>
          <w:tcPr>
            <w:tcW w:w="1418" w:type="dxa"/>
          </w:tcPr>
          <w:p w:rsidR="007C391F" w:rsidRPr="00FE738E" w:rsidRDefault="007C391F" w:rsidP="007C391F">
            <w:pPr>
              <w:jc w:val="right"/>
              <w:rPr>
                <w:rFonts w:ascii="Arial" w:hAnsi="Arial" w:cs="Arial"/>
              </w:rPr>
            </w:pPr>
            <w:r w:rsidRPr="00FE738E">
              <w:rPr>
                <w:rFonts w:ascii="Arial" w:hAnsi="Arial" w:cs="Arial"/>
              </w:rPr>
              <w:t>5</w:t>
            </w:r>
            <w:r>
              <w:rPr>
                <w:rFonts w:ascii="Arial" w:hAnsi="Arial" w:cs="Arial"/>
              </w:rPr>
              <w:t>.</w:t>
            </w:r>
            <w:r w:rsidRPr="00FE738E">
              <w:rPr>
                <w:rFonts w:ascii="Arial" w:hAnsi="Arial" w:cs="Arial"/>
              </w:rPr>
              <w:t>084</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Неактивно, неплаћени кућни послови</w:t>
            </w:r>
          </w:p>
        </w:tc>
        <w:tc>
          <w:tcPr>
            <w:tcW w:w="1418" w:type="dxa"/>
          </w:tcPr>
          <w:p w:rsidR="007C391F" w:rsidRPr="00FE738E" w:rsidRDefault="007C391F" w:rsidP="007C391F">
            <w:pPr>
              <w:jc w:val="right"/>
              <w:rPr>
                <w:rFonts w:ascii="Arial" w:hAnsi="Arial" w:cs="Arial"/>
              </w:rPr>
            </w:pPr>
            <w:r w:rsidRPr="00FE738E">
              <w:rPr>
                <w:rFonts w:ascii="Arial" w:hAnsi="Arial" w:cs="Arial"/>
              </w:rPr>
              <w:t>63</w:t>
            </w:r>
            <w:r>
              <w:rPr>
                <w:rFonts w:ascii="Arial" w:hAnsi="Arial" w:cs="Arial"/>
              </w:rPr>
              <w:t>.</w:t>
            </w:r>
            <w:r w:rsidRPr="00FE738E">
              <w:rPr>
                <w:rFonts w:ascii="Arial" w:hAnsi="Arial" w:cs="Arial"/>
              </w:rPr>
              <w:t>264</w:t>
            </w:r>
          </w:p>
        </w:tc>
      </w:tr>
      <w:tr w:rsidR="007C391F" w:rsidRPr="00FE738E" w:rsidTr="00363936">
        <w:trPr>
          <w:trHeight w:val="284"/>
          <w:jc w:val="center"/>
        </w:trPr>
        <w:tc>
          <w:tcPr>
            <w:tcW w:w="7744" w:type="dxa"/>
            <w:noWrap/>
            <w:hideMark/>
          </w:tcPr>
          <w:p w:rsidR="007C391F" w:rsidRPr="00FE738E" w:rsidRDefault="007C391F" w:rsidP="007C391F">
            <w:pPr>
              <w:rPr>
                <w:rFonts w:ascii="Arial" w:hAnsi="Arial" w:cs="Arial"/>
              </w:rPr>
            </w:pPr>
            <w:r w:rsidRPr="00FE738E">
              <w:rPr>
                <w:rFonts w:ascii="Arial" w:hAnsi="Arial" w:cs="Arial"/>
              </w:rPr>
              <w:t>неактивно, остали</w:t>
            </w:r>
          </w:p>
        </w:tc>
        <w:tc>
          <w:tcPr>
            <w:tcW w:w="1418" w:type="dxa"/>
          </w:tcPr>
          <w:p w:rsidR="007C391F" w:rsidRPr="00FE738E" w:rsidRDefault="007C391F" w:rsidP="007C391F">
            <w:pPr>
              <w:jc w:val="right"/>
              <w:rPr>
                <w:rFonts w:ascii="Arial" w:hAnsi="Arial" w:cs="Arial"/>
              </w:rPr>
            </w:pPr>
            <w:r w:rsidRPr="00FE738E">
              <w:rPr>
                <w:rFonts w:ascii="Arial" w:hAnsi="Arial" w:cs="Arial"/>
              </w:rPr>
              <w:t>81</w:t>
            </w:r>
            <w:r>
              <w:rPr>
                <w:rFonts w:ascii="Arial" w:hAnsi="Arial" w:cs="Arial"/>
              </w:rPr>
              <w:t>.</w:t>
            </w:r>
            <w:r w:rsidRPr="00FE738E">
              <w:rPr>
                <w:rFonts w:ascii="Arial" w:hAnsi="Arial" w:cs="Arial"/>
              </w:rPr>
              <w:t>381</w:t>
            </w:r>
          </w:p>
        </w:tc>
      </w:tr>
    </w:tbl>
    <w:p w:rsidR="007C391F" w:rsidRDefault="007C391F" w:rsidP="007C391F">
      <w:pPr>
        <w:tabs>
          <w:tab w:val="left" w:pos="1134"/>
        </w:tabs>
        <w:spacing w:line="240" w:lineRule="auto"/>
        <w:jc w:val="both"/>
        <w:rPr>
          <w:rFonts w:ascii="Arial" w:hAnsi="Arial" w:cs="Arial"/>
          <w:b/>
          <w:i/>
          <w:sz w:val="24"/>
          <w:szCs w:val="24"/>
        </w:rPr>
      </w:pPr>
    </w:p>
    <w:p w:rsidR="007C391F" w:rsidRPr="00B70E25" w:rsidRDefault="007C391F" w:rsidP="007C391F">
      <w:pPr>
        <w:tabs>
          <w:tab w:val="left" w:pos="1134"/>
        </w:tabs>
        <w:spacing w:line="240" w:lineRule="auto"/>
        <w:jc w:val="both"/>
        <w:rPr>
          <w:rFonts w:ascii="Arial" w:hAnsi="Arial" w:cs="Arial"/>
          <w:sz w:val="24"/>
          <w:szCs w:val="24"/>
        </w:rPr>
      </w:pPr>
      <w:r w:rsidRPr="00BC08CC">
        <w:rPr>
          <w:rFonts w:ascii="Arial" w:hAnsi="Arial" w:cs="Arial"/>
          <w:b/>
          <w:i/>
          <w:sz w:val="24"/>
          <w:szCs w:val="24"/>
        </w:rPr>
        <w:t>Анкета о радној снази (АРС)</w:t>
      </w:r>
      <w:r>
        <w:rPr>
          <w:rFonts w:ascii="Arial" w:hAnsi="Arial" w:cs="Arial"/>
          <w:sz w:val="24"/>
          <w:szCs w:val="24"/>
        </w:rPr>
        <w:t xml:space="preserve">, као </w:t>
      </w:r>
      <w:r w:rsidRPr="00AA6626">
        <w:rPr>
          <w:rFonts w:ascii="Arial" w:hAnsi="Arial" w:cs="Arial"/>
          <w:sz w:val="24"/>
          <w:szCs w:val="24"/>
        </w:rPr>
        <w:t>једини међународно упоредиви инструмент за праћење кретања на тржишту рада, којим се региструју демографске и социо</w:t>
      </w:r>
      <w:r>
        <w:rPr>
          <w:rFonts w:ascii="Arial" w:hAnsi="Arial" w:cs="Arial"/>
          <w:sz w:val="24"/>
          <w:szCs w:val="24"/>
        </w:rPr>
        <w:t xml:space="preserve">-економске карактеристике </w:t>
      </w:r>
      <w:r w:rsidRPr="00AA6626">
        <w:rPr>
          <w:rFonts w:ascii="Arial" w:hAnsi="Arial" w:cs="Arial"/>
          <w:sz w:val="24"/>
          <w:szCs w:val="24"/>
        </w:rPr>
        <w:t>стан</w:t>
      </w:r>
      <w:r>
        <w:rPr>
          <w:rFonts w:ascii="Arial" w:hAnsi="Arial" w:cs="Arial"/>
          <w:sz w:val="24"/>
          <w:szCs w:val="24"/>
        </w:rPr>
        <w:t>овништва старијег од 15 година има за циљ</w:t>
      </w:r>
      <w:r w:rsidRPr="00AA6626">
        <w:rPr>
          <w:rFonts w:ascii="Arial" w:hAnsi="Arial" w:cs="Arial"/>
          <w:sz w:val="24"/>
          <w:szCs w:val="24"/>
        </w:rPr>
        <w:t xml:space="preserve"> оцењивање обима радне снаге, тј. </w:t>
      </w:r>
      <w:r w:rsidRPr="00B70E25">
        <w:rPr>
          <w:rFonts w:ascii="Arial" w:hAnsi="Arial" w:cs="Arial"/>
          <w:sz w:val="24"/>
          <w:szCs w:val="24"/>
        </w:rPr>
        <w:t>запосленог и незапосленог становништва, при чему се под запосленошћу подразумева рад и у формалном и у неформалном сектору</w:t>
      </w:r>
      <w:r>
        <w:rPr>
          <w:rFonts w:ascii="Arial" w:hAnsi="Arial" w:cs="Arial"/>
          <w:sz w:val="24"/>
          <w:szCs w:val="24"/>
        </w:rPr>
        <w:t>.</w:t>
      </w:r>
    </w:p>
    <w:p w:rsidR="007C391F" w:rsidRDefault="007C391F" w:rsidP="007C391F">
      <w:pPr>
        <w:spacing w:before="480" w:after="120" w:line="240" w:lineRule="auto"/>
        <w:jc w:val="center"/>
        <w:rPr>
          <w:rFonts w:ascii="Arial" w:hAnsi="Arial" w:cs="Arial"/>
          <w:i/>
          <w:sz w:val="24"/>
          <w:szCs w:val="24"/>
        </w:rPr>
      </w:pPr>
    </w:p>
    <w:p w:rsidR="00363936" w:rsidRDefault="00363936">
      <w:pPr>
        <w:rPr>
          <w:rFonts w:ascii="Arial" w:hAnsi="Arial" w:cs="Arial"/>
          <w:i/>
          <w:sz w:val="24"/>
          <w:szCs w:val="24"/>
        </w:rPr>
      </w:pPr>
      <w:r>
        <w:rPr>
          <w:rFonts w:ascii="Arial" w:hAnsi="Arial" w:cs="Arial"/>
          <w:i/>
          <w:sz w:val="24"/>
          <w:szCs w:val="24"/>
        </w:rPr>
        <w:br w:type="page"/>
      </w:r>
    </w:p>
    <w:p w:rsidR="007C391F" w:rsidRPr="003D16B6" w:rsidRDefault="007C391F" w:rsidP="007C391F">
      <w:pPr>
        <w:spacing w:before="480" w:after="120" w:line="240" w:lineRule="auto"/>
        <w:jc w:val="center"/>
        <w:rPr>
          <w:rFonts w:ascii="Arial" w:hAnsi="Arial" w:cs="Arial"/>
          <w:i/>
          <w:sz w:val="24"/>
          <w:szCs w:val="24"/>
          <w:lang w:val="sr-Cyrl-RS"/>
        </w:rPr>
      </w:pPr>
      <w:r w:rsidRPr="00CA15AE">
        <w:rPr>
          <w:rFonts w:ascii="Arial" w:hAnsi="Arial" w:cs="Arial"/>
          <w:i/>
          <w:sz w:val="24"/>
          <w:szCs w:val="24"/>
        </w:rPr>
        <w:lastRenderedPageBreak/>
        <w:t>Резултати последњег истраживања дати су у следећој табели</w:t>
      </w:r>
      <w:r>
        <w:rPr>
          <w:rFonts w:ascii="Arial" w:hAnsi="Arial" w:cs="Arial"/>
          <w:i/>
          <w:sz w:val="24"/>
          <w:szCs w:val="24"/>
        </w:rPr>
        <w:t xml:space="preserve"> – четврти квартал 2023</w:t>
      </w:r>
      <w:r>
        <w:rPr>
          <w:rFonts w:ascii="Arial" w:hAnsi="Arial" w:cs="Arial"/>
          <w:i/>
          <w:sz w:val="24"/>
          <w:szCs w:val="24"/>
          <w:lang w:val="sr-Cyrl-RS"/>
        </w:rPr>
        <w:t>.</w:t>
      </w:r>
    </w:p>
    <w:p w:rsidR="007C391F" w:rsidRDefault="007C391F" w:rsidP="007C391F">
      <w:pPr>
        <w:spacing w:before="480" w:after="120" w:line="240" w:lineRule="auto"/>
        <w:jc w:val="both"/>
        <w:rPr>
          <w:rFonts w:ascii="Arial" w:hAnsi="Arial" w:cs="Arial"/>
          <w:sz w:val="20"/>
          <w:szCs w:val="20"/>
          <w:lang w:val="sr-Cyrl-RS"/>
        </w:rPr>
      </w:pPr>
      <w:r>
        <w:rPr>
          <w:rFonts w:ascii="Arial" w:hAnsi="Arial" w:cs="Arial"/>
          <w:sz w:val="20"/>
          <w:szCs w:val="20"/>
          <w:lang w:val="sr-Cyrl-RS"/>
        </w:rPr>
        <w:t xml:space="preserve">    Табела 14.</w:t>
      </w:r>
    </w:p>
    <w:tbl>
      <w:tblPr>
        <w:tblStyle w:val="ColorfulShading-Accent52"/>
        <w:tblW w:w="4813" w:type="pct"/>
        <w:jc w:val="center"/>
        <w:tblInd w:w="0" w:type="dxa"/>
        <w:tblLook w:val="04A0" w:firstRow="1" w:lastRow="0" w:firstColumn="1" w:lastColumn="0" w:noHBand="0" w:noVBand="1"/>
      </w:tblPr>
      <w:tblGrid>
        <w:gridCol w:w="4358"/>
        <w:gridCol w:w="4365"/>
      </w:tblGrid>
      <w:tr w:rsidR="007C391F" w:rsidRPr="004246FE" w:rsidTr="007C391F">
        <w:trPr>
          <w:trHeight w:val="1149"/>
          <w:jc w:val="center"/>
        </w:trPr>
        <w:tc>
          <w:tcPr>
            <w:tcW w:w="2498" w:type="pct"/>
            <w:hideMark/>
          </w:tcPr>
          <w:p w:rsidR="007C391F" w:rsidRPr="004246FE" w:rsidRDefault="007C391F" w:rsidP="007C391F">
            <w:pPr>
              <w:rPr>
                <w:rFonts w:ascii="Arial" w:hAnsi="Arial" w:cs="Arial"/>
                <w:sz w:val="18"/>
                <w:szCs w:val="18"/>
                <w:lang w:val="sr-Latn-RS" w:eastAsia="sr-Latn-RS"/>
              </w:rPr>
            </w:pPr>
          </w:p>
          <w:p w:rsidR="007C391F" w:rsidRPr="004246FE" w:rsidRDefault="007C391F" w:rsidP="007C391F">
            <w:pPr>
              <w:rPr>
                <w:rFonts w:ascii="Arial" w:hAnsi="Arial" w:cs="Arial"/>
                <w:sz w:val="18"/>
                <w:szCs w:val="18"/>
                <w:lang w:val="sr-Cyrl-RS" w:eastAsia="sr-Latn-RS"/>
              </w:rPr>
            </w:pPr>
          </w:p>
          <w:p w:rsidR="007C391F" w:rsidRPr="004246FE" w:rsidRDefault="007C391F" w:rsidP="007C391F">
            <w:pPr>
              <w:rPr>
                <w:rFonts w:ascii="Arial" w:hAnsi="Arial" w:cs="Arial"/>
                <w:sz w:val="18"/>
                <w:szCs w:val="18"/>
                <w:lang w:val="sr-Cyrl-RS" w:eastAsia="sr-Latn-RS"/>
              </w:rPr>
            </w:pPr>
            <w:r w:rsidRPr="004246FE">
              <w:rPr>
                <w:rFonts w:ascii="Arial" w:hAnsi="Arial" w:cs="Arial"/>
                <w:sz w:val="18"/>
                <w:szCs w:val="18"/>
                <w:lang w:val="sr-Cyrl-RS" w:eastAsia="sr-Latn-RS"/>
              </w:rPr>
              <w:t>Основни контингенти радне снаге старости 15 и више година</w:t>
            </w:r>
          </w:p>
          <w:p w:rsidR="007C391F" w:rsidRPr="004246FE" w:rsidRDefault="007C391F" w:rsidP="007C391F">
            <w:pPr>
              <w:rPr>
                <w:rFonts w:ascii="Arial" w:hAnsi="Arial" w:cs="Arial"/>
                <w:sz w:val="18"/>
                <w:szCs w:val="18"/>
                <w:lang w:val="sr-Cyrl-RS" w:eastAsia="sr-Latn-RS"/>
              </w:rPr>
            </w:pPr>
            <w:r w:rsidRPr="004246FE">
              <w:rPr>
                <w:rFonts w:ascii="Arial" w:hAnsi="Arial" w:cs="Arial"/>
                <w:sz w:val="18"/>
                <w:szCs w:val="18"/>
                <w:lang w:val="sr-Latn-RS" w:eastAsia="sr-Latn-RS"/>
              </w:rPr>
              <w:t xml:space="preserve">IV </w:t>
            </w:r>
            <w:r w:rsidRPr="004246FE">
              <w:rPr>
                <w:rFonts w:ascii="Arial" w:hAnsi="Arial" w:cs="Arial"/>
                <w:sz w:val="18"/>
                <w:szCs w:val="18"/>
                <w:lang w:val="sr-Cyrl-RS" w:eastAsia="sr-Latn-RS"/>
              </w:rPr>
              <w:t>квартал 2023 године</w:t>
            </w:r>
          </w:p>
        </w:tc>
        <w:tc>
          <w:tcPr>
            <w:tcW w:w="2502" w:type="pct"/>
            <w:hideMark/>
          </w:tcPr>
          <w:p w:rsidR="007C391F" w:rsidRPr="004246FE" w:rsidRDefault="007C391F" w:rsidP="007C391F">
            <w:pPr>
              <w:jc w:val="center"/>
              <w:rPr>
                <w:rFonts w:ascii="Arial" w:hAnsi="Arial" w:cs="Arial"/>
                <w:sz w:val="18"/>
                <w:szCs w:val="18"/>
                <w:lang w:val="sr-Latn-RS" w:eastAsia="sr-Latn-RS"/>
              </w:rPr>
            </w:pPr>
          </w:p>
          <w:p w:rsidR="007C391F" w:rsidRPr="004246FE" w:rsidRDefault="007C391F" w:rsidP="007C391F">
            <w:pPr>
              <w:jc w:val="center"/>
              <w:rPr>
                <w:rFonts w:ascii="Arial" w:hAnsi="Arial" w:cs="Arial"/>
                <w:sz w:val="18"/>
                <w:szCs w:val="18"/>
                <w:lang w:val="sr-Latn-RS" w:eastAsia="sr-Latn-RS"/>
              </w:rPr>
            </w:pPr>
          </w:p>
          <w:p w:rsidR="007C391F" w:rsidRDefault="007C391F" w:rsidP="007C391F">
            <w:pPr>
              <w:jc w:val="center"/>
              <w:rPr>
                <w:rFonts w:ascii="Arial" w:hAnsi="Arial" w:cs="Arial"/>
                <w:sz w:val="18"/>
                <w:szCs w:val="18"/>
                <w:lang w:val="sr-Latn-RS" w:eastAsia="sr-Latn-RS"/>
              </w:rPr>
            </w:pPr>
            <w:r w:rsidRPr="004246FE">
              <w:rPr>
                <w:rFonts w:ascii="Arial" w:hAnsi="Arial" w:cs="Arial"/>
                <w:sz w:val="18"/>
                <w:szCs w:val="18"/>
                <w:lang w:val="sr-Latn-RS" w:eastAsia="sr-Latn-RS"/>
              </w:rPr>
              <w:t>Београдски регион</w:t>
            </w:r>
          </w:p>
          <w:p w:rsidR="007C391F" w:rsidRPr="004246FE" w:rsidRDefault="007C391F" w:rsidP="007C391F">
            <w:pPr>
              <w:jc w:val="center"/>
              <w:rPr>
                <w:rFonts w:ascii="Arial" w:hAnsi="Arial" w:cs="Arial"/>
                <w:sz w:val="18"/>
                <w:szCs w:val="18"/>
                <w:lang w:val="sr-Cyrl-RS" w:eastAsia="sr-Latn-RS"/>
              </w:rPr>
            </w:pPr>
            <w:r>
              <w:rPr>
                <w:rFonts w:ascii="Arial" w:hAnsi="Arial" w:cs="Arial"/>
                <w:sz w:val="18"/>
                <w:szCs w:val="18"/>
                <w:lang w:val="sr-Cyrl-RS" w:eastAsia="sr-Latn-RS"/>
              </w:rPr>
              <w:t>(у хиљадама)</w:t>
            </w:r>
          </w:p>
        </w:tc>
      </w:tr>
      <w:tr w:rsidR="007C391F" w:rsidRPr="004246FE" w:rsidTr="007C391F">
        <w:trPr>
          <w:trHeight w:val="503"/>
          <w:jc w:val="center"/>
        </w:trPr>
        <w:tc>
          <w:tcPr>
            <w:tcW w:w="2498" w:type="pct"/>
            <w:hideMark/>
          </w:tcPr>
          <w:p w:rsidR="007C391F" w:rsidRPr="004246FE" w:rsidRDefault="007C391F" w:rsidP="007C391F">
            <w:pPr>
              <w:rPr>
                <w:rFonts w:ascii="Arial" w:hAnsi="Arial" w:cs="Arial"/>
                <w:b/>
                <w:bCs/>
                <w:sz w:val="18"/>
                <w:szCs w:val="18"/>
                <w:lang w:val="sr-Latn-RS" w:eastAsia="sr-Latn-RS"/>
              </w:rPr>
            </w:pPr>
            <w:r w:rsidRPr="004246FE">
              <w:rPr>
                <w:rFonts w:ascii="Arial" w:hAnsi="Arial" w:cs="Arial"/>
                <w:b/>
                <w:bCs/>
                <w:sz w:val="18"/>
                <w:szCs w:val="18"/>
                <w:lang w:val="sr-Latn-RS" w:eastAsia="sr-Latn-RS"/>
              </w:rPr>
              <w:t>Становништво старо 15 и више година</w:t>
            </w:r>
          </w:p>
        </w:tc>
        <w:tc>
          <w:tcPr>
            <w:tcW w:w="2502" w:type="pct"/>
            <w:noWrap/>
            <w:hideMark/>
          </w:tcPr>
          <w:p w:rsidR="007C391F" w:rsidRPr="004246FE" w:rsidRDefault="007C391F" w:rsidP="007C391F">
            <w:pPr>
              <w:jc w:val="right"/>
              <w:rPr>
                <w:rFonts w:ascii="Arial" w:hAnsi="Arial" w:cs="Arial"/>
                <w:b/>
                <w:bCs/>
                <w:sz w:val="18"/>
                <w:szCs w:val="18"/>
                <w:lang w:val="sr-Latn-RS" w:eastAsia="sr-Latn-RS"/>
              </w:rPr>
            </w:pPr>
            <w:r w:rsidRPr="004246FE">
              <w:rPr>
                <w:rFonts w:ascii="Arial" w:hAnsi="Arial" w:cs="Arial"/>
                <w:b/>
                <w:bCs/>
                <w:sz w:val="18"/>
                <w:szCs w:val="18"/>
                <w:lang w:val="sr-Latn-RS" w:eastAsia="sr-Latn-RS"/>
              </w:rPr>
              <w:t>1426,6</w:t>
            </w:r>
          </w:p>
        </w:tc>
      </w:tr>
      <w:tr w:rsidR="007C391F" w:rsidRPr="004246FE" w:rsidTr="007C391F">
        <w:trPr>
          <w:trHeight w:val="302"/>
          <w:jc w:val="center"/>
        </w:trPr>
        <w:tc>
          <w:tcPr>
            <w:tcW w:w="2498" w:type="pct"/>
            <w:noWrap/>
            <w:hideMark/>
          </w:tcPr>
          <w:p w:rsidR="007C391F" w:rsidRPr="004246FE" w:rsidRDefault="007C391F" w:rsidP="007C391F">
            <w:pPr>
              <w:ind w:firstLineChars="100" w:firstLine="180"/>
              <w:rPr>
                <w:rFonts w:ascii="Arial" w:hAnsi="Arial" w:cs="Arial"/>
                <w:sz w:val="18"/>
                <w:szCs w:val="18"/>
                <w:lang w:val="sr-Latn-RS" w:eastAsia="sr-Latn-RS"/>
              </w:rPr>
            </w:pPr>
            <w:r w:rsidRPr="004246FE">
              <w:rPr>
                <w:rFonts w:ascii="Arial" w:hAnsi="Arial" w:cs="Arial"/>
                <w:sz w:val="18"/>
                <w:szCs w:val="18"/>
                <w:lang w:val="sr-Latn-RS" w:eastAsia="sr-Latn-RS"/>
              </w:rPr>
              <w:t>Активно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857,5</w:t>
            </w:r>
          </w:p>
        </w:tc>
      </w:tr>
      <w:tr w:rsidR="007C391F" w:rsidRPr="004246FE" w:rsidTr="007C391F">
        <w:trPr>
          <w:trHeight w:val="252"/>
          <w:jc w:val="center"/>
        </w:trPr>
        <w:tc>
          <w:tcPr>
            <w:tcW w:w="2498" w:type="pct"/>
            <w:noWrap/>
            <w:hideMark/>
          </w:tcPr>
          <w:p w:rsidR="007C391F" w:rsidRPr="004246FE" w:rsidRDefault="007C391F" w:rsidP="007C391F">
            <w:pPr>
              <w:ind w:firstLineChars="200" w:firstLine="360"/>
              <w:rPr>
                <w:rFonts w:ascii="Arial" w:hAnsi="Arial" w:cs="Arial"/>
                <w:sz w:val="18"/>
                <w:szCs w:val="18"/>
                <w:lang w:val="sr-Latn-RS" w:eastAsia="sr-Latn-RS"/>
              </w:rPr>
            </w:pPr>
            <w:r w:rsidRPr="004246FE">
              <w:rPr>
                <w:rFonts w:ascii="Arial" w:hAnsi="Arial" w:cs="Arial"/>
                <w:sz w:val="18"/>
                <w:szCs w:val="18"/>
                <w:lang w:val="sr-Latn-RS" w:eastAsia="sr-Latn-RS"/>
              </w:rPr>
              <w:t>Запослено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800,1</w:t>
            </w:r>
          </w:p>
        </w:tc>
      </w:tr>
      <w:tr w:rsidR="007C391F" w:rsidRPr="004246FE" w:rsidTr="007C391F">
        <w:trPr>
          <w:trHeight w:val="127"/>
          <w:jc w:val="center"/>
        </w:trPr>
        <w:tc>
          <w:tcPr>
            <w:tcW w:w="2498" w:type="pct"/>
            <w:noWrap/>
            <w:hideMark/>
          </w:tcPr>
          <w:p w:rsidR="007C391F" w:rsidRPr="004246FE" w:rsidRDefault="007C391F" w:rsidP="007C391F">
            <w:pPr>
              <w:ind w:firstLineChars="200" w:firstLine="360"/>
              <w:rPr>
                <w:rFonts w:ascii="Arial" w:hAnsi="Arial" w:cs="Arial"/>
                <w:sz w:val="18"/>
                <w:szCs w:val="18"/>
                <w:lang w:val="sr-Latn-RS" w:eastAsia="sr-Latn-RS"/>
              </w:rPr>
            </w:pPr>
            <w:r w:rsidRPr="004246FE">
              <w:rPr>
                <w:rFonts w:ascii="Arial" w:hAnsi="Arial" w:cs="Arial"/>
                <w:sz w:val="18"/>
                <w:szCs w:val="18"/>
                <w:lang w:val="sr-Latn-RS" w:eastAsia="sr-Latn-RS"/>
              </w:rPr>
              <w:t>Незапослено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57,3</w:t>
            </w:r>
          </w:p>
        </w:tc>
      </w:tr>
      <w:tr w:rsidR="007C391F" w:rsidRPr="004246FE" w:rsidTr="007C391F">
        <w:trPr>
          <w:trHeight w:val="201"/>
          <w:jc w:val="center"/>
        </w:trPr>
        <w:tc>
          <w:tcPr>
            <w:tcW w:w="2498" w:type="pct"/>
            <w:noWrap/>
            <w:hideMark/>
          </w:tcPr>
          <w:p w:rsidR="007C391F" w:rsidRPr="004246FE" w:rsidRDefault="007C391F" w:rsidP="007C391F">
            <w:pPr>
              <w:ind w:firstLineChars="100" w:firstLine="180"/>
              <w:rPr>
                <w:rFonts w:ascii="Arial" w:hAnsi="Arial" w:cs="Arial"/>
                <w:sz w:val="18"/>
                <w:szCs w:val="18"/>
                <w:lang w:val="sr-Latn-RS" w:eastAsia="sr-Latn-RS"/>
              </w:rPr>
            </w:pPr>
            <w:r w:rsidRPr="004246FE">
              <w:rPr>
                <w:rFonts w:ascii="Arial" w:hAnsi="Arial" w:cs="Arial"/>
                <w:sz w:val="18"/>
                <w:szCs w:val="18"/>
                <w:lang w:val="sr-Latn-RS" w:eastAsia="sr-Latn-RS"/>
              </w:rPr>
              <w:t>Ван радне снаге</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569,1</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активности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60,1</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запослености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56,1</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незапослености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6,7</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становништва ван радне снаге</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39,9</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b/>
                <w:bCs/>
                <w:sz w:val="18"/>
                <w:szCs w:val="18"/>
                <w:lang w:val="sr-Latn-RS" w:eastAsia="sr-Latn-RS"/>
              </w:rPr>
            </w:pPr>
            <w:r w:rsidRPr="004246FE">
              <w:rPr>
                <w:rFonts w:ascii="Arial" w:hAnsi="Arial" w:cs="Arial"/>
                <w:b/>
                <w:bCs/>
                <w:sz w:val="18"/>
                <w:szCs w:val="18"/>
                <w:lang w:val="sr-Latn-RS" w:eastAsia="sr-Latn-RS"/>
              </w:rPr>
              <w:t>Младо становништво (15–24)</w:t>
            </w:r>
          </w:p>
        </w:tc>
        <w:tc>
          <w:tcPr>
            <w:tcW w:w="2502" w:type="pct"/>
            <w:noWrap/>
            <w:hideMark/>
          </w:tcPr>
          <w:p w:rsidR="007C391F" w:rsidRPr="004246FE" w:rsidRDefault="007C391F" w:rsidP="007C391F">
            <w:pPr>
              <w:jc w:val="right"/>
              <w:rPr>
                <w:rFonts w:ascii="Arial" w:hAnsi="Arial" w:cs="Arial"/>
                <w:b/>
                <w:bCs/>
                <w:sz w:val="18"/>
                <w:szCs w:val="18"/>
                <w:lang w:val="sr-Latn-RS" w:eastAsia="sr-Latn-RS"/>
              </w:rPr>
            </w:pPr>
            <w:r w:rsidRPr="004246FE">
              <w:rPr>
                <w:rFonts w:ascii="Arial" w:hAnsi="Arial" w:cs="Arial"/>
                <w:b/>
                <w:bCs/>
                <w:sz w:val="18"/>
                <w:szCs w:val="18"/>
                <w:lang w:val="sr-Latn-RS" w:eastAsia="sr-Latn-RS"/>
              </w:rPr>
              <w:t>163,0</w:t>
            </w:r>
          </w:p>
        </w:tc>
      </w:tr>
      <w:tr w:rsidR="007C391F" w:rsidRPr="004246FE" w:rsidTr="007C391F">
        <w:trPr>
          <w:trHeight w:val="141"/>
          <w:jc w:val="center"/>
        </w:trPr>
        <w:tc>
          <w:tcPr>
            <w:tcW w:w="2498" w:type="pct"/>
            <w:noWrap/>
            <w:hideMark/>
          </w:tcPr>
          <w:p w:rsidR="007C391F" w:rsidRPr="004246FE" w:rsidRDefault="007C391F" w:rsidP="007C391F">
            <w:pPr>
              <w:ind w:firstLineChars="100" w:firstLine="180"/>
              <w:rPr>
                <w:rFonts w:ascii="Arial" w:hAnsi="Arial" w:cs="Arial"/>
                <w:sz w:val="18"/>
                <w:szCs w:val="18"/>
                <w:lang w:val="sr-Latn-RS" w:eastAsia="sr-Latn-RS"/>
              </w:rPr>
            </w:pPr>
            <w:r w:rsidRPr="004246FE">
              <w:rPr>
                <w:rFonts w:ascii="Arial" w:hAnsi="Arial" w:cs="Arial"/>
                <w:sz w:val="18"/>
                <w:szCs w:val="18"/>
                <w:lang w:val="sr-Latn-RS" w:eastAsia="sr-Latn-RS"/>
              </w:rPr>
              <w:t>Активно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52,4</w:t>
            </w:r>
          </w:p>
        </w:tc>
      </w:tr>
      <w:tr w:rsidR="007C391F" w:rsidRPr="004246FE" w:rsidTr="007C391F">
        <w:trPr>
          <w:trHeight w:val="202"/>
          <w:jc w:val="center"/>
        </w:trPr>
        <w:tc>
          <w:tcPr>
            <w:tcW w:w="2498" w:type="pct"/>
            <w:noWrap/>
            <w:hideMark/>
          </w:tcPr>
          <w:p w:rsidR="007C391F" w:rsidRPr="004246FE" w:rsidRDefault="007C391F" w:rsidP="007C391F">
            <w:pPr>
              <w:ind w:firstLineChars="200" w:firstLine="360"/>
              <w:rPr>
                <w:rFonts w:ascii="Arial" w:hAnsi="Arial" w:cs="Arial"/>
                <w:sz w:val="18"/>
                <w:szCs w:val="18"/>
                <w:lang w:val="sr-Latn-RS" w:eastAsia="sr-Latn-RS"/>
              </w:rPr>
            </w:pPr>
            <w:r w:rsidRPr="004246FE">
              <w:rPr>
                <w:rFonts w:ascii="Arial" w:hAnsi="Arial" w:cs="Arial"/>
                <w:sz w:val="18"/>
                <w:szCs w:val="18"/>
                <w:lang w:val="sr-Latn-RS" w:eastAsia="sr-Latn-RS"/>
              </w:rPr>
              <w:t>Запослено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42,0</w:t>
            </w:r>
          </w:p>
        </w:tc>
      </w:tr>
      <w:tr w:rsidR="007C391F" w:rsidRPr="004246FE" w:rsidTr="007C391F">
        <w:trPr>
          <w:trHeight w:val="177"/>
          <w:jc w:val="center"/>
        </w:trPr>
        <w:tc>
          <w:tcPr>
            <w:tcW w:w="2498" w:type="pct"/>
            <w:noWrap/>
            <w:hideMark/>
          </w:tcPr>
          <w:p w:rsidR="007C391F" w:rsidRPr="004246FE" w:rsidRDefault="007C391F" w:rsidP="007C391F">
            <w:pPr>
              <w:ind w:firstLineChars="200" w:firstLine="360"/>
              <w:rPr>
                <w:rFonts w:ascii="Arial" w:hAnsi="Arial" w:cs="Arial"/>
                <w:sz w:val="18"/>
                <w:szCs w:val="18"/>
                <w:lang w:val="sr-Latn-RS" w:eastAsia="sr-Latn-RS"/>
              </w:rPr>
            </w:pPr>
            <w:r w:rsidRPr="004246FE">
              <w:rPr>
                <w:rFonts w:ascii="Arial" w:hAnsi="Arial" w:cs="Arial"/>
                <w:sz w:val="18"/>
                <w:szCs w:val="18"/>
                <w:lang w:val="sr-Latn-RS" w:eastAsia="sr-Latn-RS"/>
              </w:rPr>
              <w:t>Незапослено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10,3</w:t>
            </w:r>
          </w:p>
        </w:tc>
      </w:tr>
      <w:tr w:rsidR="007C391F" w:rsidRPr="004246FE" w:rsidTr="007C391F">
        <w:trPr>
          <w:trHeight w:val="193"/>
          <w:jc w:val="center"/>
        </w:trPr>
        <w:tc>
          <w:tcPr>
            <w:tcW w:w="2498" w:type="pct"/>
            <w:noWrap/>
            <w:hideMark/>
          </w:tcPr>
          <w:p w:rsidR="007C391F" w:rsidRPr="004246FE" w:rsidRDefault="007C391F" w:rsidP="007C391F">
            <w:pPr>
              <w:ind w:firstLineChars="100" w:firstLine="180"/>
              <w:rPr>
                <w:rFonts w:ascii="Arial" w:hAnsi="Arial" w:cs="Arial"/>
                <w:sz w:val="18"/>
                <w:szCs w:val="18"/>
                <w:lang w:val="sr-Latn-RS" w:eastAsia="sr-Latn-RS"/>
              </w:rPr>
            </w:pPr>
            <w:r w:rsidRPr="004246FE">
              <w:rPr>
                <w:rFonts w:ascii="Arial" w:hAnsi="Arial" w:cs="Arial"/>
                <w:sz w:val="18"/>
                <w:szCs w:val="18"/>
                <w:lang w:val="sr-Latn-RS" w:eastAsia="sr-Latn-RS"/>
              </w:rPr>
              <w:t>Ван радне снаге</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110,7</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активности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32,1</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запослености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25,8</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незапослености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19,7</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становништва ван радне снаге</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67,9</w:t>
            </w:r>
          </w:p>
        </w:tc>
      </w:tr>
      <w:tr w:rsidR="007C391F" w:rsidRPr="004246FE" w:rsidTr="007C391F">
        <w:trPr>
          <w:trHeight w:val="295"/>
          <w:jc w:val="center"/>
        </w:trPr>
        <w:tc>
          <w:tcPr>
            <w:tcW w:w="2498" w:type="pct"/>
            <w:hideMark/>
          </w:tcPr>
          <w:p w:rsidR="007C391F" w:rsidRPr="004246FE" w:rsidRDefault="007C391F" w:rsidP="007C391F">
            <w:pPr>
              <w:rPr>
                <w:rFonts w:ascii="Arial" w:hAnsi="Arial" w:cs="Arial"/>
                <w:b/>
                <w:bCs/>
                <w:sz w:val="18"/>
                <w:szCs w:val="18"/>
                <w:lang w:val="sr-Latn-RS" w:eastAsia="sr-Latn-RS"/>
              </w:rPr>
            </w:pPr>
            <w:r w:rsidRPr="004246FE">
              <w:rPr>
                <w:rFonts w:ascii="Arial" w:hAnsi="Arial" w:cs="Arial"/>
                <w:b/>
                <w:bCs/>
                <w:sz w:val="18"/>
                <w:szCs w:val="18"/>
                <w:lang w:val="sr-Latn-RS" w:eastAsia="sr-Latn-RS"/>
              </w:rPr>
              <w:t>Становништво радног узраста (15–64)</w:t>
            </w:r>
          </w:p>
        </w:tc>
        <w:tc>
          <w:tcPr>
            <w:tcW w:w="2502" w:type="pct"/>
            <w:noWrap/>
            <w:hideMark/>
          </w:tcPr>
          <w:p w:rsidR="007C391F" w:rsidRPr="004246FE" w:rsidRDefault="007C391F" w:rsidP="007C391F">
            <w:pPr>
              <w:jc w:val="right"/>
              <w:rPr>
                <w:rFonts w:ascii="Arial" w:hAnsi="Arial" w:cs="Arial"/>
                <w:b/>
                <w:bCs/>
                <w:sz w:val="18"/>
                <w:szCs w:val="18"/>
                <w:lang w:val="sr-Latn-RS" w:eastAsia="sr-Latn-RS"/>
              </w:rPr>
            </w:pPr>
            <w:r w:rsidRPr="004246FE">
              <w:rPr>
                <w:rFonts w:ascii="Arial" w:hAnsi="Arial" w:cs="Arial"/>
                <w:b/>
                <w:bCs/>
                <w:sz w:val="18"/>
                <w:szCs w:val="18"/>
                <w:lang w:val="sr-Latn-RS" w:eastAsia="sr-Latn-RS"/>
              </w:rPr>
              <w:t>1085,6</w:t>
            </w:r>
          </w:p>
        </w:tc>
      </w:tr>
      <w:tr w:rsidR="007C391F" w:rsidRPr="004246FE" w:rsidTr="007C391F">
        <w:trPr>
          <w:trHeight w:val="221"/>
          <w:jc w:val="center"/>
        </w:trPr>
        <w:tc>
          <w:tcPr>
            <w:tcW w:w="2498" w:type="pct"/>
            <w:noWrap/>
            <w:hideMark/>
          </w:tcPr>
          <w:p w:rsidR="007C391F" w:rsidRPr="004246FE" w:rsidRDefault="007C391F" w:rsidP="007C391F">
            <w:pPr>
              <w:ind w:firstLineChars="100" w:firstLine="180"/>
              <w:rPr>
                <w:rFonts w:ascii="Arial" w:hAnsi="Arial" w:cs="Arial"/>
                <w:sz w:val="18"/>
                <w:szCs w:val="18"/>
                <w:lang w:val="sr-Latn-RS" w:eastAsia="sr-Latn-RS"/>
              </w:rPr>
            </w:pPr>
            <w:r w:rsidRPr="004246FE">
              <w:rPr>
                <w:rFonts w:ascii="Arial" w:hAnsi="Arial" w:cs="Arial"/>
                <w:sz w:val="18"/>
                <w:szCs w:val="18"/>
                <w:lang w:val="sr-Latn-RS" w:eastAsia="sr-Latn-RS"/>
              </w:rPr>
              <w:t>Активно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830,1</w:t>
            </w:r>
          </w:p>
        </w:tc>
      </w:tr>
      <w:tr w:rsidR="007C391F" w:rsidRPr="004246FE" w:rsidTr="007C391F">
        <w:trPr>
          <w:trHeight w:val="125"/>
          <w:jc w:val="center"/>
        </w:trPr>
        <w:tc>
          <w:tcPr>
            <w:tcW w:w="2498" w:type="pct"/>
            <w:noWrap/>
            <w:hideMark/>
          </w:tcPr>
          <w:p w:rsidR="007C391F" w:rsidRPr="004246FE" w:rsidRDefault="007C391F" w:rsidP="007C391F">
            <w:pPr>
              <w:ind w:firstLineChars="200" w:firstLine="360"/>
              <w:rPr>
                <w:rFonts w:ascii="Arial" w:hAnsi="Arial" w:cs="Arial"/>
                <w:sz w:val="18"/>
                <w:szCs w:val="18"/>
                <w:lang w:val="sr-Latn-RS" w:eastAsia="sr-Latn-RS"/>
              </w:rPr>
            </w:pPr>
            <w:r w:rsidRPr="004246FE">
              <w:rPr>
                <w:rFonts w:ascii="Arial" w:hAnsi="Arial" w:cs="Arial"/>
                <w:sz w:val="18"/>
                <w:szCs w:val="18"/>
                <w:lang w:val="sr-Latn-RS" w:eastAsia="sr-Latn-RS"/>
              </w:rPr>
              <w:t>Запослено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773,8</w:t>
            </w:r>
          </w:p>
        </w:tc>
      </w:tr>
      <w:tr w:rsidR="007C391F" w:rsidRPr="004246FE" w:rsidTr="007C391F">
        <w:trPr>
          <w:trHeight w:val="186"/>
          <w:jc w:val="center"/>
        </w:trPr>
        <w:tc>
          <w:tcPr>
            <w:tcW w:w="2498" w:type="pct"/>
            <w:noWrap/>
            <w:hideMark/>
          </w:tcPr>
          <w:p w:rsidR="007C391F" w:rsidRPr="004246FE" w:rsidRDefault="007C391F" w:rsidP="007C391F">
            <w:pPr>
              <w:ind w:firstLineChars="200" w:firstLine="360"/>
              <w:rPr>
                <w:rFonts w:ascii="Arial" w:hAnsi="Arial" w:cs="Arial"/>
                <w:sz w:val="18"/>
                <w:szCs w:val="18"/>
                <w:lang w:val="sr-Latn-RS" w:eastAsia="sr-Latn-RS"/>
              </w:rPr>
            </w:pPr>
            <w:r w:rsidRPr="004246FE">
              <w:rPr>
                <w:rFonts w:ascii="Arial" w:hAnsi="Arial" w:cs="Arial"/>
                <w:sz w:val="18"/>
                <w:szCs w:val="18"/>
                <w:lang w:val="sr-Latn-RS" w:eastAsia="sr-Latn-RS"/>
              </w:rPr>
              <w:t>Незапослено</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56,3</w:t>
            </w:r>
          </w:p>
        </w:tc>
      </w:tr>
      <w:tr w:rsidR="007C391F" w:rsidRPr="004246FE" w:rsidTr="007C391F">
        <w:trPr>
          <w:trHeight w:val="111"/>
          <w:jc w:val="center"/>
        </w:trPr>
        <w:tc>
          <w:tcPr>
            <w:tcW w:w="2498" w:type="pct"/>
            <w:noWrap/>
            <w:hideMark/>
          </w:tcPr>
          <w:p w:rsidR="007C391F" w:rsidRPr="004246FE" w:rsidRDefault="007C391F" w:rsidP="007C391F">
            <w:pPr>
              <w:ind w:firstLineChars="100" w:firstLine="180"/>
              <w:rPr>
                <w:rFonts w:ascii="Arial" w:hAnsi="Arial" w:cs="Arial"/>
                <w:sz w:val="18"/>
                <w:szCs w:val="18"/>
                <w:lang w:val="sr-Latn-RS" w:eastAsia="sr-Latn-RS"/>
              </w:rPr>
            </w:pPr>
            <w:r w:rsidRPr="004246FE">
              <w:rPr>
                <w:rFonts w:ascii="Arial" w:hAnsi="Arial" w:cs="Arial"/>
                <w:sz w:val="18"/>
                <w:szCs w:val="18"/>
                <w:lang w:val="sr-Latn-RS" w:eastAsia="sr-Latn-RS"/>
              </w:rPr>
              <w:t>Ван радне снаге</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255,5</w:t>
            </w:r>
          </w:p>
        </w:tc>
      </w:tr>
      <w:tr w:rsidR="007C391F" w:rsidRPr="004246FE" w:rsidTr="007C391F">
        <w:trPr>
          <w:trHeight w:val="231"/>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активности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76,5</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запослености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71,3</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незапослености</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6,8</w:t>
            </w:r>
          </w:p>
        </w:tc>
      </w:tr>
      <w:tr w:rsidR="007C391F" w:rsidRPr="004246FE" w:rsidTr="007C391F">
        <w:trPr>
          <w:trHeight w:val="302"/>
          <w:jc w:val="center"/>
        </w:trPr>
        <w:tc>
          <w:tcPr>
            <w:tcW w:w="2498" w:type="pct"/>
            <w:noWrap/>
            <w:hideMark/>
          </w:tcPr>
          <w:p w:rsidR="007C391F" w:rsidRPr="004246FE" w:rsidRDefault="007C391F" w:rsidP="007C391F">
            <w:pPr>
              <w:rPr>
                <w:rFonts w:ascii="Arial" w:hAnsi="Arial" w:cs="Arial"/>
                <w:sz w:val="18"/>
                <w:szCs w:val="18"/>
                <w:lang w:val="sr-Latn-RS" w:eastAsia="sr-Latn-RS"/>
              </w:rPr>
            </w:pPr>
            <w:r w:rsidRPr="004246FE">
              <w:rPr>
                <w:rFonts w:ascii="Arial" w:hAnsi="Arial" w:cs="Arial"/>
                <w:sz w:val="18"/>
                <w:szCs w:val="18"/>
                <w:lang w:val="sr-Latn-RS" w:eastAsia="sr-Latn-RS"/>
              </w:rPr>
              <w:t>Стопа становништва ван радне снаге</w:t>
            </w:r>
          </w:p>
        </w:tc>
        <w:tc>
          <w:tcPr>
            <w:tcW w:w="2502" w:type="pct"/>
            <w:noWrap/>
            <w:hideMark/>
          </w:tcPr>
          <w:p w:rsidR="007C391F" w:rsidRPr="004246FE" w:rsidRDefault="007C391F" w:rsidP="007C391F">
            <w:pPr>
              <w:jc w:val="right"/>
              <w:rPr>
                <w:rFonts w:ascii="Arial" w:hAnsi="Arial" w:cs="Arial"/>
                <w:sz w:val="18"/>
                <w:szCs w:val="18"/>
                <w:lang w:val="sr-Latn-RS" w:eastAsia="sr-Latn-RS"/>
              </w:rPr>
            </w:pPr>
            <w:r w:rsidRPr="004246FE">
              <w:rPr>
                <w:rFonts w:ascii="Arial" w:hAnsi="Arial" w:cs="Arial"/>
                <w:sz w:val="18"/>
                <w:szCs w:val="18"/>
                <w:lang w:val="sr-Latn-RS" w:eastAsia="sr-Latn-RS"/>
              </w:rPr>
              <w:t>23,5</w:t>
            </w:r>
          </w:p>
        </w:tc>
      </w:tr>
    </w:tbl>
    <w:p w:rsidR="007C391F" w:rsidRPr="00D85805" w:rsidRDefault="007C391F" w:rsidP="007C391F">
      <w:pPr>
        <w:spacing w:before="480" w:after="120" w:line="240" w:lineRule="auto"/>
        <w:jc w:val="both"/>
        <w:rPr>
          <w:rStyle w:val="Strong"/>
          <w:rFonts w:ascii="Arial" w:hAnsi="Arial" w:cs="Arial"/>
          <w:b w:val="0"/>
          <w:sz w:val="24"/>
          <w:szCs w:val="24"/>
        </w:rPr>
      </w:pPr>
      <w:r w:rsidRPr="00D85805">
        <w:rPr>
          <w:rStyle w:val="Strong"/>
          <w:rFonts w:ascii="Arial" w:hAnsi="Arial" w:cs="Arial"/>
          <w:b w:val="0"/>
          <w:sz w:val="24"/>
          <w:szCs w:val="24"/>
        </w:rPr>
        <w:t xml:space="preserve">Демографска кретања и погоршање старосне структуре становништва упућују на дугорочну тенденцију смањења радног контингента, што се може видети на следећем графикону.   </w:t>
      </w:r>
    </w:p>
    <w:p w:rsidR="007C391F" w:rsidRDefault="007C391F" w:rsidP="007C391F">
      <w:pPr>
        <w:spacing w:before="480" w:after="120" w:line="240" w:lineRule="auto"/>
        <w:jc w:val="both"/>
        <w:rPr>
          <w:rStyle w:val="Strong"/>
          <w:rFonts w:ascii="Arial" w:hAnsi="Arial" w:cs="Arial"/>
          <w:b w:val="0"/>
          <w:sz w:val="20"/>
          <w:szCs w:val="20"/>
          <w:lang w:val="sr-Cyrl-RS"/>
        </w:rPr>
      </w:pPr>
      <w:r>
        <w:rPr>
          <w:rStyle w:val="Strong"/>
          <w:rFonts w:ascii="Arial" w:hAnsi="Arial" w:cs="Arial"/>
          <w:sz w:val="20"/>
          <w:szCs w:val="20"/>
          <w:lang w:val="sr-Cyrl-RS"/>
        </w:rPr>
        <w:t xml:space="preserve">          </w:t>
      </w:r>
    </w:p>
    <w:p w:rsidR="007C391F" w:rsidRDefault="007C391F" w:rsidP="007C391F">
      <w:pPr>
        <w:spacing w:before="480" w:after="120" w:line="240" w:lineRule="auto"/>
        <w:jc w:val="both"/>
        <w:rPr>
          <w:rStyle w:val="Strong"/>
          <w:rFonts w:ascii="Arial" w:hAnsi="Arial" w:cs="Arial"/>
          <w:b w:val="0"/>
          <w:sz w:val="20"/>
          <w:szCs w:val="20"/>
          <w:lang w:val="sr-Cyrl-RS"/>
        </w:rPr>
      </w:pPr>
    </w:p>
    <w:p w:rsidR="00363936" w:rsidRDefault="007C391F" w:rsidP="007C391F">
      <w:pPr>
        <w:spacing w:before="480" w:after="120" w:line="240" w:lineRule="auto"/>
        <w:jc w:val="both"/>
        <w:rPr>
          <w:rStyle w:val="Strong"/>
          <w:rFonts w:ascii="Arial" w:hAnsi="Arial" w:cs="Arial"/>
          <w:sz w:val="20"/>
          <w:szCs w:val="20"/>
          <w:lang w:val="sr-Cyrl-RS"/>
        </w:rPr>
      </w:pPr>
      <w:r>
        <w:rPr>
          <w:rStyle w:val="Strong"/>
          <w:rFonts w:ascii="Arial" w:hAnsi="Arial" w:cs="Arial"/>
          <w:sz w:val="20"/>
          <w:szCs w:val="20"/>
          <w:lang w:val="sr-Cyrl-RS"/>
        </w:rPr>
        <w:t xml:space="preserve">          </w:t>
      </w:r>
    </w:p>
    <w:p w:rsidR="00363936" w:rsidRDefault="00363936">
      <w:pPr>
        <w:rPr>
          <w:rStyle w:val="Strong"/>
          <w:rFonts w:ascii="Arial" w:hAnsi="Arial" w:cs="Arial"/>
          <w:sz w:val="20"/>
          <w:szCs w:val="20"/>
          <w:lang w:val="sr-Cyrl-RS"/>
        </w:rPr>
      </w:pPr>
      <w:r>
        <w:rPr>
          <w:rStyle w:val="Strong"/>
          <w:rFonts w:ascii="Arial" w:hAnsi="Arial" w:cs="Arial"/>
          <w:sz w:val="20"/>
          <w:szCs w:val="20"/>
          <w:lang w:val="sr-Cyrl-RS"/>
        </w:rPr>
        <w:br w:type="page"/>
      </w:r>
    </w:p>
    <w:p w:rsidR="007C391F" w:rsidRPr="00363936" w:rsidRDefault="007C391F" w:rsidP="007C391F">
      <w:pPr>
        <w:spacing w:before="480" w:after="120" w:line="240" w:lineRule="auto"/>
        <w:jc w:val="both"/>
        <w:rPr>
          <w:rStyle w:val="Strong"/>
          <w:rFonts w:ascii="Arial" w:hAnsi="Arial" w:cs="Arial"/>
          <w:b w:val="0"/>
          <w:sz w:val="20"/>
          <w:szCs w:val="20"/>
        </w:rPr>
      </w:pPr>
      <w:r>
        <w:rPr>
          <w:rStyle w:val="Strong"/>
          <w:rFonts w:ascii="Arial" w:hAnsi="Arial" w:cs="Arial"/>
          <w:sz w:val="20"/>
          <w:szCs w:val="20"/>
          <w:lang w:val="sr-Cyrl-RS"/>
        </w:rPr>
        <w:lastRenderedPageBreak/>
        <w:t xml:space="preserve"> </w:t>
      </w:r>
      <w:r w:rsidR="00363936">
        <w:rPr>
          <w:rStyle w:val="Strong"/>
          <w:rFonts w:ascii="Arial" w:hAnsi="Arial" w:cs="Arial"/>
          <w:sz w:val="20"/>
          <w:szCs w:val="20"/>
          <w:lang w:val="sr-Cyrl-RS"/>
        </w:rPr>
        <w:t xml:space="preserve">   </w:t>
      </w:r>
      <w:r w:rsidRPr="00363936">
        <w:rPr>
          <w:rStyle w:val="Strong"/>
          <w:rFonts w:ascii="Arial" w:hAnsi="Arial" w:cs="Arial"/>
          <w:b w:val="0"/>
          <w:sz w:val="20"/>
          <w:szCs w:val="20"/>
          <w:lang w:val="sr-Cyrl-RS"/>
        </w:rPr>
        <w:t>Графикон 14.</w:t>
      </w:r>
      <w:r w:rsidRPr="00363936">
        <w:rPr>
          <w:rStyle w:val="Strong"/>
          <w:rFonts w:ascii="Arial" w:hAnsi="Arial" w:cs="Arial"/>
          <w:b w:val="0"/>
          <w:sz w:val="20"/>
          <w:szCs w:val="20"/>
        </w:rPr>
        <w:t xml:space="preserve">          </w:t>
      </w:r>
    </w:p>
    <w:p w:rsidR="007C391F" w:rsidRPr="007676E0" w:rsidRDefault="007C391F" w:rsidP="007C391F">
      <w:pPr>
        <w:autoSpaceDE w:val="0"/>
        <w:autoSpaceDN w:val="0"/>
        <w:adjustRightInd w:val="0"/>
        <w:spacing w:before="360" w:after="360" w:line="240" w:lineRule="auto"/>
        <w:jc w:val="center"/>
        <w:rPr>
          <w:rFonts w:ascii="Arial" w:hAnsi="Arial" w:cs="Arial"/>
          <w:bCs/>
          <w:iCs/>
          <w:sz w:val="20"/>
          <w:szCs w:val="20"/>
        </w:rPr>
      </w:pPr>
      <w:r w:rsidRPr="00362636">
        <w:rPr>
          <w:rFonts w:ascii="Arial" w:hAnsi="Arial" w:cs="Arial"/>
          <w:bCs/>
          <w:iCs/>
          <w:noProof/>
          <w:sz w:val="20"/>
          <w:szCs w:val="20"/>
          <w:lang w:val="en-US"/>
        </w:rPr>
        <w:drawing>
          <wp:inline distT="0" distB="0" distL="0" distR="0" wp14:anchorId="391DED75" wp14:editId="4C2B7845">
            <wp:extent cx="5486400" cy="3464417"/>
            <wp:effectExtent l="76200" t="76200" r="76200" b="79375"/>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C391F" w:rsidRDefault="007C391F" w:rsidP="007C391F">
      <w:pPr>
        <w:spacing w:before="120" w:after="120" w:line="240" w:lineRule="auto"/>
        <w:jc w:val="both"/>
        <w:rPr>
          <w:rFonts w:ascii="Arial" w:hAnsi="Arial" w:cs="Arial"/>
          <w:sz w:val="20"/>
          <w:szCs w:val="20"/>
        </w:rPr>
      </w:pPr>
      <w:r>
        <w:rPr>
          <w:rFonts w:ascii="Arial" w:hAnsi="Arial" w:cs="Arial"/>
          <w:sz w:val="24"/>
          <w:szCs w:val="24"/>
        </w:rPr>
        <w:t>К</w:t>
      </w:r>
      <w:r w:rsidRPr="00A12CBB">
        <w:rPr>
          <w:rFonts w:ascii="Arial" w:hAnsi="Arial" w:cs="Arial"/>
          <w:sz w:val="24"/>
          <w:szCs w:val="24"/>
        </w:rPr>
        <w:t>ретање запослености</w:t>
      </w:r>
      <w:r>
        <w:rPr>
          <w:rStyle w:val="Strong"/>
          <w:rFonts w:ascii="Arial" w:hAnsi="Arial" w:cs="Arial"/>
          <w:color w:val="C00000"/>
        </w:rPr>
        <w:t xml:space="preserve"> </w:t>
      </w:r>
      <w:r w:rsidRPr="00A12CBB">
        <w:rPr>
          <w:rFonts w:ascii="Arial" w:hAnsi="Arial" w:cs="Arial"/>
          <w:sz w:val="24"/>
          <w:szCs w:val="24"/>
        </w:rPr>
        <w:t>Републички завод за статистику прати</w:t>
      </w:r>
      <w:r>
        <w:rPr>
          <w:rFonts w:ascii="Arial" w:hAnsi="Arial" w:cs="Arial"/>
          <w:sz w:val="24"/>
          <w:szCs w:val="24"/>
        </w:rPr>
        <w:t xml:space="preserve"> из два извора – </w:t>
      </w:r>
      <w:r w:rsidRPr="00A12CBB">
        <w:rPr>
          <w:rFonts w:ascii="Arial" w:hAnsi="Arial" w:cs="Arial"/>
          <w:sz w:val="24"/>
          <w:szCs w:val="24"/>
        </w:rPr>
        <w:t>Истраживања о регистрованој запослености и из Анкете о радној снази.</w:t>
      </w:r>
      <w:r w:rsidRPr="007C5F45">
        <w:rPr>
          <w:rStyle w:val="FootnoteReference"/>
          <w:rFonts w:ascii="Arial" w:hAnsi="Arial"/>
          <w:sz w:val="20"/>
          <w:szCs w:val="20"/>
        </w:rPr>
        <w:footnoteReference w:id="11"/>
      </w:r>
      <w:r w:rsidRPr="007C5F45">
        <w:rPr>
          <w:rFonts w:ascii="Arial" w:hAnsi="Arial" w:cs="Arial"/>
          <w:sz w:val="20"/>
          <w:szCs w:val="20"/>
        </w:rPr>
        <w:t xml:space="preserve"> </w:t>
      </w:r>
    </w:p>
    <w:p w:rsidR="007C391F" w:rsidRDefault="007C391F" w:rsidP="007C391F">
      <w:pPr>
        <w:rPr>
          <w:rFonts w:ascii="Arial" w:hAnsi="Arial" w:cs="Arial"/>
          <w:i/>
          <w:sz w:val="24"/>
          <w:szCs w:val="24"/>
        </w:rPr>
      </w:pPr>
      <w:r>
        <w:rPr>
          <w:rFonts w:ascii="Arial" w:hAnsi="Arial" w:cs="Arial"/>
          <w:i/>
          <w:sz w:val="24"/>
          <w:szCs w:val="24"/>
        </w:rPr>
        <w:br w:type="page"/>
      </w:r>
    </w:p>
    <w:p w:rsidR="007C391F" w:rsidRDefault="007C391F" w:rsidP="007C391F">
      <w:pPr>
        <w:spacing w:before="120" w:after="120" w:line="240" w:lineRule="auto"/>
        <w:jc w:val="both"/>
        <w:rPr>
          <w:rFonts w:ascii="Arial" w:hAnsi="Arial" w:cs="Arial"/>
          <w:b/>
          <w:sz w:val="24"/>
          <w:szCs w:val="24"/>
        </w:rPr>
      </w:pPr>
      <w:r w:rsidRPr="001A7312">
        <w:rPr>
          <w:rFonts w:ascii="Arial" w:hAnsi="Arial" w:cs="Arial"/>
          <w:i/>
          <w:sz w:val="24"/>
          <w:szCs w:val="24"/>
        </w:rPr>
        <w:lastRenderedPageBreak/>
        <w:t xml:space="preserve">У следећем </w:t>
      </w:r>
      <w:r w:rsidRPr="001A7312">
        <w:rPr>
          <w:rFonts w:ascii="Arial" w:hAnsi="Arial" w:cs="Arial"/>
          <w:sz w:val="24"/>
          <w:szCs w:val="24"/>
        </w:rPr>
        <w:t>приказу</w:t>
      </w:r>
      <w:r w:rsidRPr="001A7312">
        <w:rPr>
          <w:rFonts w:ascii="Arial" w:hAnsi="Arial" w:cs="Arial"/>
          <w:i/>
          <w:sz w:val="24"/>
          <w:szCs w:val="24"/>
        </w:rPr>
        <w:t xml:space="preserve"> дати су подаци из оба извора</w:t>
      </w:r>
      <w:r w:rsidRPr="001A7312">
        <w:rPr>
          <w:rFonts w:ascii="Arial" w:hAnsi="Arial" w:cs="Arial"/>
          <w:b/>
          <w:sz w:val="24"/>
          <w:szCs w:val="24"/>
        </w:rPr>
        <w:t xml:space="preserve">   </w:t>
      </w:r>
    </w:p>
    <w:p w:rsidR="007C391F" w:rsidRDefault="007C391F" w:rsidP="007C391F">
      <w:pPr>
        <w:spacing w:before="120" w:after="120" w:line="240" w:lineRule="auto"/>
        <w:jc w:val="both"/>
        <w:rPr>
          <w:rFonts w:ascii="Arial" w:hAnsi="Arial" w:cs="Arial"/>
          <w:sz w:val="20"/>
          <w:szCs w:val="20"/>
          <w:lang w:val="sr-Cyrl-RS"/>
        </w:rPr>
      </w:pPr>
    </w:p>
    <w:p w:rsidR="007C391F" w:rsidRPr="001A7312" w:rsidRDefault="007C391F" w:rsidP="007C391F">
      <w:pPr>
        <w:spacing w:before="120" w:after="120" w:line="240" w:lineRule="auto"/>
        <w:jc w:val="both"/>
        <w:rPr>
          <w:rFonts w:ascii="Arial" w:hAnsi="Arial" w:cs="Arial"/>
          <w:bCs/>
          <w:color w:val="C00000"/>
          <w:sz w:val="20"/>
          <w:szCs w:val="20"/>
          <w:lang w:val="sr-Cyrl-RS"/>
        </w:rPr>
      </w:pPr>
      <w:r>
        <w:rPr>
          <w:rFonts w:ascii="Arial" w:hAnsi="Arial" w:cs="Arial"/>
          <w:sz w:val="20"/>
          <w:szCs w:val="20"/>
          <w:lang w:val="sr-Cyrl-RS"/>
        </w:rPr>
        <w:t xml:space="preserve">    Слика 3.</w:t>
      </w:r>
    </w:p>
    <w:p w:rsidR="007C391F" w:rsidRDefault="007C391F" w:rsidP="007C391F">
      <w:pPr>
        <w:autoSpaceDE w:val="0"/>
        <w:autoSpaceDN w:val="0"/>
        <w:adjustRightInd w:val="0"/>
        <w:spacing w:before="240" w:line="240" w:lineRule="auto"/>
        <w:jc w:val="center"/>
        <w:rPr>
          <w:rFonts w:ascii="Arial" w:hAnsi="Arial" w:cs="Arial"/>
          <w:sz w:val="20"/>
          <w:szCs w:val="20"/>
        </w:rPr>
      </w:pPr>
      <w:r>
        <w:rPr>
          <w:noProof/>
          <w:lang w:val="en-US"/>
        </w:rPr>
        <w:drawing>
          <wp:inline distT="0" distB="0" distL="0" distR="0" wp14:anchorId="3AB1D5F2" wp14:editId="53696773">
            <wp:extent cx="5669280" cy="3337560"/>
            <wp:effectExtent l="76200" t="57150" r="83820" b="110490"/>
            <wp:docPr id="102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4160" cy="3346320"/>
                    </a:xfrm>
                    <a:prstGeom prst="rect">
                      <a:avLst/>
                    </a:prstGeom>
                    <a:solidFill>
                      <a:srgbClr val="FFFFFF">
                        <a:shade val="85000"/>
                      </a:srgbClr>
                    </a:solidFill>
                    <a:ln w="190500" cap="rnd">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pic:spPr>
                </pic:pic>
              </a:graphicData>
            </a:graphic>
          </wp:inline>
        </w:drawing>
      </w:r>
    </w:p>
    <w:p w:rsidR="007C391F" w:rsidRDefault="007C391F" w:rsidP="007C391F">
      <w:pPr>
        <w:autoSpaceDE w:val="0"/>
        <w:autoSpaceDN w:val="0"/>
        <w:adjustRightInd w:val="0"/>
        <w:spacing w:before="360" w:after="360" w:line="240" w:lineRule="auto"/>
        <w:jc w:val="both"/>
        <w:rPr>
          <w:rFonts w:ascii="Arial" w:hAnsi="Arial" w:cs="Arial"/>
          <w:bCs/>
          <w:iCs/>
          <w:sz w:val="20"/>
          <w:szCs w:val="20"/>
          <w:lang w:val="ru-RU"/>
        </w:rPr>
      </w:pPr>
      <w:r>
        <w:rPr>
          <w:rFonts w:ascii="Arial" w:hAnsi="Arial" w:cs="Arial"/>
          <w:bCs/>
          <w:iCs/>
          <w:sz w:val="20"/>
          <w:szCs w:val="20"/>
          <w:lang w:val="ru-RU"/>
        </w:rPr>
        <w:t xml:space="preserve">     Табела 15.</w:t>
      </w:r>
    </w:p>
    <w:tbl>
      <w:tblPr>
        <w:tblStyle w:val="ColorfulShading-Accent51"/>
        <w:tblW w:w="9184" w:type="dxa"/>
        <w:jc w:val="center"/>
        <w:tblInd w:w="0" w:type="dxa"/>
        <w:tblLook w:val="04A0" w:firstRow="1" w:lastRow="0" w:firstColumn="1" w:lastColumn="0" w:noHBand="0" w:noVBand="1"/>
      </w:tblPr>
      <w:tblGrid>
        <w:gridCol w:w="2100"/>
        <w:gridCol w:w="939"/>
        <w:gridCol w:w="1938"/>
        <w:gridCol w:w="939"/>
        <w:gridCol w:w="1388"/>
        <w:gridCol w:w="939"/>
        <w:gridCol w:w="941"/>
      </w:tblGrid>
      <w:tr w:rsidR="007C391F" w:rsidRPr="001A7312" w:rsidTr="00363936">
        <w:trPr>
          <w:trHeight w:val="291"/>
          <w:jc w:val="center"/>
        </w:trPr>
        <w:tc>
          <w:tcPr>
            <w:tcW w:w="2121" w:type="dxa"/>
            <w:vMerge w:val="restart"/>
            <w:hideMark/>
          </w:tcPr>
          <w:p w:rsidR="007C391F" w:rsidRPr="00316FC4" w:rsidRDefault="007C391F" w:rsidP="007C391F">
            <w:pPr>
              <w:rPr>
                <w:rFonts w:ascii="Arial" w:hAnsi="Arial" w:cs="Arial"/>
                <w:lang w:val="sr-Latn-RS" w:eastAsia="sr-Latn-RS"/>
              </w:rPr>
            </w:pPr>
          </w:p>
        </w:tc>
        <w:tc>
          <w:tcPr>
            <w:tcW w:w="7063" w:type="dxa"/>
            <w:gridSpan w:val="6"/>
            <w:hideMark/>
          </w:tcPr>
          <w:p w:rsidR="007C391F" w:rsidRPr="00316FC4" w:rsidRDefault="007C391F" w:rsidP="007C391F">
            <w:pPr>
              <w:jc w:val="center"/>
              <w:rPr>
                <w:rFonts w:ascii="Arial" w:hAnsi="Arial" w:cs="Arial"/>
                <w:b/>
                <w:bCs/>
                <w:lang w:val="sr-Latn-RS" w:eastAsia="sr-Latn-RS"/>
              </w:rPr>
            </w:pPr>
            <w:r w:rsidRPr="00316FC4">
              <w:rPr>
                <w:rFonts w:ascii="Arial" w:hAnsi="Arial" w:cs="Arial"/>
                <w:b/>
                <w:bCs/>
                <w:lang w:val="sr-Latn-RS" w:eastAsia="sr-Latn-RS"/>
              </w:rPr>
              <w:t>Регистрована запосленост према полу и општини пребивалишта (НСТЈ) [број]</w:t>
            </w:r>
          </w:p>
        </w:tc>
      </w:tr>
      <w:tr w:rsidR="007C391F" w:rsidRPr="001A7312" w:rsidTr="00363936">
        <w:trPr>
          <w:trHeight w:val="291"/>
          <w:jc w:val="center"/>
        </w:trPr>
        <w:tc>
          <w:tcPr>
            <w:tcW w:w="2121" w:type="dxa"/>
            <w:vMerge/>
            <w:hideMark/>
          </w:tcPr>
          <w:p w:rsidR="007C391F" w:rsidRPr="00316FC4" w:rsidRDefault="007C391F" w:rsidP="007C391F">
            <w:pPr>
              <w:rPr>
                <w:rFonts w:ascii="Arial" w:hAnsi="Arial" w:cs="Arial"/>
                <w:lang w:val="sr-Latn-RS" w:eastAsia="sr-Latn-RS"/>
              </w:rPr>
            </w:pPr>
          </w:p>
        </w:tc>
        <w:tc>
          <w:tcPr>
            <w:tcW w:w="3803" w:type="dxa"/>
            <w:gridSpan w:val="3"/>
            <w:hideMark/>
          </w:tcPr>
          <w:p w:rsidR="007C391F" w:rsidRPr="00316FC4" w:rsidRDefault="007C391F" w:rsidP="007C391F">
            <w:pPr>
              <w:jc w:val="center"/>
              <w:rPr>
                <w:rFonts w:ascii="Arial" w:hAnsi="Arial" w:cs="Arial"/>
                <w:bCs/>
                <w:lang w:val="sr-Latn-RS" w:eastAsia="sr-Latn-RS"/>
              </w:rPr>
            </w:pPr>
            <w:r w:rsidRPr="00316FC4">
              <w:rPr>
                <w:rFonts w:ascii="Arial" w:hAnsi="Arial" w:cs="Arial"/>
                <w:bCs/>
                <w:lang w:val="sr-Latn-RS" w:eastAsia="sr-Latn-RS"/>
              </w:rPr>
              <w:t>2022/IV квартал</w:t>
            </w:r>
          </w:p>
        </w:tc>
        <w:tc>
          <w:tcPr>
            <w:tcW w:w="3259" w:type="dxa"/>
            <w:gridSpan w:val="3"/>
            <w:hideMark/>
          </w:tcPr>
          <w:p w:rsidR="007C391F" w:rsidRPr="00316FC4" w:rsidRDefault="007C391F" w:rsidP="007C391F">
            <w:pPr>
              <w:jc w:val="center"/>
              <w:rPr>
                <w:rFonts w:ascii="Arial" w:hAnsi="Arial" w:cs="Arial"/>
                <w:b/>
                <w:bCs/>
                <w:lang w:val="sr-Latn-RS" w:eastAsia="sr-Latn-RS"/>
              </w:rPr>
            </w:pPr>
            <w:r w:rsidRPr="00316FC4">
              <w:rPr>
                <w:rFonts w:ascii="Arial" w:hAnsi="Arial" w:cs="Arial"/>
                <w:b/>
                <w:bCs/>
                <w:lang w:val="sr-Latn-RS" w:eastAsia="sr-Latn-RS"/>
              </w:rPr>
              <w:t>2023/IV квартал</w:t>
            </w:r>
          </w:p>
        </w:tc>
      </w:tr>
      <w:tr w:rsidR="007C391F" w:rsidRPr="001A7312" w:rsidTr="00363936">
        <w:trPr>
          <w:trHeight w:val="493"/>
          <w:jc w:val="center"/>
        </w:trPr>
        <w:tc>
          <w:tcPr>
            <w:tcW w:w="2121" w:type="dxa"/>
            <w:vMerge/>
            <w:hideMark/>
          </w:tcPr>
          <w:p w:rsidR="007C391F" w:rsidRPr="00316FC4" w:rsidRDefault="007C391F" w:rsidP="007C391F">
            <w:pPr>
              <w:rPr>
                <w:rFonts w:ascii="Arial" w:hAnsi="Arial" w:cs="Arial"/>
                <w:lang w:val="sr-Latn-RS" w:eastAsia="sr-Latn-RS"/>
              </w:rPr>
            </w:pPr>
          </w:p>
        </w:tc>
        <w:tc>
          <w:tcPr>
            <w:tcW w:w="917" w:type="dxa"/>
            <w:vMerge w:val="restart"/>
            <w:hideMark/>
          </w:tcPr>
          <w:p w:rsidR="007C391F" w:rsidRPr="00316FC4" w:rsidRDefault="007C391F" w:rsidP="007C391F">
            <w:pPr>
              <w:jc w:val="center"/>
              <w:rPr>
                <w:rFonts w:ascii="Arial" w:hAnsi="Arial" w:cs="Arial"/>
                <w:bCs/>
                <w:lang w:val="sr-Latn-RS" w:eastAsia="sr-Latn-RS"/>
              </w:rPr>
            </w:pPr>
            <w:r w:rsidRPr="00316FC4">
              <w:rPr>
                <w:rFonts w:ascii="Arial" w:hAnsi="Arial" w:cs="Arial"/>
                <w:bCs/>
                <w:lang w:val="sr-Latn-RS" w:eastAsia="sr-Latn-RS"/>
              </w:rPr>
              <w:t>Укупно</w:t>
            </w:r>
          </w:p>
        </w:tc>
        <w:tc>
          <w:tcPr>
            <w:tcW w:w="1968" w:type="dxa"/>
            <w:vMerge w:val="restart"/>
            <w:hideMark/>
          </w:tcPr>
          <w:p w:rsidR="007C391F" w:rsidRPr="00316FC4" w:rsidRDefault="007C391F" w:rsidP="007C391F">
            <w:pPr>
              <w:jc w:val="center"/>
              <w:rPr>
                <w:rFonts w:ascii="Arial" w:hAnsi="Arial" w:cs="Arial"/>
                <w:bCs/>
                <w:lang w:val="sr-Latn-RS" w:eastAsia="sr-Latn-RS"/>
              </w:rPr>
            </w:pPr>
            <w:r w:rsidRPr="00316FC4">
              <w:rPr>
                <w:rFonts w:ascii="Arial" w:hAnsi="Arial" w:cs="Arial"/>
                <w:bCs/>
                <w:lang w:val="sr-Latn-RS" w:eastAsia="sr-Latn-RS"/>
              </w:rPr>
              <w:t>Мушко</w:t>
            </w:r>
          </w:p>
        </w:tc>
        <w:tc>
          <w:tcPr>
            <w:tcW w:w="917" w:type="dxa"/>
            <w:vMerge w:val="restart"/>
            <w:hideMark/>
          </w:tcPr>
          <w:p w:rsidR="007C391F" w:rsidRPr="00316FC4" w:rsidRDefault="007C391F" w:rsidP="007C391F">
            <w:pPr>
              <w:jc w:val="center"/>
              <w:rPr>
                <w:rFonts w:ascii="Arial" w:hAnsi="Arial" w:cs="Arial"/>
                <w:bCs/>
                <w:lang w:val="sr-Latn-RS" w:eastAsia="sr-Latn-RS"/>
              </w:rPr>
            </w:pPr>
            <w:r w:rsidRPr="00316FC4">
              <w:rPr>
                <w:rFonts w:ascii="Arial" w:hAnsi="Arial" w:cs="Arial"/>
                <w:bCs/>
                <w:lang w:val="sr-Latn-RS" w:eastAsia="sr-Latn-RS"/>
              </w:rPr>
              <w:t>Женско</w:t>
            </w:r>
          </w:p>
        </w:tc>
        <w:tc>
          <w:tcPr>
            <w:tcW w:w="1402" w:type="dxa"/>
            <w:vMerge w:val="restart"/>
            <w:hideMark/>
          </w:tcPr>
          <w:p w:rsidR="007C391F" w:rsidRPr="00316FC4" w:rsidRDefault="007C391F" w:rsidP="007C391F">
            <w:pPr>
              <w:jc w:val="center"/>
              <w:rPr>
                <w:rFonts w:ascii="Arial" w:hAnsi="Arial" w:cs="Arial"/>
                <w:b/>
                <w:bCs/>
                <w:lang w:val="sr-Latn-RS" w:eastAsia="sr-Latn-RS"/>
              </w:rPr>
            </w:pPr>
            <w:r w:rsidRPr="00316FC4">
              <w:rPr>
                <w:rFonts w:ascii="Arial" w:hAnsi="Arial" w:cs="Arial"/>
                <w:b/>
                <w:bCs/>
                <w:lang w:val="sr-Latn-RS" w:eastAsia="sr-Latn-RS"/>
              </w:rPr>
              <w:t>Укупно</w:t>
            </w:r>
          </w:p>
        </w:tc>
        <w:tc>
          <w:tcPr>
            <w:tcW w:w="917" w:type="dxa"/>
            <w:vMerge w:val="restart"/>
            <w:hideMark/>
          </w:tcPr>
          <w:p w:rsidR="007C391F" w:rsidRPr="00316FC4" w:rsidRDefault="007C391F" w:rsidP="007C391F">
            <w:pPr>
              <w:jc w:val="center"/>
              <w:rPr>
                <w:rFonts w:ascii="Arial" w:hAnsi="Arial" w:cs="Arial"/>
                <w:bCs/>
                <w:lang w:val="sr-Latn-RS" w:eastAsia="sr-Latn-RS"/>
              </w:rPr>
            </w:pPr>
            <w:r w:rsidRPr="00316FC4">
              <w:rPr>
                <w:rFonts w:ascii="Arial" w:hAnsi="Arial" w:cs="Arial"/>
                <w:bCs/>
                <w:lang w:val="sr-Latn-RS" w:eastAsia="sr-Latn-RS"/>
              </w:rPr>
              <w:t>Мушко</w:t>
            </w:r>
          </w:p>
        </w:tc>
        <w:tc>
          <w:tcPr>
            <w:tcW w:w="939" w:type="dxa"/>
            <w:vMerge w:val="restart"/>
            <w:hideMark/>
          </w:tcPr>
          <w:p w:rsidR="007C391F" w:rsidRPr="00316FC4" w:rsidRDefault="007C391F" w:rsidP="007C391F">
            <w:pPr>
              <w:jc w:val="center"/>
              <w:rPr>
                <w:rFonts w:ascii="Arial" w:hAnsi="Arial" w:cs="Arial"/>
                <w:bCs/>
                <w:lang w:val="sr-Latn-RS" w:eastAsia="sr-Latn-RS"/>
              </w:rPr>
            </w:pPr>
            <w:r w:rsidRPr="00316FC4">
              <w:rPr>
                <w:rFonts w:ascii="Arial" w:hAnsi="Arial" w:cs="Arial"/>
                <w:bCs/>
                <w:lang w:val="sr-Latn-RS" w:eastAsia="sr-Latn-RS"/>
              </w:rPr>
              <w:t>Женско</w:t>
            </w:r>
          </w:p>
        </w:tc>
      </w:tr>
      <w:tr w:rsidR="007C391F" w:rsidRPr="001A7312" w:rsidTr="00363936">
        <w:trPr>
          <w:trHeight w:val="291"/>
          <w:jc w:val="center"/>
        </w:trPr>
        <w:tc>
          <w:tcPr>
            <w:tcW w:w="2121" w:type="dxa"/>
            <w:hideMark/>
          </w:tcPr>
          <w:p w:rsidR="007C391F" w:rsidRPr="00316FC4" w:rsidRDefault="007C391F" w:rsidP="007C391F">
            <w:pPr>
              <w:jc w:val="center"/>
              <w:rPr>
                <w:rFonts w:ascii="Arial" w:hAnsi="Arial" w:cs="Arial"/>
                <w:b/>
                <w:bCs/>
                <w:lang w:val="sr-Latn-RS" w:eastAsia="sr-Latn-RS"/>
              </w:rPr>
            </w:pPr>
            <w:r w:rsidRPr="00316FC4">
              <w:rPr>
                <w:rFonts w:ascii="Arial" w:hAnsi="Arial" w:cs="Arial"/>
                <w:b/>
                <w:bCs/>
                <w:lang w:val="sr-Latn-RS" w:eastAsia="sr-Latn-RS"/>
              </w:rPr>
              <w:t>Територија - НСТЈ</w:t>
            </w:r>
          </w:p>
        </w:tc>
        <w:tc>
          <w:tcPr>
            <w:tcW w:w="917" w:type="dxa"/>
            <w:vMerge/>
            <w:hideMark/>
          </w:tcPr>
          <w:p w:rsidR="007C391F" w:rsidRPr="00316FC4" w:rsidRDefault="007C391F" w:rsidP="007C391F">
            <w:pPr>
              <w:rPr>
                <w:rFonts w:ascii="Arial" w:hAnsi="Arial" w:cs="Arial"/>
                <w:b/>
                <w:bCs/>
                <w:lang w:val="sr-Latn-RS" w:eastAsia="sr-Latn-RS"/>
              </w:rPr>
            </w:pPr>
          </w:p>
        </w:tc>
        <w:tc>
          <w:tcPr>
            <w:tcW w:w="1968" w:type="dxa"/>
            <w:vMerge/>
            <w:hideMark/>
          </w:tcPr>
          <w:p w:rsidR="007C391F" w:rsidRPr="00316FC4" w:rsidRDefault="007C391F" w:rsidP="007C391F">
            <w:pPr>
              <w:rPr>
                <w:rFonts w:ascii="Arial" w:hAnsi="Arial" w:cs="Arial"/>
                <w:b/>
                <w:bCs/>
                <w:lang w:val="sr-Latn-RS" w:eastAsia="sr-Latn-RS"/>
              </w:rPr>
            </w:pPr>
          </w:p>
        </w:tc>
        <w:tc>
          <w:tcPr>
            <w:tcW w:w="917" w:type="dxa"/>
            <w:vMerge/>
            <w:hideMark/>
          </w:tcPr>
          <w:p w:rsidR="007C391F" w:rsidRPr="00316FC4" w:rsidRDefault="007C391F" w:rsidP="007C391F">
            <w:pPr>
              <w:rPr>
                <w:rFonts w:ascii="Arial" w:hAnsi="Arial" w:cs="Arial"/>
                <w:b/>
                <w:bCs/>
                <w:lang w:val="sr-Latn-RS" w:eastAsia="sr-Latn-RS"/>
              </w:rPr>
            </w:pPr>
          </w:p>
        </w:tc>
        <w:tc>
          <w:tcPr>
            <w:tcW w:w="1402" w:type="dxa"/>
            <w:vMerge/>
            <w:hideMark/>
          </w:tcPr>
          <w:p w:rsidR="007C391F" w:rsidRPr="00316FC4" w:rsidRDefault="007C391F" w:rsidP="007C391F">
            <w:pPr>
              <w:rPr>
                <w:rFonts w:ascii="Arial" w:hAnsi="Arial" w:cs="Arial"/>
                <w:b/>
                <w:bCs/>
                <w:lang w:val="sr-Latn-RS" w:eastAsia="sr-Latn-RS"/>
              </w:rPr>
            </w:pPr>
          </w:p>
        </w:tc>
        <w:tc>
          <w:tcPr>
            <w:tcW w:w="917" w:type="dxa"/>
            <w:vMerge/>
            <w:hideMark/>
          </w:tcPr>
          <w:p w:rsidR="007C391F" w:rsidRPr="00316FC4" w:rsidRDefault="007C391F" w:rsidP="007C391F">
            <w:pPr>
              <w:rPr>
                <w:rFonts w:ascii="Arial" w:hAnsi="Arial" w:cs="Arial"/>
                <w:b/>
                <w:bCs/>
                <w:lang w:val="sr-Latn-RS" w:eastAsia="sr-Latn-RS"/>
              </w:rPr>
            </w:pPr>
          </w:p>
        </w:tc>
        <w:tc>
          <w:tcPr>
            <w:tcW w:w="939" w:type="dxa"/>
            <w:vMerge/>
            <w:hideMark/>
          </w:tcPr>
          <w:p w:rsidR="007C391F" w:rsidRPr="00316FC4" w:rsidRDefault="007C391F" w:rsidP="007C391F">
            <w:pPr>
              <w:rPr>
                <w:rFonts w:ascii="Arial" w:hAnsi="Arial" w:cs="Arial"/>
                <w:b/>
                <w:bCs/>
                <w:lang w:val="sr-Latn-RS" w:eastAsia="sr-Latn-RS"/>
              </w:rPr>
            </w:pPr>
          </w:p>
        </w:tc>
      </w:tr>
      <w:tr w:rsidR="007C391F" w:rsidRPr="001A7312" w:rsidTr="00363936">
        <w:trPr>
          <w:trHeight w:val="305"/>
          <w:jc w:val="center"/>
        </w:trPr>
        <w:tc>
          <w:tcPr>
            <w:tcW w:w="2121" w:type="dxa"/>
            <w:hideMark/>
          </w:tcPr>
          <w:p w:rsidR="007C391F" w:rsidRPr="00316FC4" w:rsidRDefault="007C391F" w:rsidP="007C391F">
            <w:pPr>
              <w:rPr>
                <w:rFonts w:ascii="Arial" w:hAnsi="Arial" w:cs="Arial"/>
                <w:b/>
                <w:bCs/>
                <w:lang w:val="sr-Latn-RS" w:eastAsia="sr-Latn-RS"/>
              </w:rPr>
            </w:pPr>
            <w:r w:rsidRPr="00316FC4">
              <w:rPr>
                <w:rFonts w:ascii="Arial" w:hAnsi="Arial" w:cs="Arial"/>
                <w:b/>
                <w:bCs/>
                <w:lang w:val="sr-Latn-RS" w:eastAsia="sr-Latn-RS"/>
              </w:rPr>
              <w:t>Београдска област</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691</w:t>
            </w:r>
            <w:r>
              <w:rPr>
                <w:rFonts w:ascii="Arial" w:hAnsi="Arial" w:cs="Arial"/>
                <w:lang w:val="sr-Cyrl-RS" w:eastAsia="sr-Latn-RS"/>
              </w:rPr>
              <w:t>.</w:t>
            </w:r>
            <w:r w:rsidRPr="00316FC4">
              <w:rPr>
                <w:rFonts w:ascii="Arial" w:hAnsi="Arial" w:cs="Arial"/>
                <w:lang w:val="sr-Latn-RS" w:eastAsia="sr-Latn-RS"/>
              </w:rPr>
              <w:t>103</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341</w:t>
            </w:r>
            <w:r>
              <w:rPr>
                <w:rFonts w:ascii="Arial" w:hAnsi="Arial" w:cs="Arial"/>
                <w:lang w:val="sr-Cyrl-RS" w:eastAsia="sr-Latn-RS"/>
              </w:rPr>
              <w:t>.</w:t>
            </w:r>
            <w:r w:rsidRPr="00316FC4">
              <w:rPr>
                <w:rFonts w:ascii="Arial" w:hAnsi="Arial" w:cs="Arial"/>
                <w:lang w:val="sr-Latn-RS" w:eastAsia="sr-Latn-RS"/>
              </w:rPr>
              <w:t>156</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349</w:t>
            </w:r>
            <w:r>
              <w:rPr>
                <w:rFonts w:ascii="Arial" w:hAnsi="Arial" w:cs="Arial"/>
                <w:lang w:val="sr-Cyrl-RS" w:eastAsia="sr-Latn-RS"/>
              </w:rPr>
              <w:t>.</w:t>
            </w:r>
            <w:r w:rsidRPr="00316FC4">
              <w:rPr>
                <w:rFonts w:ascii="Arial" w:hAnsi="Arial" w:cs="Arial"/>
                <w:lang w:val="sr-Latn-RS" w:eastAsia="sr-Latn-RS"/>
              </w:rPr>
              <w:t>947</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703</w:t>
            </w:r>
            <w:r>
              <w:rPr>
                <w:rFonts w:ascii="Arial" w:hAnsi="Arial" w:cs="Arial"/>
                <w:lang w:val="sr-Cyrl-RS" w:eastAsia="sr-Latn-RS"/>
              </w:rPr>
              <w:t>.</w:t>
            </w:r>
            <w:r w:rsidRPr="00316FC4">
              <w:rPr>
                <w:rFonts w:ascii="Arial" w:hAnsi="Arial" w:cs="Arial"/>
                <w:lang w:val="sr-Latn-RS" w:eastAsia="sr-Latn-RS"/>
              </w:rPr>
              <w:t xml:space="preserve">502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347</w:t>
            </w:r>
            <w:r>
              <w:rPr>
                <w:rFonts w:ascii="Arial" w:hAnsi="Arial" w:cs="Arial"/>
                <w:lang w:val="sr-Cyrl-RS" w:eastAsia="sr-Latn-RS"/>
              </w:rPr>
              <w:t>.</w:t>
            </w:r>
            <w:r w:rsidRPr="00316FC4">
              <w:rPr>
                <w:rFonts w:ascii="Arial" w:hAnsi="Arial" w:cs="Arial"/>
                <w:lang w:val="sr-Latn-RS" w:eastAsia="sr-Latn-RS"/>
              </w:rPr>
              <w:t xml:space="preserve">194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356</w:t>
            </w:r>
            <w:r>
              <w:rPr>
                <w:rFonts w:ascii="Arial" w:hAnsi="Arial" w:cs="Arial"/>
                <w:lang w:val="sr-Cyrl-RS" w:eastAsia="sr-Latn-RS"/>
              </w:rPr>
              <w:t>.</w:t>
            </w:r>
            <w:r w:rsidRPr="00316FC4">
              <w:rPr>
                <w:rFonts w:ascii="Arial" w:hAnsi="Arial" w:cs="Arial"/>
                <w:lang w:val="sr-Latn-RS" w:eastAsia="sr-Latn-RS"/>
              </w:rPr>
              <w:t xml:space="preserve">307 </w:t>
            </w:r>
          </w:p>
        </w:tc>
      </w:tr>
      <w:tr w:rsidR="007C391F" w:rsidRPr="001A7312" w:rsidTr="00363936">
        <w:trPr>
          <w:trHeight w:val="177"/>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Барајево</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974</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w:t>
            </w:r>
            <w:r>
              <w:rPr>
                <w:rFonts w:ascii="Arial" w:hAnsi="Arial" w:cs="Arial"/>
                <w:lang w:val="sr-Cyrl-RS" w:eastAsia="sr-Latn-RS"/>
              </w:rPr>
              <w:t>.</w:t>
            </w:r>
            <w:r w:rsidRPr="00316FC4">
              <w:rPr>
                <w:rFonts w:ascii="Arial" w:hAnsi="Arial" w:cs="Arial"/>
                <w:lang w:val="sr-Latn-RS" w:eastAsia="sr-Latn-RS"/>
              </w:rPr>
              <w:t>841</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w:t>
            </w:r>
            <w:r>
              <w:rPr>
                <w:rFonts w:ascii="Arial" w:hAnsi="Arial" w:cs="Arial"/>
                <w:lang w:val="sr-Cyrl-RS" w:eastAsia="sr-Latn-RS"/>
              </w:rPr>
              <w:t>.</w:t>
            </w:r>
            <w:r w:rsidRPr="00316FC4">
              <w:rPr>
                <w:rFonts w:ascii="Arial" w:hAnsi="Arial" w:cs="Arial"/>
                <w:lang w:val="sr-Latn-RS" w:eastAsia="sr-Latn-RS"/>
              </w:rPr>
              <w:t>134</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9</w:t>
            </w:r>
            <w:r>
              <w:rPr>
                <w:rFonts w:ascii="Arial" w:hAnsi="Arial" w:cs="Arial"/>
                <w:lang w:val="sr-Cyrl-RS" w:eastAsia="sr-Latn-RS"/>
              </w:rPr>
              <w:t>.</w:t>
            </w:r>
            <w:r w:rsidRPr="00316FC4">
              <w:rPr>
                <w:rFonts w:ascii="Arial" w:hAnsi="Arial" w:cs="Arial"/>
                <w:lang w:val="sr-Latn-RS" w:eastAsia="sr-Latn-RS"/>
              </w:rPr>
              <w:t xml:space="preserve">193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w:t>
            </w:r>
            <w:r>
              <w:rPr>
                <w:rFonts w:ascii="Arial" w:hAnsi="Arial" w:cs="Arial"/>
                <w:lang w:val="sr-Cyrl-RS" w:eastAsia="sr-Latn-RS"/>
              </w:rPr>
              <w:t>.</w:t>
            </w:r>
            <w:r w:rsidRPr="00316FC4">
              <w:rPr>
                <w:rFonts w:ascii="Arial" w:hAnsi="Arial" w:cs="Arial"/>
                <w:lang w:val="sr-Latn-RS" w:eastAsia="sr-Latn-RS"/>
              </w:rPr>
              <w:t xml:space="preserve">928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w:t>
            </w:r>
            <w:r>
              <w:rPr>
                <w:rFonts w:ascii="Arial" w:hAnsi="Arial" w:cs="Arial"/>
                <w:lang w:val="sr-Cyrl-RS" w:eastAsia="sr-Latn-RS"/>
              </w:rPr>
              <w:t>.</w:t>
            </w:r>
            <w:r w:rsidRPr="00316FC4">
              <w:rPr>
                <w:rFonts w:ascii="Arial" w:hAnsi="Arial" w:cs="Arial"/>
                <w:lang w:val="sr-Latn-RS" w:eastAsia="sr-Latn-RS"/>
              </w:rPr>
              <w:t xml:space="preserve">265 </w:t>
            </w:r>
          </w:p>
        </w:tc>
      </w:tr>
      <w:tr w:rsidR="007C391F" w:rsidRPr="001A7312" w:rsidTr="00363936">
        <w:trPr>
          <w:trHeight w:val="234"/>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Вождовац</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70</w:t>
            </w:r>
            <w:r>
              <w:rPr>
                <w:rFonts w:ascii="Arial" w:hAnsi="Arial" w:cs="Arial"/>
                <w:lang w:val="sr-Cyrl-RS" w:eastAsia="sr-Latn-RS"/>
              </w:rPr>
              <w:t>.</w:t>
            </w:r>
            <w:r w:rsidRPr="00316FC4">
              <w:rPr>
                <w:rFonts w:ascii="Arial" w:hAnsi="Arial" w:cs="Arial"/>
                <w:lang w:val="sr-Latn-RS" w:eastAsia="sr-Latn-RS"/>
              </w:rPr>
              <w:t>501</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33</w:t>
            </w:r>
            <w:r>
              <w:rPr>
                <w:rFonts w:ascii="Arial" w:hAnsi="Arial" w:cs="Arial"/>
                <w:lang w:val="sr-Cyrl-RS" w:eastAsia="sr-Latn-RS"/>
              </w:rPr>
              <w:t>.</w:t>
            </w:r>
            <w:r w:rsidRPr="00316FC4">
              <w:rPr>
                <w:rFonts w:ascii="Arial" w:hAnsi="Arial" w:cs="Arial"/>
                <w:lang w:val="sr-Latn-RS" w:eastAsia="sr-Latn-RS"/>
              </w:rPr>
              <w:t>770</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36</w:t>
            </w:r>
            <w:r>
              <w:rPr>
                <w:rFonts w:ascii="Arial" w:hAnsi="Arial" w:cs="Arial"/>
                <w:lang w:val="sr-Cyrl-RS" w:eastAsia="sr-Latn-RS"/>
              </w:rPr>
              <w:t>.</w:t>
            </w:r>
            <w:r w:rsidRPr="00316FC4">
              <w:rPr>
                <w:rFonts w:ascii="Arial" w:hAnsi="Arial" w:cs="Arial"/>
                <w:lang w:val="sr-Latn-RS" w:eastAsia="sr-Latn-RS"/>
              </w:rPr>
              <w:t>731</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71</w:t>
            </w:r>
            <w:r>
              <w:rPr>
                <w:rFonts w:ascii="Arial" w:hAnsi="Arial" w:cs="Arial"/>
                <w:lang w:val="sr-Cyrl-RS" w:eastAsia="sr-Latn-RS"/>
              </w:rPr>
              <w:t>.</w:t>
            </w:r>
            <w:r w:rsidRPr="00316FC4">
              <w:rPr>
                <w:rFonts w:ascii="Arial" w:hAnsi="Arial" w:cs="Arial"/>
                <w:lang w:val="sr-Latn-RS" w:eastAsia="sr-Latn-RS"/>
              </w:rPr>
              <w:t xml:space="preserve">544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34</w:t>
            </w:r>
            <w:r>
              <w:rPr>
                <w:rFonts w:ascii="Arial" w:hAnsi="Arial" w:cs="Arial"/>
                <w:lang w:val="sr-Cyrl-RS" w:eastAsia="sr-Latn-RS"/>
              </w:rPr>
              <w:t>.</w:t>
            </w:r>
            <w:r w:rsidRPr="00316FC4">
              <w:rPr>
                <w:rFonts w:ascii="Arial" w:hAnsi="Arial" w:cs="Arial"/>
                <w:lang w:val="sr-Latn-RS" w:eastAsia="sr-Latn-RS"/>
              </w:rPr>
              <w:t xml:space="preserve">330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37</w:t>
            </w:r>
            <w:r>
              <w:rPr>
                <w:rFonts w:ascii="Arial" w:hAnsi="Arial" w:cs="Arial"/>
                <w:lang w:val="sr-Cyrl-RS" w:eastAsia="sr-Latn-RS"/>
              </w:rPr>
              <w:t>.</w:t>
            </w:r>
            <w:r w:rsidRPr="00316FC4">
              <w:rPr>
                <w:rFonts w:ascii="Arial" w:hAnsi="Arial" w:cs="Arial"/>
                <w:lang w:val="sr-Latn-RS" w:eastAsia="sr-Latn-RS"/>
              </w:rPr>
              <w:t xml:space="preserve">215 </w:t>
            </w:r>
          </w:p>
        </w:tc>
      </w:tr>
      <w:tr w:rsidR="007C391F" w:rsidRPr="001A7312" w:rsidTr="00363936">
        <w:trPr>
          <w:trHeight w:val="142"/>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Врачар</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25</w:t>
            </w:r>
            <w:r>
              <w:rPr>
                <w:rFonts w:ascii="Arial" w:hAnsi="Arial" w:cs="Arial"/>
                <w:lang w:val="sr-Cyrl-RS" w:eastAsia="sr-Latn-RS"/>
              </w:rPr>
              <w:t>.</w:t>
            </w:r>
            <w:r w:rsidRPr="00316FC4">
              <w:rPr>
                <w:rFonts w:ascii="Arial" w:hAnsi="Arial" w:cs="Arial"/>
                <w:lang w:val="sr-Latn-RS" w:eastAsia="sr-Latn-RS"/>
              </w:rPr>
              <w:t>542</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12</w:t>
            </w:r>
            <w:r>
              <w:rPr>
                <w:rFonts w:ascii="Arial" w:hAnsi="Arial" w:cs="Arial"/>
                <w:lang w:val="sr-Cyrl-RS" w:eastAsia="sr-Latn-RS"/>
              </w:rPr>
              <w:t>.</w:t>
            </w:r>
            <w:r w:rsidRPr="00316FC4">
              <w:rPr>
                <w:rFonts w:ascii="Arial" w:hAnsi="Arial" w:cs="Arial"/>
                <w:lang w:val="sr-Latn-RS" w:eastAsia="sr-Latn-RS"/>
              </w:rPr>
              <w:t>013</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13</w:t>
            </w:r>
            <w:r>
              <w:rPr>
                <w:rFonts w:ascii="Arial" w:hAnsi="Arial" w:cs="Arial"/>
                <w:lang w:val="sr-Cyrl-RS" w:eastAsia="sr-Latn-RS"/>
              </w:rPr>
              <w:t>.</w:t>
            </w:r>
            <w:r w:rsidRPr="00316FC4">
              <w:rPr>
                <w:rFonts w:ascii="Arial" w:hAnsi="Arial" w:cs="Arial"/>
                <w:lang w:val="sr-Latn-RS" w:eastAsia="sr-Latn-RS"/>
              </w:rPr>
              <w:t>529</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26</w:t>
            </w:r>
            <w:r>
              <w:rPr>
                <w:rFonts w:ascii="Arial" w:hAnsi="Arial" w:cs="Arial"/>
                <w:lang w:val="sr-Cyrl-RS" w:eastAsia="sr-Latn-RS"/>
              </w:rPr>
              <w:t>.</w:t>
            </w:r>
            <w:r w:rsidRPr="00316FC4">
              <w:rPr>
                <w:rFonts w:ascii="Arial" w:hAnsi="Arial" w:cs="Arial"/>
                <w:lang w:val="sr-Latn-RS" w:eastAsia="sr-Latn-RS"/>
              </w:rPr>
              <w:t xml:space="preserve">300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12</w:t>
            </w:r>
            <w:r>
              <w:rPr>
                <w:rFonts w:ascii="Arial" w:hAnsi="Arial" w:cs="Arial"/>
                <w:lang w:val="sr-Cyrl-RS" w:eastAsia="sr-Latn-RS"/>
              </w:rPr>
              <w:t>.</w:t>
            </w:r>
            <w:r w:rsidRPr="00316FC4">
              <w:rPr>
                <w:rFonts w:ascii="Arial" w:hAnsi="Arial" w:cs="Arial"/>
                <w:lang w:val="sr-Latn-RS" w:eastAsia="sr-Latn-RS"/>
              </w:rPr>
              <w:t xml:space="preserve">506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13</w:t>
            </w:r>
            <w:r>
              <w:rPr>
                <w:rFonts w:ascii="Arial" w:hAnsi="Arial" w:cs="Arial"/>
                <w:lang w:val="sr-Cyrl-RS" w:eastAsia="sr-Latn-RS"/>
              </w:rPr>
              <w:t>.</w:t>
            </w:r>
            <w:r w:rsidRPr="00316FC4">
              <w:rPr>
                <w:rFonts w:ascii="Arial" w:hAnsi="Arial" w:cs="Arial"/>
                <w:lang w:val="sr-Latn-RS" w:eastAsia="sr-Latn-RS"/>
              </w:rPr>
              <w:t xml:space="preserve">794 </w:t>
            </w:r>
          </w:p>
        </w:tc>
      </w:tr>
      <w:tr w:rsidR="007C391F" w:rsidRPr="001A7312" w:rsidTr="00363936">
        <w:trPr>
          <w:trHeight w:val="63"/>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Гроцка</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30</w:t>
            </w:r>
            <w:r>
              <w:rPr>
                <w:rFonts w:ascii="Arial" w:hAnsi="Arial" w:cs="Arial"/>
                <w:lang w:val="sr-Cyrl-RS" w:eastAsia="sr-Latn-RS"/>
              </w:rPr>
              <w:t>.</w:t>
            </w:r>
            <w:r w:rsidRPr="00316FC4">
              <w:rPr>
                <w:rFonts w:ascii="Arial" w:hAnsi="Arial" w:cs="Arial"/>
                <w:lang w:val="sr-Latn-RS" w:eastAsia="sr-Latn-RS"/>
              </w:rPr>
              <w:t>418</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15</w:t>
            </w:r>
            <w:r>
              <w:rPr>
                <w:rFonts w:ascii="Arial" w:hAnsi="Arial" w:cs="Arial"/>
                <w:lang w:val="sr-Cyrl-RS" w:eastAsia="sr-Latn-RS"/>
              </w:rPr>
              <w:t>.</w:t>
            </w:r>
            <w:r w:rsidRPr="00316FC4">
              <w:rPr>
                <w:rFonts w:ascii="Arial" w:hAnsi="Arial" w:cs="Arial"/>
                <w:lang w:val="sr-Latn-RS" w:eastAsia="sr-Latn-RS"/>
              </w:rPr>
              <w:t>609</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14</w:t>
            </w:r>
            <w:r>
              <w:rPr>
                <w:rFonts w:ascii="Arial" w:hAnsi="Arial" w:cs="Arial"/>
                <w:lang w:val="sr-Cyrl-RS" w:eastAsia="sr-Latn-RS"/>
              </w:rPr>
              <w:t>.</w:t>
            </w:r>
            <w:r w:rsidRPr="00316FC4">
              <w:rPr>
                <w:rFonts w:ascii="Arial" w:hAnsi="Arial" w:cs="Arial"/>
                <w:lang w:val="sr-Latn-RS" w:eastAsia="sr-Latn-RS"/>
              </w:rPr>
              <w:t>809</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30</w:t>
            </w:r>
            <w:r>
              <w:rPr>
                <w:rFonts w:ascii="Arial" w:hAnsi="Arial" w:cs="Arial"/>
                <w:lang w:val="sr-Cyrl-RS" w:eastAsia="sr-Latn-RS"/>
              </w:rPr>
              <w:t>.</w:t>
            </w:r>
            <w:r w:rsidRPr="00316FC4">
              <w:rPr>
                <w:rFonts w:ascii="Arial" w:hAnsi="Arial" w:cs="Arial"/>
                <w:lang w:val="sr-Latn-RS" w:eastAsia="sr-Latn-RS"/>
              </w:rPr>
              <w:t xml:space="preserve">836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15</w:t>
            </w:r>
            <w:r>
              <w:rPr>
                <w:rFonts w:ascii="Arial" w:hAnsi="Arial" w:cs="Arial"/>
                <w:lang w:val="sr-Cyrl-RS" w:eastAsia="sr-Latn-RS"/>
              </w:rPr>
              <w:t>.</w:t>
            </w:r>
            <w:r w:rsidRPr="00316FC4">
              <w:rPr>
                <w:rFonts w:ascii="Arial" w:hAnsi="Arial" w:cs="Arial"/>
                <w:lang w:val="sr-Latn-RS" w:eastAsia="sr-Latn-RS"/>
              </w:rPr>
              <w:t xml:space="preserve">765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15</w:t>
            </w:r>
            <w:r>
              <w:rPr>
                <w:rFonts w:ascii="Arial" w:hAnsi="Arial" w:cs="Arial"/>
                <w:lang w:val="sr-Cyrl-RS" w:eastAsia="sr-Latn-RS"/>
              </w:rPr>
              <w:t>.</w:t>
            </w:r>
            <w:r w:rsidRPr="00316FC4">
              <w:rPr>
                <w:rFonts w:ascii="Arial" w:hAnsi="Arial" w:cs="Arial"/>
                <w:lang w:val="sr-Latn-RS" w:eastAsia="sr-Latn-RS"/>
              </w:rPr>
              <w:t xml:space="preserve">071 </w:t>
            </w:r>
          </w:p>
        </w:tc>
      </w:tr>
      <w:tr w:rsidR="007C391F" w:rsidRPr="001A7312" w:rsidTr="00363936">
        <w:trPr>
          <w:trHeight w:val="133"/>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Звездара</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70</w:t>
            </w:r>
            <w:r>
              <w:rPr>
                <w:rFonts w:ascii="Arial" w:hAnsi="Arial" w:cs="Arial"/>
                <w:lang w:val="sr-Cyrl-RS" w:eastAsia="sr-Latn-RS"/>
              </w:rPr>
              <w:t>.</w:t>
            </w:r>
            <w:r w:rsidRPr="00316FC4">
              <w:rPr>
                <w:rFonts w:ascii="Arial" w:hAnsi="Arial" w:cs="Arial"/>
                <w:lang w:val="sr-Latn-RS" w:eastAsia="sr-Latn-RS"/>
              </w:rPr>
              <w:t>968</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33</w:t>
            </w:r>
            <w:r>
              <w:rPr>
                <w:rFonts w:ascii="Arial" w:hAnsi="Arial" w:cs="Arial"/>
                <w:lang w:val="sr-Cyrl-RS" w:eastAsia="sr-Latn-RS"/>
              </w:rPr>
              <w:t>.</w:t>
            </w:r>
            <w:r w:rsidRPr="00316FC4">
              <w:rPr>
                <w:rFonts w:ascii="Arial" w:hAnsi="Arial" w:cs="Arial"/>
                <w:lang w:val="sr-Latn-RS" w:eastAsia="sr-Latn-RS"/>
              </w:rPr>
              <w:t>579</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37</w:t>
            </w:r>
            <w:r>
              <w:rPr>
                <w:rFonts w:ascii="Arial" w:hAnsi="Arial" w:cs="Arial"/>
                <w:lang w:val="sr-Cyrl-RS" w:eastAsia="sr-Latn-RS"/>
              </w:rPr>
              <w:t>.</w:t>
            </w:r>
            <w:r w:rsidRPr="00316FC4">
              <w:rPr>
                <w:rFonts w:ascii="Arial" w:hAnsi="Arial" w:cs="Arial"/>
                <w:lang w:val="sr-Latn-RS" w:eastAsia="sr-Latn-RS"/>
              </w:rPr>
              <w:t>389</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72</w:t>
            </w:r>
            <w:r>
              <w:rPr>
                <w:rFonts w:ascii="Arial" w:hAnsi="Arial" w:cs="Arial"/>
                <w:lang w:val="sr-Cyrl-RS" w:eastAsia="sr-Latn-RS"/>
              </w:rPr>
              <w:t>.</w:t>
            </w:r>
            <w:r w:rsidRPr="00316FC4">
              <w:rPr>
                <w:rFonts w:ascii="Arial" w:hAnsi="Arial" w:cs="Arial"/>
                <w:lang w:val="sr-Latn-RS" w:eastAsia="sr-Latn-RS"/>
              </w:rPr>
              <w:t xml:space="preserve">915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34</w:t>
            </w:r>
            <w:r>
              <w:rPr>
                <w:rFonts w:ascii="Arial" w:hAnsi="Arial" w:cs="Arial"/>
                <w:lang w:val="sr-Cyrl-RS" w:eastAsia="sr-Latn-RS"/>
              </w:rPr>
              <w:t>.</w:t>
            </w:r>
            <w:r w:rsidRPr="00316FC4">
              <w:rPr>
                <w:rFonts w:ascii="Arial" w:hAnsi="Arial" w:cs="Arial"/>
                <w:lang w:val="sr-Latn-RS" w:eastAsia="sr-Latn-RS"/>
              </w:rPr>
              <w:t xml:space="preserve">463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38</w:t>
            </w:r>
            <w:r>
              <w:rPr>
                <w:rFonts w:ascii="Arial" w:hAnsi="Arial" w:cs="Arial"/>
                <w:lang w:val="sr-Cyrl-RS" w:eastAsia="sr-Latn-RS"/>
              </w:rPr>
              <w:t>.</w:t>
            </w:r>
            <w:r w:rsidRPr="00316FC4">
              <w:rPr>
                <w:rFonts w:ascii="Arial" w:hAnsi="Arial" w:cs="Arial"/>
                <w:lang w:val="sr-Latn-RS" w:eastAsia="sr-Latn-RS"/>
              </w:rPr>
              <w:t xml:space="preserve">451 </w:t>
            </w:r>
          </w:p>
        </w:tc>
      </w:tr>
      <w:tr w:rsidR="007C391F" w:rsidRPr="001A7312" w:rsidTr="00363936">
        <w:trPr>
          <w:trHeight w:val="117"/>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Земун</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70</w:t>
            </w:r>
            <w:r>
              <w:rPr>
                <w:rFonts w:ascii="Arial" w:hAnsi="Arial" w:cs="Arial"/>
                <w:lang w:val="sr-Cyrl-RS" w:eastAsia="sr-Latn-RS"/>
              </w:rPr>
              <w:t>.</w:t>
            </w:r>
            <w:r w:rsidRPr="00316FC4">
              <w:rPr>
                <w:rFonts w:ascii="Arial" w:hAnsi="Arial" w:cs="Arial"/>
                <w:lang w:val="sr-Latn-RS" w:eastAsia="sr-Latn-RS"/>
              </w:rPr>
              <w:t>391</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34</w:t>
            </w:r>
            <w:r>
              <w:rPr>
                <w:rFonts w:ascii="Arial" w:hAnsi="Arial" w:cs="Arial"/>
                <w:lang w:val="sr-Cyrl-RS" w:eastAsia="sr-Latn-RS"/>
              </w:rPr>
              <w:t>.</w:t>
            </w:r>
            <w:r w:rsidRPr="00316FC4">
              <w:rPr>
                <w:rFonts w:ascii="Arial" w:hAnsi="Arial" w:cs="Arial"/>
                <w:lang w:val="sr-Latn-RS" w:eastAsia="sr-Latn-RS"/>
              </w:rPr>
              <w:t>773</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35</w:t>
            </w:r>
            <w:r>
              <w:rPr>
                <w:rFonts w:ascii="Arial" w:hAnsi="Arial" w:cs="Arial"/>
                <w:lang w:val="sr-Cyrl-RS" w:eastAsia="sr-Latn-RS"/>
              </w:rPr>
              <w:t>.</w:t>
            </w:r>
            <w:r w:rsidRPr="00316FC4">
              <w:rPr>
                <w:rFonts w:ascii="Arial" w:hAnsi="Arial" w:cs="Arial"/>
                <w:lang w:val="sr-Latn-RS" w:eastAsia="sr-Latn-RS"/>
              </w:rPr>
              <w:t>618</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71</w:t>
            </w:r>
            <w:r>
              <w:rPr>
                <w:rFonts w:ascii="Arial" w:hAnsi="Arial" w:cs="Arial"/>
                <w:lang w:val="sr-Cyrl-RS" w:eastAsia="sr-Latn-RS"/>
              </w:rPr>
              <w:t>.</w:t>
            </w:r>
            <w:r w:rsidRPr="00316FC4">
              <w:rPr>
                <w:rFonts w:ascii="Arial" w:hAnsi="Arial" w:cs="Arial"/>
                <w:lang w:val="sr-Latn-RS" w:eastAsia="sr-Latn-RS"/>
              </w:rPr>
              <w:t xml:space="preserve">855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35</w:t>
            </w:r>
            <w:r>
              <w:rPr>
                <w:rFonts w:ascii="Arial" w:hAnsi="Arial" w:cs="Arial"/>
                <w:lang w:val="sr-Cyrl-RS" w:eastAsia="sr-Latn-RS"/>
              </w:rPr>
              <w:t>.</w:t>
            </w:r>
            <w:r w:rsidRPr="00316FC4">
              <w:rPr>
                <w:rFonts w:ascii="Arial" w:hAnsi="Arial" w:cs="Arial"/>
                <w:lang w:val="sr-Latn-RS" w:eastAsia="sr-Latn-RS"/>
              </w:rPr>
              <w:t xml:space="preserve">471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36</w:t>
            </w:r>
            <w:r>
              <w:rPr>
                <w:rFonts w:ascii="Arial" w:hAnsi="Arial" w:cs="Arial"/>
                <w:lang w:val="sr-Cyrl-RS" w:eastAsia="sr-Latn-RS"/>
              </w:rPr>
              <w:t>.</w:t>
            </w:r>
            <w:r w:rsidRPr="00316FC4">
              <w:rPr>
                <w:rFonts w:ascii="Arial" w:hAnsi="Arial" w:cs="Arial"/>
                <w:lang w:val="sr-Latn-RS" w:eastAsia="sr-Latn-RS"/>
              </w:rPr>
              <w:t xml:space="preserve">384 </w:t>
            </w:r>
          </w:p>
        </w:tc>
      </w:tr>
      <w:tr w:rsidR="007C391F" w:rsidRPr="001A7312" w:rsidTr="00363936">
        <w:trPr>
          <w:trHeight w:val="217"/>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Лазаревац</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23</w:t>
            </w:r>
            <w:r>
              <w:rPr>
                <w:rFonts w:ascii="Arial" w:hAnsi="Arial" w:cs="Arial"/>
                <w:lang w:val="sr-Cyrl-RS" w:eastAsia="sr-Latn-RS"/>
              </w:rPr>
              <w:t>.</w:t>
            </w:r>
            <w:r w:rsidRPr="00316FC4">
              <w:rPr>
                <w:rFonts w:ascii="Arial" w:hAnsi="Arial" w:cs="Arial"/>
                <w:lang w:val="sr-Latn-RS" w:eastAsia="sr-Latn-RS"/>
              </w:rPr>
              <w:t>766</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13</w:t>
            </w:r>
            <w:r>
              <w:rPr>
                <w:rFonts w:ascii="Arial" w:hAnsi="Arial" w:cs="Arial"/>
                <w:lang w:val="sr-Cyrl-RS" w:eastAsia="sr-Latn-RS"/>
              </w:rPr>
              <w:t>.</w:t>
            </w:r>
            <w:r w:rsidRPr="00316FC4">
              <w:rPr>
                <w:rFonts w:ascii="Arial" w:hAnsi="Arial" w:cs="Arial"/>
                <w:lang w:val="sr-Latn-RS" w:eastAsia="sr-Latn-RS"/>
              </w:rPr>
              <w:t>302</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10</w:t>
            </w:r>
            <w:r>
              <w:rPr>
                <w:rFonts w:ascii="Arial" w:hAnsi="Arial" w:cs="Arial"/>
                <w:lang w:val="sr-Cyrl-RS" w:eastAsia="sr-Latn-RS"/>
              </w:rPr>
              <w:t>.</w:t>
            </w:r>
            <w:r w:rsidRPr="00316FC4">
              <w:rPr>
                <w:rFonts w:ascii="Arial" w:hAnsi="Arial" w:cs="Arial"/>
                <w:lang w:val="sr-Latn-RS" w:eastAsia="sr-Latn-RS"/>
              </w:rPr>
              <w:t>465</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23</w:t>
            </w:r>
            <w:r>
              <w:rPr>
                <w:rFonts w:ascii="Arial" w:hAnsi="Arial" w:cs="Arial"/>
                <w:lang w:val="sr-Cyrl-RS" w:eastAsia="sr-Latn-RS"/>
              </w:rPr>
              <w:t>.</w:t>
            </w:r>
            <w:r w:rsidRPr="00316FC4">
              <w:rPr>
                <w:rFonts w:ascii="Arial" w:hAnsi="Arial" w:cs="Arial"/>
                <w:lang w:val="sr-Latn-RS" w:eastAsia="sr-Latn-RS"/>
              </w:rPr>
              <w:t xml:space="preserve">991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13</w:t>
            </w:r>
            <w:r>
              <w:rPr>
                <w:rFonts w:ascii="Arial" w:hAnsi="Arial" w:cs="Arial"/>
                <w:lang w:val="sr-Cyrl-RS" w:eastAsia="sr-Latn-RS"/>
              </w:rPr>
              <w:t>.</w:t>
            </w:r>
            <w:r w:rsidRPr="00316FC4">
              <w:rPr>
                <w:rFonts w:ascii="Arial" w:hAnsi="Arial" w:cs="Arial"/>
                <w:lang w:val="sr-Latn-RS" w:eastAsia="sr-Latn-RS"/>
              </w:rPr>
              <w:t xml:space="preserve">232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10</w:t>
            </w:r>
            <w:r>
              <w:rPr>
                <w:rFonts w:ascii="Arial" w:hAnsi="Arial" w:cs="Arial"/>
                <w:lang w:val="sr-Cyrl-RS" w:eastAsia="sr-Latn-RS"/>
              </w:rPr>
              <w:t>.</w:t>
            </w:r>
            <w:r w:rsidRPr="00316FC4">
              <w:rPr>
                <w:rFonts w:ascii="Arial" w:hAnsi="Arial" w:cs="Arial"/>
                <w:lang w:val="sr-Latn-RS" w:eastAsia="sr-Latn-RS"/>
              </w:rPr>
              <w:t xml:space="preserve">759 </w:t>
            </w:r>
          </w:p>
        </w:tc>
      </w:tr>
      <w:tr w:rsidR="007C391F" w:rsidRPr="001A7312" w:rsidTr="00363936">
        <w:trPr>
          <w:trHeight w:val="167"/>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Младеновац</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17</w:t>
            </w:r>
            <w:r>
              <w:rPr>
                <w:rFonts w:ascii="Arial" w:hAnsi="Arial" w:cs="Arial"/>
                <w:lang w:val="sr-Cyrl-RS" w:eastAsia="sr-Latn-RS"/>
              </w:rPr>
              <w:t>.</w:t>
            </w:r>
            <w:r w:rsidRPr="00316FC4">
              <w:rPr>
                <w:rFonts w:ascii="Arial" w:hAnsi="Arial" w:cs="Arial"/>
                <w:lang w:val="sr-Latn-RS" w:eastAsia="sr-Latn-RS"/>
              </w:rPr>
              <w:t>452</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9</w:t>
            </w:r>
            <w:r>
              <w:rPr>
                <w:rFonts w:ascii="Arial" w:hAnsi="Arial" w:cs="Arial"/>
                <w:lang w:val="sr-Cyrl-RS" w:eastAsia="sr-Latn-RS"/>
              </w:rPr>
              <w:t>.</w:t>
            </w:r>
            <w:r w:rsidRPr="00316FC4">
              <w:rPr>
                <w:rFonts w:ascii="Arial" w:hAnsi="Arial" w:cs="Arial"/>
                <w:lang w:val="sr-Latn-RS" w:eastAsia="sr-Latn-RS"/>
              </w:rPr>
              <w:t>056</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396</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17</w:t>
            </w:r>
            <w:r>
              <w:rPr>
                <w:rFonts w:ascii="Arial" w:hAnsi="Arial" w:cs="Arial"/>
                <w:lang w:val="sr-Cyrl-RS" w:eastAsia="sr-Latn-RS"/>
              </w:rPr>
              <w:t>.</w:t>
            </w:r>
            <w:r w:rsidRPr="00316FC4">
              <w:rPr>
                <w:rFonts w:ascii="Arial" w:hAnsi="Arial" w:cs="Arial"/>
                <w:lang w:val="sr-Latn-RS" w:eastAsia="sr-Latn-RS"/>
              </w:rPr>
              <w:t xml:space="preserve">821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9</w:t>
            </w:r>
            <w:r>
              <w:rPr>
                <w:rFonts w:ascii="Arial" w:hAnsi="Arial" w:cs="Arial"/>
                <w:lang w:val="sr-Cyrl-RS" w:eastAsia="sr-Latn-RS"/>
              </w:rPr>
              <w:t>.</w:t>
            </w:r>
            <w:r w:rsidRPr="00316FC4">
              <w:rPr>
                <w:rFonts w:ascii="Arial" w:hAnsi="Arial" w:cs="Arial"/>
                <w:lang w:val="sr-Latn-RS" w:eastAsia="sr-Latn-RS"/>
              </w:rPr>
              <w:t xml:space="preserve">168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 xml:space="preserve">653 </w:t>
            </w:r>
          </w:p>
        </w:tc>
      </w:tr>
      <w:tr w:rsidR="007C391F" w:rsidRPr="001A7312" w:rsidTr="00363936">
        <w:trPr>
          <w:trHeight w:val="130"/>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Нови Београд</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91</w:t>
            </w:r>
            <w:r>
              <w:rPr>
                <w:rFonts w:ascii="Arial" w:hAnsi="Arial" w:cs="Arial"/>
                <w:lang w:val="sr-Cyrl-RS" w:eastAsia="sr-Latn-RS"/>
              </w:rPr>
              <w:t>.</w:t>
            </w:r>
            <w:r w:rsidRPr="00316FC4">
              <w:rPr>
                <w:rFonts w:ascii="Arial" w:hAnsi="Arial" w:cs="Arial"/>
                <w:lang w:val="sr-Latn-RS" w:eastAsia="sr-Latn-RS"/>
              </w:rPr>
              <w:t>292</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44</w:t>
            </w:r>
            <w:r>
              <w:rPr>
                <w:rFonts w:ascii="Arial" w:hAnsi="Arial" w:cs="Arial"/>
                <w:lang w:val="sr-Cyrl-RS" w:eastAsia="sr-Latn-RS"/>
              </w:rPr>
              <w:t>.</w:t>
            </w:r>
            <w:r w:rsidRPr="00316FC4">
              <w:rPr>
                <w:rFonts w:ascii="Arial" w:hAnsi="Arial" w:cs="Arial"/>
                <w:lang w:val="sr-Latn-RS" w:eastAsia="sr-Latn-RS"/>
              </w:rPr>
              <w:t>116</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47</w:t>
            </w:r>
            <w:r>
              <w:rPr>
                <w:rFonts w:ascii="Arial" w:hAnsi="Arial" w:cs="Arial"/>
                <w:lang w:val="sr-Cyrl-RS" w:eastAsia="sr-Latn-RS"/>
              </w:rPr>
              <w:t>.</w:t>
            </w:r>
            <w:r w:rsidRPr="00316FC4">
              <w:rPr>
                <w:rFonts w:ascii="Arial" w:hAnsi="Arial" w:cs="Arial"/>
                <w:lang w:val="sr-Latn-RS" w:eastAsia="sr-Latn-RS"/>
              </w:rPr>
              <w:t>176</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92</w:t>
            </w:r>
            <w:r>
              <w:rPr>
                <w:rFonts w:ascii="Arial" w:hAnsi="Arial" w:cs="Arial"/>
                <w:lang w:val="sr-Cyrl-RS" w:eastAsia="sr-Latn-RS"/>
              </w:rPr>
              <w:t>.</w:t>
            </w:r>
            <w:r w:rsidRPr="00316FC4">
              <w:rPr>
                <w:rFonts w:ascii="Arial" w:hAnsi="Arial" w:cs="Arial"/>
                <w:lang w:val="sr-Latn-RS" w:eastAsia="sr-Latn-RS"/>
              </w:rPr>
              <w:t xml:space="preserve">412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44</w:t>
            </w:r>
            <w:r>
              <w:rPr>
                <w:rFonts w:ascii="Arial" w:hAnsi="Arial" w:cs="Arial"/>
                <w:lang w:val="sr-Cyrl-RS" w:eastAsia="sr-Latn-RS"/>
              </w:rPr>
              <w:t>.</w:t>
            </w:r>
            <w:r w:rsidRPr="00316FC4">
              <w:rPr>
                <w:rFonts w:ascii="Arial" w:hAnsi="Arial" w:cs="Arial"/>
                <w:lang w:val="sr-Latn-RS" w:eastAsia="sr-Latn-RS"/>
              </w:rPr>
              <w:t xml:space="preserve">800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47</w:t>
            </w:r>
            <w:r>
              <w:rPr>
                <w:rFonts w:ascii="Arial" w:hAnsi="Arial" w:cs="Arial"/>
                <w:lang w:val="sr-Cyrl-RS" w:eastAsia="sr-Latn-RS"/>
              </w:rPr>
              <w:t>.</w:t>
            </w:r>
            <w:r w:rsidRPr="00316FC4">
              <w:rPr>
                <w:rFonts w:ascii="Arial" w:hAnsi="Arial" w:cs="Arial"/>
                <w:lang w:val="sr-Latn-RS" w:eastAsia="sr-Latn-RS"/>
              </w:rPr>
              <w:t xml:space="preserve">612 </w:t>
            </w:r>
          </w:p>
        </w:tc>
      </w:tr>
      <w:tr w:rsidR="007C391F" w:rsidRPr="001A7312" w:rsidTr="00363936">
        <w:trPr>
          <w:trHeight w:val="202"/>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Обреновац</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26</w:t>
            </w:r>
            <w:r>
              <w:rPr>
                <w:rFonts w:ascii="Arial" w:hAnsi="Arial" w:cs="Arial"/>
                <w:lang w:val="sr-Cyrl-RS" w:eastAsia="sr-Latn-RS"/>
              </w:rPr>
              <w:t>.</w:t>
            </w:r>
            <w:r w:rsidRPr="00316FC4">
              <w:rPr>
                <w:rFonts w:ascii="Arial" w:hAnsi="Arial" w:cs="Arial"/>
                <w:lang w:val="sr-Latn-RS" w:eastAsia="sr-Latn-RS"/>
              </w:rPr>
              <w:t>799</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14</w:t>
            </w:r>
            <w:r>
              <w:rPr>
                <w:rFonts w:ascii="Arial" w:hAnsi="Arial" w:cs="Arial"/>
                <w:lang w:val="sr-Cyrl-RS" w:eastAsia="sr-Latn-RS"/>
              </w:rPr>
              <w:t>.</w:t>
            </w:r>
            <w:r w:rsidRPr="00316FC4">
              <w:rPr>
                <w:rFonts w:ascii="Arial" w:hAnsi="Arial" w:cs="Arial"/>
                <w:lang w:val="sr-Latn-RS" w:eastAsia="sr-Latn-RS"/>
              </w:rPr>
              <w:t>549</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12</w:t>
            </w:r>
            <w:r>
              <w:rPr>
                <w:rFonts w:ascii="Arial" w:hAnsi="Arial" w:cs="Arial"/>
                <w:lang w:val="sr-Cyrl-RS" w:eastAsia="sr-Latn-RS"/>
              </w:rPr>
              <w:t>.</w:t>
            </w:r>
            <w:r w:rsidRPr="00316FC4">
              <w:rPr>
                <w:rFonts w:ascii="Arial" w:hAnsi="Arial" w:cs="Arial"/>
                <w:lang w:val="sr-Latn-RS" w:eastAsia="sr-Latn-RS"/>
              </w:rPr>
              <w:t>250</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27</w:t>
            </w:r>
            <w:r>
              <w:rPr>
                <w:rFonts w:ascii="Arial" w:hAnsi="Arial" w:cs="Arial"/>
                <w:lang w:val="sr-Cyrl-RS" w:eastAsia="sr-Latn-RS"/>
              </w:rPr>
              <w:t>.</w:t>
            </w:r>
            <w:r w:rsidRPr="00316FC4">
              <w:rPr>
                <w:rFonts w:ascii="Arial" w:hAnsi="Arial" w:cs="Arial"/>
                <w:lang w:val="sr-Latn-RS" w:eastAsia="sr-Latn-RS"/>
              </w:rPr>
              <w:t xml:space="preserve">114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14</w:t>
            </w:r>
            <w:r>
              <w:rPr>
                <w:rFonts w:ascii="Arial" w:hAnsi="Arial" w:cs="Arial"/>
                <w:lang w:val="sr-Cyrl-RS" w:eastAsia="sr-Latn-RS"/>
              </w:rPr>
              <w:t>.</w:t>
            </w:r>
            <w:r w:rsidRPr="00316FC4">
              <w:rPr>
                <w:rFonts w:ascii="Arial" w:hAnsi="Arial" w:cs="Arial"/>
                <w:lang w:val="sr-Latn-RS" w:eastAsia="sr-Latn-RS"/>
              </w:rPr>
              <w:t xml:space="preserve">594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12</w:t>
            </w:r>
            <w:r>
              <w:rPr>
                <w:rFonts w:ascii="Arial" w:hAnsi="Arial" w:cs="Arial"/>
                <w:lang w:val="sr-Cyrl-RS" w:eastAsia="sr-Latn-RS"/>
              </w:rPr>
              <w:t>.</w:t>
            </w:r>
            <w:r w:rsidRPr="00316FC4">
              <w:rPr>
                <w:rFonts w:ascii="Arial" w:hAnsi="Arial" w:cs="Arial"/>
                <w:lang w:val="sr-Latn-RS" w:eastAsia="sr-Latn-RS"/>
              </w:rPr>
              <w:t xml:space="preserve">520 </w:t>
            </w:r>
          </w:p>
        </w:tc>
      </w:tr>
      <w:tr w:rsidR="007C391F" w:rsidRPr="001A7312" w:rsidTr="00363936">
        <w:trPr>
          <w:trHeight w:val="181"/>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 xml:space="preserve">Палилула </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75</w:t>
            </w:r>
            <w:r>
              <w:rPr>
                <w:rFonts w:ascii="Arial" w:hAnsi="Arial" w:cs="Arial"/>
                <w:lang w:val="sr-Cyrl-RS" w:eastAsia="sr-Latn-RS"/>
              </w:rPr>
              <w:t>.</w:t>
            </w:r>
            <w:r w:rsidRPr="00316FC4">
              <w:rPr>
                <w:rFonts w:ascii="Arial" w:hAnsi="Arial" w:cs="Arial"/>
                <w:lang w:val="sr-Latn-RS" w:eastAsia="sr-Latn-RS"/>
              </w:rPr>
              <w:t>586</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37</w:t>
            </w:r>
            <w:r>
              <w:rPr>
                <w:rFonts w:ascii="Arial" w:hAnsi="Arial" w:cs="Arial"/>
                <w:lang w:val="sr-Cyrl-RS" w:eastAsia="sr-Latn-RS"/>
              </w:rPr>
              <w:t>.</w:t>
            </w:r>
            <w:r w:rsidRPr="00316FC4">
              <w:rPr>
                <w:rFonts w:ascii="Arial" w:hAnsi="Arial" w:cs="Arial"/>
                <w:lang w:val="sr-Latn-RS" w:eastAsia="sr-Latn-RS"/>
              </w:rPr>
              <w:t>438</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38</w:t>
            </w:r>
            <w:r>
              <w:rPr>
                <w:rFonts w:ascii="Arial" w:hAnsi="Arial" w:cs="Arial"/>
                <w:lang w:val="sr-Cyrl-RS" w:eastAsia="sr-Latn-RS"/>
              </w:rPr>
              <w:t>.</w:t>
            </w:r>
            <w:r w:rsidRPr="00316FC4">
              <w:rPr>
                <w:rFonts w:ascii="Arial" w:hAnsi="Arial" w:cs="Arial"/>
                <w:lang w:val="sr-Latn-RS" w:eastAsia="sr-Latn-RS"/>
              </w:rPr>
              <w:t>148</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76</w:t>
            </w:r>
            <w:r>
              <w:rPr>
                <w:rFonts w:ascii="Arial" w:hAnsi="Arial" w:cs="Arial"/>
                <w:lang w:val="sr-Cyrl-RS" w:eastAsia="sr-Latn-RS"/>
              </w:rPr>
              <w:t>.</w:t>
            </w:r>
            <w:r w:rsidRPr="00316FC4">
              <w:rPr>
                <w:rFonts w:ascii="Arial" w:hAnsi="Arial" w:cs="Arial"/>
                <w:lang w:val="sr-Latn-RS" w:eastAsia="sr-Latn-RS"/>
              </w:rPr>
              <w:t xml:space="preserve">973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38</w:t>
            </w:r>
            <w:r>
              <w:rPr>
                <w:rFonts w:ascii="Arial" w:hAnsi="Arial" w:cs="Arial"/>
                <w:lang w:val="sr-Cyrl-RS" w:eastAsia="sr-Latn-RS"/>
              </w:rPr>
              <w:t>.</w:t>
            </w:r>
            <w:r w:rsidRPr="00316FC4">
              <w:rPr>
                <w:rFonts w:ascii="Arial" w:hAnsi="Arial" w:cs="Arial"/>
                <w:lang w:val="sr-Latn-RS" w:eastAsia="sr-Latn-RS"/>
              </w:rPr>
              <w:t xml:space="preserve">101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38</w:t>
            </w:r>
            <w:r>
              <w:rPr>
                <w:rFonts w:ascii="Arial" w:hAnsi="Arial" w:cs="Arial"/>
                <w:lang w:val="sr-Cyrl-RS" w:eastAsia="sr-Latn-RS"/>
              </w:rPr>
              <w:t>.</w:t>
            </w:r>
            <w:r w:rsidRPr="00316FC4">
              <w:rPr>
                <w:rFonts w:ascii="Arial" w:hAnsi="Arial" w:cs="Arial"/>
                <w:lang w:val="sr-Latn-RS" w:eastAsia="sr-Latn-RS"/>
              </w:rPr>
              <w:t xml:space="preserve">872 </w:t>
            </w:r>
          </w:p>
        </w:tc>
      </w:tr>
      <w:tr w:rsidR="007C391F" w:rsidRPr="001A7312" w:rsidTr="00363936">
        <w:trPr>
          <w:trHeight w:val="115"/>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Раковица</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44</w:t>
            </w:r>
            <w:r>
              <w:rPr>
                <w:rFonts w:ascii="Arial" w:hAnsi="Arial" w:cs="Arial"/>
                <w:lang w:val="sr-Cyrl-RS" w:eastAsia="sr-Latn-RS"/>
              </w:rPr>
              <w:t>.</w:t>
            </w:r>
            <w:r w:rsidRPr="00316FC4">
              <w:rPr>
                <w:rFonts w:ascii="Arial" w:hAnsi="Arial" w:cs="Arial"/>
                <w:lang w:val="sr-Latn-RS" w:eastAsia="sr-Latn-RS"/>
              </w:rPr>
              <w:t>511</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21</w:t>
            </w:r>
            <w:r>
              <w:rPr>
                <w:rFonts w:ascii="Arial" w:hAnsi="Arial" w:cs="Arial"/>
                <w:lang w:val="sr-Cyrl-RS" w:eastAsia="sr-Latn-RS"/>
              </w:rPr>
              <w:t>.</w:t>
            </w:r>
            <w:r w:rsidRPr="00316FC4">
              <w:rPr>
                <w:rFonts w:ascii="Arial" w:hAnsi="Arial" w:cs="Arial"/>
                <w:lang w:val="sr-Latn-RS" w:eastAsia="sr-Latn-RS"/>
              </w:rPr>
              <w:t>603</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22</w:t>
            </w:r>
            <w:r>
              <w:rPr>
                <w:rFonts w:ascii="Arial" w:hAnsi="Arial" w:cs="Arial"/>
                <w:lang w:val="sr-Cyrl-RS" w:eastAsia="sr-Latn-RS"/>
              </w:rPr>
              <w:t>.</w:t>
            </w:r>
            <w:r w:rsidRPr="00316FC4">
              <w:rPr>
                <w:rFonts w:ascii="Arial" w:hAnsi="Arial" w:cs="Arial"/>
                <w:lang w:val="sr-Latn-RS" w:eastAsia="sr-Latn-RS"/>
              </w:rPr>
              <w:t>908</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44</w:t>
            </w:r>
            <w:r>
              <w:rPr>
                <w:rFonts w:ascii="Arial" w:hAnsi="Arial" w:cs="Arial"/>
                <w:lang w:val="sr-Cyrl-RS" w:eastAsia="sr-Latn-RS"/>
              </w:rPr>
              <w:t>.</w:t>
            </w:r>
            <w:r w:rsidRPr="00316FC4">
              <w:rPr>
                <w:rFonts w:ascii="Arial" w:hAnsi="Arial" w:cs="Arial"/>
                <w:lang w:val="sr-Latn-RS" w:eastAsia="sr-Latn-RS"/>
              </w:rPr>
              <w:t xml:space="preserve">963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21</w:t>
            </w:r>
            <w:r>
              <w:rPr>
                <w:rFonts w:ascii="Arial" w:hAnsi="Arial" w:cs="Arial"/>
                <w:lang w:val="sr-Cyrl-RS" w:eastAsia="sr-Latn-RS"/>
              </w:rPr>
              <w:t>.</w:t>
            </w:r>
            <w:r w:rsidRPr="00316FC4">
              <w:rPr>
                <w:rFonts w:ascii="Arial" w:hAnsi="Arial" w:cs="Arial"/>
                <w:lang w:val="sr-Latn-RS" w:eastAsia="sr-Latn-RS"/>
              </w:rPr>
              <w:t xml:space="preserve">773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23</w:t>
            </w:r>
            <w:r>
              <w:rPr>
                <w:rFonts w:ascii="Arial" w:hAnsi="Arial" w:cs="Arial"/>
                <w:lang w:val="sr-Cyrl-RS" w:eastAsia="sr-Latn-RS"/>
              </w:rPr>
              <w:t>.</w:t>
            </w:r>
            <w:r w:rsidRPr="00316FC4">
              <w:rPr>
                <w:rFonts w:ascii="Arial" w:hAnsi="Arial" w:cs="Arial"/>
                <w:lang w:val="sr-Latn-RS" w:eastAsia="sr-Latn-RS"/>
              </w:rPr>
              <w:t xml:space="preserve">190 </w:t>
            </w:r>
          </w:p>
        </w:tc>
      </w:tr>
      <w:tr w:rsidR="007C391F" w:rsidRPr="001A7312" w:rsidTr="00363936">
        <w:trPr>
          <w:trHeight w:val="172"/>
          <w:jc w:val="center"/>
        </w:trPr>
        <w:tc>
          <w:tcPr>
            <w:tcW w:w="2121" w:type="dxa"/>
            <w:hideMark/>
          </w:tcPr>
          <w:p w:rsidR="007C391F" w:rsidRPr="00316FC4" w:rsidRDefault="007C391F" w:rsidP="007C391F">
            <w:pPr>
              <w:rPr>
                <w:rFonts w:ascii="Arial" w:hAnsi="Arial" w:cs="Arial"/>
                <w:bCs/>
                <w:lang w:val="sr-Latn-RS" w:eastAsia="sr-Latn-RS"/>
              </w:rPr>
            </w:pPr>
            <w:r w:rsidRPr="00316FC4">
              <w:rPr>
                <w:rFonts w:ascii="Arial" w:hAnsi="Arial" w:cs="Arial"/>
                <w:bCs/>
                <w:lang w:val="sr-Latn-RS" w:eastAsia="sr-Latn-RS"/>
              </w:rPr>
              <w:t>Савски венац</w:t>
            </w:r>
          </w:p>
        </w:tc>
        <w:tc>
          <w:tcPr>
            <w:tcW w:w="917" w:type="dxa"/>
            <w:hideMark/>
          </w:tcPr>
          <w:p w:rsidR="007C391F" w:rsidRPr="00316FC4" w:rsidRDefault="007C391F" w:rsidP="007C391F">
            <w:pPr>
              <w:jc w:val="right"/>
              <w:rPr>
                <w:rFonts w:ascii="Arial" w:hAnsi="Arial" w:cs="Arial"/>
                <w:lang w:val="sr-Latn-RS" w:eastAsia="sr-Latn-RS"/>
              </w:rPr>
            </w:pPr>
            <w:r w:rsidRPr="00316FC4">
              <w:rPr>
                <w:rFonts w:ascii="Arial" w:hAnsi="Arial" w:cs="Arial"/>
                <w:lang w:val="sr-Latn-RS" w:eastAsia="sr-Latn-RS"/>
              </w:rPr>
              <w:t>16</w:t>
            </w:r>
            <w:r>
              <w:rPr>
                <w:rFonts w:ascii="Arial" w:hAnsi="Arial" w:cs="Arial"/>
                <w:lang w:val="sr-Cyrl-RS" w:eastAsia="sr-Latn-RS"/>
              </w:rPr>
              <w:t>.</w:t>
            </w:r>
            <w:r w:rsidRPr="00316FC4">
              <w:rPr>
                <w:rFonts w:ascii="Arial" w:hAnsi="Arial" w:cs="Arial"/>
                <w:lang w:val="sr-Latn-RS" w:eastAsia="sr-Latn-RS"/>
              </w:rPr>
              <w:t>797</w:t>
            </w:r>
          </w:p>
        </w:tc>
        <w:tc>
          <w:tcPr>
            <w:tcW w:w="1968"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231</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566</w:t>
            </w:r>
          </w:p>
        </w:tc>
        <w:tc>
          <w:tcPr>
            <w:tcW w:w="1402"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17</w:t>
            </w:r>
            <w:r>
              <w:rPr>
                <w:rFonts w:ascii="Arial" w:hAnsi="Arial" w:cs="Arial"/>
                <w:lang w:val="sr-Cyrl-RS" w:eastAsia="sr-Latn-RS"/>
              </w:rPr>
              <w:t>.</w:t>
            </w:r>
            <w:r w:rsidRPr="00316FC4">
              <w:rPr>
                <w:rFonts w:ascii="Arial" w:hAnsi="Arial" w:cs="Arial"/>
                <w:lang w:val="sr-Latn-RS" w:eastAsia="sr-Latn-RS"/>
              </w:rPr>
              <w:t xml:space="preserve">398 </w:t>
            </w:r>
          </w:p>
        </w:tc>
        <w:tc>
          <w:tcPr>
            <w:tcW w:w="917"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 xml:space="preserve">636 </w:t>
            </w:r>
          </w:p>
        </w:tc>
        <w:tc>
          <w:tcPr>
            <w:tcW w:w="939" w:type="dxa"/>
            <w:hideMark/>
          </w:tcPr>
          <w:p w:rsidR="007C391F" w:rsidRPr="00316FC4" w:rsidRDefault="007C391F" w:rsidP="007C391F">
            <w:pPr>
              <w:jc w:val="center"/>
              <w:rPr>
                <w:rFonts w:ascii="Arial" w:hAnsi="Arial" w:cs="Arial"/>
                <w:lang w:val="sr-Latn-RS" w:eastAsia="sr-Latn-RS"/>
              </w:rPr>
            </w:pPr>
            <w:r w:rsidRPr="00316FC4">
              <w:rPr>
                <w:rFonts w:ascii="Arial" w:hAnsi="Arial" w:cs="Arial"/>
                <w:lang w:val="sr-Latn-RS" w:eastAsia="sr-Latn-RS"/>
              </w:rPr>
              <w:t>8</w:t>
            </w:r>
            <w:r>
              <w:rPr>
                <w:rFonts w:ascii="Arial" w:hAnsi="Arial" w:cs="Arial"/>
                <w:lang w:val="sr-Cyrl-RS" w:eastAsia="sr-Latn-RS"/>
              </w:rPr>
              <w:t>.</w:t>
            </w:r>
            <w:r w:rsidRPr="00316FC4">
              <w:rPr>
                <w:rFonts w:ascii="Arial" w:hAnsi="Arial" w:cs="Arial"/>
                <w:lang w:val="sr-Latn-RS" w:eastAsia="sr-Latn-RS"/>
              </w:rPr>
              <w:t xml:space="preserve">762 </w:t>
            </w:r>
          </w:p>
        </w:tc>
      </w:tr>
      <w:tr w:rsidR="007C391F" w:rsidRPr="001A7312" w:rsidTr="00363936">
        <w:trPr>
          <w:trHeight w:val="134"/>
          <w:jc w:val="center"/>
        </w:trPr>
        <w:tc>
          <w:tcPr>
            <w:tcW w:w="2121" w:type="dxa"/>
            <w:hideMark/>
          </w:tcPr>
          <w:p w:rsidR="007C391F" w:rsidRPr="0050269A" w:rsidRDefault="007C391F" w:rsidP="007C391F">
            <w:pPr>
              <w:rPr>
                <w:rFonts w:ascii="Arial" w:hAnsi="Arial" w:cs="Arial"/>
                <w:bCs/>
                <w:lang w:val="sr-Latn-RS" w:eastAsia="sr-Latn-RS"/>
              </w:rPr>
            </w:pPr>
            <w:r w:rsidRPr="0050269A">
              <w:rPr>
                <w:rFonts w:ascii="Arial" w:hAnsi="Arial" w:cs="Arial"/>
                <w:bCs/>
                <w:lang w:val="sr-Latn-RS" w:eastAsia="sr-Latn-RS"/>
              </w:rPr>
              <w:t>Сопот</w:t>
            </w:r>
          </w:p>
        </w:tc>
        <w:tc>
          <w:tcPr>
            <w:tcW w:w="917" w:type="dxa"/>
            <w:hideMark/>
          </w:tcPr>
          <w:p w:rsidR="007C391F" w:rsidRPr="0050269A" w:rsidRDefault="007C391F" w:rsidP="007C391F">
            <w:pPr>
              <w:jc w:val="right"/>
              <w:rPr>
                <w:rFonts w:ascii="Arial" w:hAnsi="Arial" w:cs="Arial"/>
                <w:lang w:val="sr-Latn-RS" w:eastAsia="sr-Latn-RS"/>
              </w:rPr>
            </w:pPr>
            <w:r w:rsidRPr="0050269A">
              <w:rPr>
                <w:rFonts w:ascii="Arial" w:hAnsi="Arial" w:cs="Arial"/>
                <w:lang w:val="sr-Latn-RS" w:eastAsia="sr-Latn-RS"/>
              </w:rPr>
              <w:t>6</w:t>
            </w:r>
            <w:r w:rsidRPr="0050269A">
              <w:rPr>
                <w:rFonts w:ascii="Arial" w:hAnsi="Arial" w:cs="Arial"/>
                <w:lang w:val="sr-Cyrl-RS" w:eastAsia="sr-Latn-RS"/>
              </w:rPr>
              <w:t>.</w:t>
            </w:r>
            <w:r w:rsidRPr="0050269A">
              <w:rPr>
                <w:rFonts w:ascii="Arial" w:hAnsi="Arial" w:cs="Arial"/>
                <w:lang w:val="sr-Latn-RS" w:eastAsia="sr-Latn-RS"/>
              </w:rPr>
              <w:t>603</w:t>
            </w:r>
          </w:p>
        </w:tc>
        <w:tc>
          <w:tcPr>
            <w:tcW w:w="1968"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w:t>
            </w:r>
            <w:r w:rsidRPr="0050269A">
              <w:rPr>
                <w:rFonts w:ascii="Arial" w:hAnsi="Arial" w:cs="Arial"/>
                <w:lang w:val="sr-Cyrl-RS" w:eastAsia="sr-Latn-RS"/>
              </w:rPr>
              <w:t>.</w:t>
            </w:r>
            <w:r w:rsidRPr="0050269A">
              <w:rPr>
                <w:rFonts w:ascii="Arial" w:hAnsi="Arial" w:cs="Arial"/>
                <w:lang w:val="sr-Latn-RS" w:eastAsia="sr-Latn-RS"/>
              </w:rPr>
              <w:t>611</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2</w:t>
            </w:r>
            <w:r w:rsidRPr="0050269A">
              <w:rPr>
                <w:rFonts w:ascii="Arial" w:hAnsi="Arial" w:cs="Arial"/>
                <w:lang w:val="sr-Cyrl-RS" w:eastAsia="sr-Latn-RS"/>
              </w:rPr>
              <w:t>.</w:t>
            </w:r>
            <w:r w:rsidRPr="0050269A">
              <w:rPr>
                <w:rFonts w:ascii="Arial" w:hAnsi="Arial" w:cs="Arial"/>
                <w:lang w:val="sr-Latn-RS" w:eastAsia="sr-Latn-RS"/>
              </w:rPr>
              <w:t>991</w:t>
            </w:r>
          </w:p>
        </w:tc>
        <w:tc>
          <w:tcPr>
            <w:tcW w:w="1402"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6</w:t>
            </w:r>
            <w:r w:rsidRPr="0050269A">
              <w:rPr>
                <w:rFonts w:ascii="Arial" w:hAnsi="Arial" w:cs="Arial"/>
                <w:lang w:val="sr-Cyrl-RS" w:eastAsia="sr-Latn-RS"/>
              </w:rPr>
              <w:t>.</w:t>
            </w:r>
            <w:r w:rsidRPr="0050269A">
              <w:rPr>
                <w:rFonts w:ascii="Arial" w:hAnsi="Arial" w:cs="Arial"/>
                <w:lang w:val="sr-Latn-RS" w:eastAsia="sr-Latn-RS"/>
              </w:rPr>
              <w:t xml:space="preserve">660 </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w:t>
            </w:r>
            <w:r w:rsidRPr="0050269A">
              <w:rPr>
                <w:rFonts w:ascii="Arial" w:hAnsi="Arial" w:cs="Arial"/>
                <w:lang w:val="sr-Cyrl-RS" w:eastAsia="sr-Latn-RS"/>
              </w:rPr>
              <w:t>.</w:t>
            </w:r>
            <w:r w:rsidRPr="0050269A">
              <w:rPr>
                <w:rFonts w:ascii="Arial" w:hAnsi="Arial" w:cs="Arial"/>
                <w:lang w:val="sr-Latn-RS" w:eastAsia="sr-Latn-RS"/>
              </w:rPr>
              <w:t xml:space="preserve">604 </w:t>
            </w:r>
          </w:p>
        </w:tc>
        <w:tc>
          <w:tcPr>
            <w:tcW w:w="939"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w:t>
            </w:r>
            <w:r w:rsidRPr="0050269A">
              <w:rPr>
                <w:rFonts w:ascii="Arial" w:hAnsi="Arial" w:cs="Arial"/>
                <w:lang w:val="sr-Cyrl-RS" w:eastAsia="sr-Latn-RS"/>
              </w:rPr>
              <w:t>.</w:t>
            </w:r>
            <w:r w:rsidRPr="0050269A">
              <w:rPr>
                <w:rFonts w:ascii="Arial" w:hAnsi="Arial" w:cs="Arial"/>
                <w:lang w:val="sr-Latn-RS" w:eastAsia="sr-Latn-RS"/>
              </w:rPr>
              <w:t>057</w:t>
            </w:r>
          </w:p>
        </w:tc>
      </w:tr>
      <w:tr w:rsidR="007C391F" w:rsidRPr="001A7312" w:rsidTr="00363936">
        <w:trPr>
          <w:trHeight w:val="205"/>
          <w:jc w:val="center"/>
        </w:trPr>
        <w:tc>
          <w:tcPr>
            <w:tcW w:w="2121" w:type="dxa"/>
            <w:hideMark/>
          </w:tcPr>
          <w:p w:rsidR="007C391F" w:rsidRPr="0050269A" w:rsidRDefault="007C391F" w:rsidP="007C391F">
            <w:pPr>
              <w:rPr>
                <w:rFonts w:ascii="Arial" w:hAnsi="Arial" w:cs="Arial"/>
                <w:bCs/>
                <w:lang w:val="sr-Latn-RS" w:eastAsia="sr-Latn-RS"/>
              </w:rPr>
            </w:pPr>
            <w:r w:rsidRPr="0050269A">
              <w:rPr>
                <w:rFonts w:ascii="Arial" w:hAnsi="Arial" w:cs="Arial"/>
                <w:bCs/>
                <w:lang w:val="sr-Latn-RS" w:eastAsia="sr-Latn-RS"/>
              </w:rPr>
              <w:t>Стари град</w:t>
            </w:r>
          </w:p>
        </w:tc>
        <w:tc>
          <w:tcPr>
            <w:tcW w:w="917" w:type="dxa"/>
            <w:hideMark/>
          </w:tcPr>
          <w:p w:rsidR="007C391F" w:rsidRPr="0050269A" w:rsidRDefault="007C391F" w:rsidP="007C391F">
            <w:pPr>
              <w:jc w:val="right"/>
              <w:rPr>
                <w:rFonts w:ascii="Arial" w:hAnsi="Arial" w:cs="Arial"/>
                <w:lang w:val="sr-Latn-RS" w:eastAsia="sr-Latn-RS"/>
              </w:rPr>
            </w:pPr>
            <w:r w:rsidRPr="0050269A">
              <w:rPr>
                <w:rFonts w:ascii="Arial" w:hAnsi="Arial" w:cs="Arial"/>
                <w:lang w:val="sr-Latn-RS" w:eastAsia="sr-Latn-RS"/>
              </w:rPr>
              <w:t>21</w:t>
            </w:r>
            <w:r w:rsidRPr="0050269A">
              <w:rPr>
                <w:rFonts w:ascii="Arial" w:hAnsi="Arial" w:cs="Arial"/>
                <w:lang w:val="sr-Cyrl-RS" w:eastAsia="sr-Latn-RS"/>
              </w:rPr>
              <w:t>.</w:t>
            </w:r>
            <w:r w:rsidRPr="0050269A">
              <w:rPr>
                <w:rFonts w:ascii="Arial" w:hAnsi="Arial" w:cs="Arial"/>
                <w:lang w:val="sr-Latn-RS" w:eastAsia="sr-Latn-RS"/>
              </w:rPr>
              <w:t>858</w:t>
            </w:r>
          </w:p>
        </w:tc>
        <w:tc>
          <w:tcPr>
            <w:tcW w:w="1968"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10</w:t>
            </w:r>
            <w:r w:rsidRPr="0050269A">
              <w:rPr>
                <w:rFonts w:ascii="Arial" w:hAnsi="Arial" w:cs="Arial"/>
                <w:lang w:val="sr-Cyrl-RS" w:eastAsia="sr-Latn-RS"/>
              </w:rPr>
              <w:t>.</w:t>
            </w:r>
            <w:r w:rsidRPr="0050269A">
              <w:rPr>
                <w:rFonts w:ascii="Arial" w:hAnsi="Arial" w:cs="Arial"/>
                <w:lang w:val="sr-Latn-RS" w:eastAsia="sr-Latn-RS"/>
              </w:rPr>
              <w:t>393</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11</w:t>
            </w:r>
            <w:r w:rsidRPr="0050269A">
              <w:rPr>
                <w:rFonts w:ascii="Arial" w:hAnsi="Arial" w:cs="Arial"/>
                <w:lang w:val="sr-Cyrl-RS" w:eastAsia="sr-Latn-RS"/>
              </w:rPr>
              <w:t>.</w:t>
            </w:r>
            <w:r w:rsidRPr="0050269A">
              <w:rPr>
                <w:rFonts w:ascii="Arial" w:hAnsi="Arial" w:cs="Arial"/>
                <w:lang w:val="sr-Latn-RS" w:eastAsia="sr-Latn-RS"/>
              </w:rPr>
              <w:t>465</w:t>
            </w:r>
          </w:p>
        </w:tc>
        <w:tc>
          <w:tcPr>
            <w:tcW w:w="1402"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22</w:t>
            </w:r>
            <w:r w:rsidRPr="0050269A">
              <w:rPr>
                <w:rFonts w:ascii="Arial" w:hAnsi="Arial" w:cs="Arial"/>
                <w:lang w:val="sr-Cyrl-RS" w:eastAsia="sr-Latn-RS"/>
              </w:rPr>
              <w:t>.</w:t>
            </w:r>
            <w:r w:rsidRPr="0050269A">
              <w:rPr>
                <w:rFonts w:ascii="Arial" w:hAnsi="Arial" w:cs="Arial"/>
                <w:lang w:val="sr-Latn-RS" w:eastAsia="sr-Latn-RS"/>
              </w:rPr>
              <w:t xml:space="preserve">705 </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11</w:t>
            </w:r>
            <w:r w:rsidRPr="0050269A">
              <w:rPr>
                <w:rFonts w:ascii="Arial" w:hAnsi="Arial" w:cs="Arial"/>
                <w:lang w:val="sr-Cyrl-RS" w:eastAsia="sr-Latn-RS"/>
              </w:rPr>
              <w:t>.</w:t>
            </w:r>
            <w:r w:rsidRPr="0050269A">
              <w:rPr>
                <w:rFonts w:ascii="Arial" w:hAnsi="Arial" w:cs="Arial"/>
                <w:lang w:val="sr-Latn-RS" w:eastAsia="sr-Latn-RS"/>
              </w:rPr>
              <w:t xml:space="preserve">054 </w:t>
            </w:r>
          </w:p>
        </w:tc>
        <w:tc>
          <w:tcPr>
            <w:tcW w:w="939"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11</w:t>
            </w:r>
            <w:r w:rsidRPr="0050269A">
              <w:rPr>
                <w:rFonts w:ascii="Arial" w:hAnsi="Arial" w:cs="Arial"/>
                <w:lang w:val="sr-Cyrl-RS" w:eastAsia="sr-Latn-RS"/>
              </w:rPr>
              <w:t>.</w:t>
            </w:r>
            <w:r w:rsidRPr="0050269A">
              <w:rPr>
                <w:rFonts w:ascii="Arial" w:hAnsi="Arial" w:cs="Arial"/>
                <w:lang w:val="sr-Latn-RS" w:eastAsia="sr-Latn-RS"/>
              </w:rPr>
              <w:t xml:space="preserve">651 </w:t>
            </w:r>
          </w:p>
        </w:tc>
      </w:tr>
      <w:tr w:rsidR="007C391F" w:rsidRPr="001A7312" w:rsidTr="00363936">
        <w:trPr>
          <w:trHeight w:val="127"/>
          <w:jc w:val="center"/>
        </w:trPr>
        <w:tc>
          <w:tcPr>
            <w:tcW w:w="2121" w:type="dxa"/>
            <w:hideMark/>
          </w:tcPr>
          <w:p w:rsidR="007C391F" w:rsidRPr="0050269A" w:rsidRDefault="007C391F" w:rsidP="007C391F">
            <w:pPr>
              <w:rPr>
                <w:rFonts w:ascii="Arial" w:hAnsi="Arial" w:cs="Arial"/>
                <w:bCs/>
                <w:lang w:val="sr-Latn-RS" w:eastAsia="sr-Latn-RS"/>
              </w:rPr>
            </w:pPr>
            <w:r w:rsidRPr="0050269A">
              <w:rPr>
                <w:rFonts w:ascii="Arial" w:hAnsi="Arial" w:cs="Arial"/>
                <w:bCs/>
                <w:lang w:val="sr-Latn-RS" w:eastAsia="sr-Latn-RS"/>
              </w:rPr>
              <w:t>Чукарица</w:t>
            </w:r>
          </w:p>
        </w:tc>
        <w:tc>
          <w:tcPr>
            <w:tcW w:w="917" w:type="dxa"/>
            <w:hideMark/>
          </w:tcPr>
          <w:p w:rsidR="007C391F" w:rsidRPr="0050269A" w:rsidRDefault="007C391F" w:rsidP="007C391F">
            <w:pPr>
              <w:jc w:val="right"/>
              <w:rPr>
                <w:rFonts w:ascii="Arial" w:hAnsi="Arial" w:cs="Arial"/>
                <w:lang w:val="sr-Latn-RS" w:eastAsia="sr-Latn-RS"/>
              </w:rPr>
            </w:pPr>
            <w:r w:rsidRPr="0050269A">
              <w:rPr>
                <w:rFonts w:ascii="Arial" w:hAnsi="Arial" w:cs="Arial"/>
                <w:lang w:val="sr-Latn-RS" w:eastAsia="sr-Latn-RS"/>
              </w:rPr>
              <w:t>72</w:t>
            </w:r>
            <w:r w:rsidRPr="0050269A">
              <w:rPr>
                <w:rFonts w:ascii="Arial" w:hAnsi="Arial" w:cs="Arial"/>
                <w:lang w:val="sr-Cyrl-RS" w:eastAsia="sr-Latn-RS"/>
              </w:rPr>
              <w:t>.</w:t>
            </w:r>
            <w:r w:rsidRPr="0050269A">
              <w:rPr>
                <w:rFonts w:ascii="Arial" w:hAnsi="Arial" w:cs="Arial"/>
                <w:lang w:val="sr-Latn-RS" w:eastAsia="sr-Latn-RS"/>
              </w:rPr>
              <w:t>467</w:t>
            </w:r>
          </w:p>
        </w:tc>
        <w:tc>
          <w:tcPr>
            <w:tcW w:w="1968"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35</w:t>
            </w:r>
            <w:r w:rsidRPr="0050269A">
              <w:rPr>
                <w:rFonts w:ascii="Arial" w:hAnsi="Arial" w:cs="Arial"/>
                <w:lang w:val="sr-Cyrl-RS" w:eastAsia="sr-Latn-RS"/>
              </w:rPr>
              <w:t>.</w:t>
            </w:r>
            <w:r w:rsidRPr="0050269A">
              <w:rPr>
                <w:rFonts w:ascii="Arial" w:hAnsi="Arial" w:cs="Arial"/>
                <w:lang w:val="sr-Latn-RS" w:eastAsia="sr-Latn-RS"/>
              </w:rPr>
              <w:t>258</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37</w:t>
            </w:r>
            <w:r w:rsidRPr="0050269A">
              <w:rPr>
                <w:rFonts w:ascii="Arial" w:hAnsi="Arial" w:cs="Arial"/>
                <w:lang w:val="sr-Cyrl-RS" w:eastAsia="sr-Latn-RS"/>
              </w:rPr>
              <w:t>.</w:t>
            </w:r>
            <w:r w:rsidRPr="0050269A">
              <w:rPr>
                <w:rFonts w:ascii="Arial" w:hAnsi="Arial" w:cs="Arial"/>
                <w:lang w:val="sr-Latn-RS" w:eastAsia="sr-Latn-RS"/>
              </w:rPr>
              <w:t>209</w:t>
            </w:r>
          </w:p>
        </w:tc>
        <w:tc>
          <w:tcPr>
            <w:tcW w:w="1402"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72</w:t>
            </w:r>
            <w:r w:rsidRPr="0050269A">
              <w:rPr>
                <w:rFonts w:ascii="Arial" w:hAnsi="Arial" w:cs="Arial"/>
                <w:lang w:val="sr-Cyrl-RS" w:eastAsia="sr-Latn-RS"/>
              </w:rPr>
              <w:t>.</w:t>
            </w:r>
            <w:r w:rsidRPr="0050269A">
              <w:rPr>
                <w:rFonts w:ascii="Arial" w:hAnsi="Arial" w:cs="Arial"/>
                <w:lang w:val="sr-Latn-RS" w:eastAsia="sr-Latn-RS"/>
              </w:rPr>
              <w:t xml:space="preserve">997 </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35</w:t>
            </w:r>
            <w:r w:rsidRPr="0050269A">
              <w:rPr>
                <w:rFonts w:ascii="Arial" w:hAnsi="Arial" w:cs="Arial"/>
                <w:lang w:val="sr-Cyrl-RS" w:eastAsia="sr-Latn-RS"/>
              </w:rPr>
              <w:t>.</w:t>
            </w:r>
            <w:r w:rsidRPr="0050269A">
              <w:rPr>
                <w:rFonts w:ascii="Arial" w:hAnsi="Arial" w:cs="Arial"/>
                <w:lang w:val="sr-Latn-RS" w:eastAsia="sr-Latn-RS"/>
              </w:rPr>
              <w:t xml:space="preserve">476 </w:t>
            </w:r>
          </w:p>
        </w:tc>
        <w:tc>
          <w:tcPr>
            <w:tcW w:w="939"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37</w:t>
            </w:r>
            <w:r w:rsidRPr="0050269A">
              <w:rPr>
                <w:rFonts w:ascii="Arial" w:hAnsi="Arial" w:cs="Arial"/>
                <w:lang w:val="sr-Cyrl-RS" w:eastAsia="sr-Latn-RS"/>
              </w:rPr>
              <w:t>.</w:t>
            </w:r>
            <w:r w:rsidRPr="0050269A">
              <w:rPr>
                <w:rFonts w:ascii="Arial" w:hAnsi="Arial" w:cs="Arial"/>
                <w:lang w:val="sr-Latn-RS" w:eastAsia="sr-Latn-RS"/>
              </w:rPr>
              <w:t xml:space="preserve">521 </w:t>
            </w:r>
          </w:p>
        </w:tc>
      </w:tr>
      <w:tr w:rsidR="007C391F" w:rsidRPr="001A7312" w:rsidTr="00363936">
        <w:trPr>
          <w:trHeight w:val="198"/>
          <w:jc w:val="center"/>
        </w:trPr>
        <w:tc>
          <w:tcPr>
            <w:tcW w:w="2121" w:type="dxa"/>
            <w:hideMark/>
          </w:tcPr>
          <w:p w:rsidR="007C391F" w:rsidRPr="0050269A" w:rsidRDefault="007C391F" w:rsidP="007C391F">
            <w:pPr>
              <w:rPr>
                <w:rFonts w:ascii="Arial" w:hAnsi="Arial" w:cs="Arial"/>
                <w:bCs/>
                <w:lang w:val="sr-Latn-RS" w:eastAsia="sr-Latn-RS"/>
              </w:rPr>
            </w:pPr>
            <w:r w:rsidRPr="0050269A">
              <w:rPr>
                <w:rFonts w:ascii="Arial" w:hAnsi="Arial" w:cs="Arial"/>
                <w:bCs/>
                <w:lang w:val="sr-Latn-RS" w:eastAsia="sr-Latn-RS"/>
              </w:rPr>
              <w:t>Сурчин</w:t>
            </w:r>
          </w:p>
        </w:tc>
        <w:tc>
          <w:tcPr>
            <w:tcW w:w="917" w:type="dxa"/>
            <w:hideMark/>
          </w:tcPr>
          <w:p w:rsidR="007C391F" w:rsidRPr="0050269A" w:rsidRDefault="007C391F" w:rsidP="007C391F">
            <w:pPr>
              <w:jc w:val="right"/>
              <w:rPr>
                <w:rFonts w:ascii="Arial" w:hAnsi="Arial" w:cs="Arial"/>
                <w:lang w:val="sr-Latn-RS" w:eastAsia="sr-Latn-RS"/>
              </w:rPr>
            </w:pPr>
            <w:r w:rsidRPr="0050269A">
              <w:rPr>
                <w:rFonts w:ascii="Arial" w:hAnsi="Arial" w:cs="Arial"/>
                <w:lang w:val="sr-Latn-RS" w:eastAsia="sr-Latn-RS"/>
              </w:rPr>
              <w:t>17</w:t>
            </w:r>
            <w:r w:rsidRPr="0050269A">
              <w:rPr>
                <w:rFonts w:ascii="Arial" w:hAnsi="Arial" w:cs="Arial"/>
                <w:lang w:val="sr-Cyrl-RS" w:eastAsia="sr-Latn-RS"/>
              </w:rPr>
              <w:t>.</w:t>
            </w:r>
            <w:r w:rsidRPr="0050269A">
              <w:rPr>
                <w:rFonts w:ascii="Arial" w:hAnsi="Arial" w:cs="Arial"/>
                <w:lang w:val="sr-Latn-RS" w:eastAsia="sr-Latn-RS"/>
              </w:rPr>
              <w:t>177</w:t>
            </w:r>
          </w:p>
        </w:tc>
        <w:tc>
          <w:tcPr>
            <w:tcW w:w="1968"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9</w:t>
            </w:r>
            <w:r w:rsidRPr="0050269A">
              <w:rPr>
                <w:rFonts w:ascii="Arial" w:hAnsi="Arial" w:cs="Arial"/>
                <w:lang w:val="sr-Cyrl-RS" w:eastAsia="sr-Latn-RS"/>
              </w:rPr>
              <w:t>.</w:t>
            </w:r>
            <w:r w:rsidRPr="0050269A">
              <w:rPr>
                <w:rFonts w:ascii="Arial" w:hAnsi="Arial" w:cs="Arial"/>
                <w:lang w:val="sr-Latn-RS" w:eastAsia="sr-Latn-RS"/>
              </w:rPr>
              <w:t>015</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8</w:t>
            </w:r>
            <w:r w:rsidRPr="0050269A">
              <w:rPr>
                <w:rFonts w:ascii="Arial" w:hAnsi="Arial" w:cs="Arial"/>
                <w:lang w:val="sr-Cyrl-RS" w:eastAsia="sr-Latn-RS"/>
              </w:rPr>
              <w:t>.</w:t>
            </w:r>
            <w:r w:rsidRPr="0050269A">
              <w:rPr>
                <w:rFonts w:ascii="Arial" w:hAnsi="Arial" w:cs="Arial"/>
                <w:lang w:val="sr-Latn-RS" w:eastAsia="sr-Latn-RS"/>
              </w:rPr>
              <w:t>161</w:t>
            </w:r>
          </w:p>
        </w:tc>
        <w:tc>
          <w:tcPr>
            <w:tcW w:w="1402"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17</w:t>
            </w:r>
            <w:r w:rsidRPr="0050269A">
              <w:rPr>
                <w:rFonts w:ascii="Arial" w:hAnsi="Arial" w:cs="Arial"/>
                <w:lang w:val="sr-Cyrl-RS" w:eastAsia="sr-Latn-RS"/>
              </w:rPr>
              <w:t>.</w:t>
            </w:r>
            <w:r w:rsidRPr="0050269A">
              <w:rPr>
                <w:rFonts w:ascii="Arial" w:hAnsi="Arial" w:cs="Arial"/>
                <w:lang w:val="sr-Latn-RS" w:eastAsia="sr-Latn-RS"/>
              </w:rPr>
              <w:t xml:space="preserve">825 </w:t>
            </w:r>
          </w:p>
        </w:tc>
        <w:tc>
          <w:tcPr>
            <w:tcW w:w="917"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9</w:t>
            </w:r>
            <w:r w:rsidRPr="0050269A">
              <w:rPr>
                <w:rFonts w:ascii="Arial" w:hAnsi="Arial" w:cs="Arial"/>
                <w:lang w:val="sr-Cyrl-RS" w:eastAsia="sr-Latn-RS"/>
              </w:rPr>
              <w:t>.</w:t>
            </w:r>
            <w:r w:rsidRPr="0050269A">
              <w:rPr>
                <w:rFonts w:ascii="Arial" w:hAnsi="Arial" w:cs="Arial"/>
                <w:lang w:val="sr-Latn-RS" w:eastAsia="sr-Latn-RS"/>
              </w:rPr>
              <w:t xml:space="preserve">295 </w:t>
            </w:r>
          </w:p>
        </w:tc>
        <w:tc>
          <w:tcPr>
            <w:tcW w:w="939" w:type="dxa"/>
            <w:hideMark/>
          </w:tcPr>
          <w:p w:rsidR="007C391F" w:rsidRPr="0050269A" w:rsidRDefault="007C391F" w:rsidP="007C391F">
            <w:pPr>
              <w:jc w:val="center"/>
              <w:rPr>
                <w:rFonts w:ascii="Arial" w:hAnsi="Arial" w:cs="Arial"/>
                <w:lang w:val="sr-Latn-RS" w:eastAsia="sr-Latn-RS"/>
              </w:rPr>
            </w:pPr>
            <w:r w:rsidRPr="0050269A">
              <w:rPr>
                <w:rFonts w:ascii="Arial" w:hAnsi="Arial" w:cs="Arial"/>
                <w:lang w:val="sr-Latn-RS" w:eastAsia="sr-Latn-RS"/>
              </w:rPr>
              <w:t>8</w:t>
            </w:r>
            <w:r w:rsidRPr="0050269A">
              <w:rPr>
                <w:rFonts w:ascii="Arial" w:hAnsi="Arial" w:cs="Arial"/>
                <w:lang w:val="sr-Cyrl-RS" w:eastAsia="sr-Latn-RS"/>
              </w:rPr>
              <w:t>.</w:t>
            </w:r>
            <w:r w:rsidRPr="0050269A">
              <w:rPr>
                <w:rFonts w:ascii="Arial" w:hAnsi="Arial" w:cs="Arial"/>
                <w:lang w:val="sr-Latn-RS" w:eastAsia="sr-Latn-RS"/>
              </w:rPr>
              <w:t xml:space="preserve">530 </w:t>
            </w:r>
          </w:p>
        </w:tc>
      </w:tr>
    </w:tbl>
    <w:p w:rsidR="007C391F" w:rsidRDefault="007C391F" w:rsidP="007C391F">
      <w:pPr>
        <w:autoSpaceDE w:val="0"/>
        <w:autoSpaceDN w:val="0"/>
        <w:adjustRightInd w:val="0"/>
        <w:spacing w:before="360" w:after="360" w:line="240" w:lineRule="auto"/>
        <w:jc w:val="both"/>
        <w:rPr>
          <w:rFonts w:ascii="Arial" w:hAnsi="Arial" w:cs="Arial"/>
          <w:bCs/>
          <w:iCs/>
          <w:sz w:val="20"/>
          <w:szCs w:val="20"/>
          <w:lang w:val="ru-RU"/>
        </w:rPr>
      </w:pPr>
      <w:r>
        <w:rPr>
          <w:rFonts w:ascii="Arial" w:hAnsi="Arial" w:cs="Arial"/>
          <w:bCs/>
          <w:iCs/>
          <w:sz w:val="20"/>
          <w:szCs w:val="20"/>
          <w:lang w:val="ru-RU"/>
        </w:rPr>
        <w:lastRenderedPageBreak/>
        <w:t xml:space="preserve"> Табела 16</w:t>
      </w:r>
      <w:r>
        <w:rPr>
          <w:rStyle w:val="FootnoteReference"/>
          <w:rFonts w:ascii="Arial" w:hAnsi="Arial"/>
          <w:bCs/>
          <w:iCs/>
          <w:sz w:val="20"/>
          <w:szCs w:val="20"/>
          <w:lang w:val="ru-RU"/>
        </w:rPr>
        <w:footnoteReference w:id="12"/>
      </w:r>
      <w:r>
        <w:rPr>
          <w:rFonts w:ascii="Arial" w:hAnsi="Arial" w:cs="Arial"/>
          <w:bCs/>
          <w:iCs/>
          <w:sz w:val="20"/>
          <w:szCs w:val="20"/>
          <w:lang w:val="ru-RU"/>
        </w:rPr>
        <w:t>.</w:t>
      </w:r>
    </w:p>
    <w:tbl>
      <w:tblPr>
        <w:tblStyle w:val="ColorfulShading-Accent52"/>
        <w:tblW w:w="9079" w:type="dxa"/>
        <w:jc w:val="center"/>
        <w:tblInd w:w="0" w:type="dxa"/>
        <w:tblLook w:val="04A0" w:firstRow="1" w:lastRow="0" w:firstColumn="1" w:lastColumn="0" w:noHBand="0" w:noVBand="1"/>
      </w:tblPr>
      <w:tblGrid>
        <w:gridCol w:w="2066"/>
        <w:gridCol w:w="1645"/>
        <w:gridCol w:w="1901"/>
        <w:gridCol w:w="1645"/>
        <w:gridCol w:w="1822"/>
      </w:tblGrid>
      <w:tr w:rsidR="007C391F" w:rsidRPr="008168BF" w:rsidTr="00363936">
        <w:trPr>
          <w:trHeight w:val="289"/>
          <w:jc w:val="center"/>
        </w:trPr>
        <w:tc>
          <w:tcPr>
            <w:tcW w:w="2202" w:type="dxa"/>
            <w:vMerge w:val="restart"/>
            <w:hideMark/>
          </w:tcPr>
          <w:p w:rsidR="007C391F" w:rsidRPr="008168BF" w:rsidRDefault="007C391F" w:rsidP="007C391F">
            <w:pPr>
              <w:rPr>
                <w:rFonts w:ascii="Arial" w:hAnsi="Arial" w:cs="Arial"/>
                <w:b/>
                <w:lang w:val="sr-Latn-RS" w:eastAsia="sr-Latn-RS"/>
              </w:rPr>
            </w:pPr>
          </w:p>
        </w:tc>
        <w:tc>
          <w:tcPr>
            <w:tcW w:w="3486" w:type="dxa"/>
            <w:gridSpan w:val="2"/>
            <w:hideMark/>
          </w:tcPr>
          <w:p w:rsidR="007C391F" w:rsidRPr="008168BF" w:rsidRDefault="007C391F" w:rsidP="007C391F">
            <w:pPr>
              <w:jc w:val="center"/>
              <w:rPr>
                <w:rFonts w:ascii="Arial" w:hAnsi="Arial" w:cs="Arial"/>
                <w:b/>
                <w:bCs/>
                <w:lang w:val="sr-Latn-RS" w:eastAsia="sr-Latn-RS"/>
              </w:rPr>
            </w:pPr>
            <w:r w:rsidRPr="008168BF">
              <w:rPr>
                <w:rFonts w:ascii="Arial" w:hAnsi="Arial" w:cs="Arial"/>
                <w:b/>
                <w:bCs/>
                <w:lang w:val="sr-Latn-RS" w:eastAsia="sr-Latn-RS"/>
              </w:rPr>
              <w:t>Просечне нето зараде [РСД]</w:t>
            </w:r>
          </w:p>
        </w:tc>
        <w:tc>
          <w:tcPr>
            <w:tcW w:w="3391" w:type="dxa"/>
            <w:gridSpan w:val="2"/>
            <w:hideMark/>
          </w:tcPr>
          <w:p w:rsidR="007C391F" w:rsidRPr="008168BF" w:rsidRDefault="007C391F" w:rsidP="007C391F">
            <w:pPr>
              <w:jc w:val="center"/>
              <w:rPr>
                <w:rFonts w:ascii="Arial" w:hAnsi="Arial" w:cs="Arial"/>
                <w:b/>
                <w:bCs/>
                <w:lang w:val="sr-Latn-RS" w:eastAsia="sr-Latn-RS"/>
              </w:rPr>
            </w:pPr>
            <w:r w:rsidRPr="008168BF">
              <w:rPr>
                <w:rFonts w:ascii="Arial" w:hAnsi="Arial" w:cs="Arial"/>
                <w:b/>
                <w:bCs/>
                <w:lang w:val="sr-Latn-RS" w:eastAsia="sr-Latn-RS"/>
              </w:rPr>
              <w:t>Просечне бруто зараде [РСД]</w:t>
            </w:r>
          </w:p>
        </w:tc>
      </w:tr>
      <w:tr w:rsidR="007C391F" w:rsidRPr="008168BF" w:rsidTr="00363936">
        <w:trPr>
          <w:trHeight w:val="490"/>
          <w:jc w:val="center"/>
        </w:trPr>
        <w:tc>
          <w:tcPr>
            <w:tcW w:w="2202" w:type="dxa"/>
            <w:vMerge/>
            <w:hideMark/>
          </w:tcPr>
          <w:p w:rsidR="007C391F" w:rsidRPr="008168BF" w:rsidRDefault="007C391F" w:rsidP="007C391F">
            <w:pPr>
              <w:rPr>
                <w:rFonts w:ascii="Arial" w:hAnsi="Arial" w:cs="Arial"/>
                <w:lang w:val="sr-Latn-RS" w:eastAsia="sr-Latn-RS"/>
              </w:rPr>
            </w:pPr>
          </w:p>
        </w:tc>
        <w:tc>
          <w:tcPr>
            <w:tcW w:w="1543" w:type="dxa"/>
            <w:vMerge w:val="restart"/>
            <w:hideMark/>
          </w:tcPr>
          <w:p w:rsidR="007C391F" w:rsidRPr="008168BF" w:rsidRDefault="007C391F" w:rsidP="007C391F">
            <w:pPr>
              <w:jc w:val="center"/>
              <w:rPr>
                <w:rFonts w:ascii="Arial" w:hAnsi="Arial" w:cs="Arial"/>
                <w:bCs/>
                <w:lang w:val="sr-Latn-RS" w:eastAsia="sr-Latn-RS"/>
              </w:rPr>
            </w:pPr>
            <w:r w:rsidRPr="008168BF">
              <w:rPr>
                <w:rFonts w:ascii="Arial" w:hAnsi="Arial" w:cs="Arial"/>
                <w:bCs/>
                <w:lang w:val="sr-Latn-RS" w:eastAsia="sr-Latn-RS"/>
              </w:rPr>
              <w:t>2022/децембар</w:t>
            </w:r>
          </w:p>
        </w:tc>
        <w:tc>
          <w:tcPr>
            <w:tcW w:w="1943" w:type="dxa"/>
            <w:vMerge w:val="restart"/>
            <w:hideMark/>
          </w:tcPr>
          <w:p w:rsidR="007C391F" w:rsidRPr="008168BF" w:rsidRDefault="007C391F" w:rsidP="007C391F">
            <w:pPr>
              <w:jc w:val="center"/>
              <w:rPr>
                <w:rFonts w:ascii="Arial" w:hAnsi="Arial" w:cs="Arial"/>
                <w:b/>
                <w:bCs/>
                <w:lang w:val="sr-Latn-RS" w:eastAsia="sr-Latn-RS"/>
              </w:rPr>
            </w:pPr>
            <w:r w:rsidRPr="008168BF">
              <w:rPr>
                <w:rFonts w:ascii="Arial" w:hAnsi="Arial" w:cs="Arial"/>
                <w:b/>
                <w:bCs/>
                <w:lang w:val="sr-Latn-RS" w:eastAsia="sr-Latn-RS"/>
              </w:rPr>
              <w:t>2023/децембар</w:t>
            </w:r>
          </w:p>
        </w:tc>
        <w:tc>
          <w:tcPr>
            <w:tcW w:w="1543" w:type="dxa"/>
            <w:vMerge w:val="restart"/>
            <w:hideMark/>
          </w:tcPr>
          <w:p w:rsidR="007C391F" w:rsidRPr="008168BF" w:rsidRDefault="007C391F" w:rsidP="007C391F">
            <w:pPr>
              <w:jc w:val="center"/>
              <w:rPr>
                <w:rFonts w:ascii="Arial" w:hAnsi="Arial" w:cs="Arial"/>
                <w:bCs/>
                <w:lang w:val="sr-Latn-RS" w:eastAsia="sr-Latn-RS"/>
              </w:rPr>
            </w:pPr>
            <w:r w:rsidRPr="008168BF">
              <w:rPr>
                <w:rFonts w:ascii="Arial" w:hAnsi="Arial" w:cs="Arial"/>
                <w:bCs/>
                <w:lang w:val="sr-Latn-RS" w:eastAsia="sr-Latn-RS"/>
              </w:rPr>
              <w:t>2022/децембар</w:t>
            </w:r>
          </w:p>
        </w:tc>
        <w:tc>
          <w:tcPr>
            <w:tcW w:w="1847" w:type="dxa"/>
            <w:vMerge w:val="restart"/>
            <w:hideMark/>
          </w:tcPr>
          <w:p w:rsidR="007C391F" w:rsidRPr="008168BF" w:rsidRDefault="007C391F" w:rsidP="007C391F">
            <w:pPr>
              <w:jc w:val="center"/>
              <w:rPr>
                <w:rFonts w:ascii="Arial" w:hAnsi="Arial" w:cs="Arial"/>
                <w:b/>
                <w:bCs/>
                <w:lang w:val="sr-Latn-RS" w:eastAsia="sr-Latn-RS"/>
              </w:rPr>
            </w:pPr>
            <w:r w:rsidRPr="008168BF">
              <w:rPr>
                <w:rFonts w:ascii="Arial" w:hAnsi="Arial" w:cs="Arial"/>
                <w:b/>
                <w:bCs/>
                <w:lang w:val="sr-Latn-RS" w:eastAsia="sr-Latn-RS"/>
              </w:rPr>
              <w:t>2023/децембар</w:t>
            </w:r>
          </w:p>
        </w:tc>
      </w:tr>
      <w:tr w:rsidR="007C391F" w:rsidRPr="008168BF" w:rsidTr="00363936">
        <w:trPr>
          <w:trHeight w:val="289"/>
          <w:jc w:val="center"/>
        </w:trPr>
        <w:tc>
          <w:tcPr>
            <w:tcW w:w="2202" w:type="dxa"/>
            <w:hideMark/>
          </w:tcPr>
          <w:p w:rsidR="007C391F" w:rsidRPr="008168BF" w:rsidRDefault="007C391F" w:rsidP="007C391F">
            <w:pPr>
              <w:jc w:val="center"/>
              <w:rPr>
                <w:rFonts w:ascii="Arial" w:hAnsi="Arial" w:cs="Arial"/>
                <w:bCs/>
                <w:lang w:val="sr-Latn-RS" w:eastAsia="sr-Latn-RS"/>
              </w:rPr>
            </w:pPr>
            <w:r w:rsidRPr="008168BF">
              <w:rPr>
                <w:rFonts w:ascii="Arial" w:hAnsi="Arial" w:cs="Arial"/>
                <w:bCs/>
                <w:lang w:val="sr-Latn-RS" w:eastAsia="sr-Latn-RS"/>
              </w:rPr>
              <w:t>Територија - НСТЈ</w:t>
            </w:r>
          </w:p>
        </w:tc>
        <w:tc>
          <w:tcPr>
            <w:tcW w:w="1543" w:type="dxa"/>
            <w:vMerge/>
            <w:hideMark/>
          </w:tcPr>
          <w:p w:rsidR="007C391F" w:rsidRPr="008168BF" w:rsidRDefault="007C391F" w:rsidP="007C391F">
            <w:pPr>
              <w:rPr>
                <w:rFonts w:ascii="Arial" w:hAnsi="Arial" w:cs="Arial"/>
                <w:bCs/>
                <w:lang w:val="sr-Latn-RS" w:eastAsia="sr-Latn-RS"/>
              </w:rPr>
            </w:pPr>
          </w:p>
        </w:tc>
        <w:tc>
          <w:tcPr>
            <w:tcW w:w="1943" w:type="dxa"/>
            <w:vMerge/>
            <w:hideMark/>
          </w:tcPr>
          <w:p w:rsidR="007C391F" w:rsidRPr="008168BF" w:rsidRDefault="007C391F" w:rsidP="007C391F">
            <w:pPr>
              <w:rPr>
                <w:rFonts w:ascii="Arial" w:hAnsi="Arial" w:cs="Arial"/>
                <w:bCs/>
                <w:lang w:val="sr-Latn-RS" w:eastAsia="sr-Latn-RS"/>
              </w:rPr>
            </w:pPr>
          </w:p>
        </w:tc>
        <w:tc>
          <w:tcPr>
            <w:tcW w:w="1543" w:type="dxa"/>
            <w:vMerge/>
            <w:hideMark/>
          </w:tcPr>
          <w:p w:rsidR="007C391F" w:rsidRPr="008168BF" w:rsidRDefault="007C391F" w:rsidP="007C391F">
            <w:pPr>
              <w:rPr>
                <w:rFonts w:ascii="Arial" w:hAnsi="Arial" w:cs="Arial"/>
                <w:bCs/>
                <w:lang w:val="sr-Latn-RS" w:eastAsia="sr-Latn-RS"/>
              </w:rPr>
            </w:pPr>
          </w:p>
        </w:tc>
        <w:tc>
          <w:tcPr>
            <w:tcW w:w="1847" w:type="dxa"/>
            <w:vMerge/>
            <w:hideMark/>
          </w:tcPr>
          <w:p w:rsidR="007C391F" w:rsidRPr="008168BF" w:rsidRDefault="007C391F" w:rsidP="007C391F">
            <w:pPr>
              <w:rPr>
                <w:rFonts w:ascii="Arial" w:hAnsi="Arial" w:cs="Arial"/>
                <w:bCs/>
                <w:lang w:val="sr-Latn-RS" w:eastAsia="sr-Latn-RS"/>
              </w:rPr>
            </w:pP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
                <w:bCs/>
                <w:lang w:val="sr-Latn-RS" w:eastAsia="sr-Latn-RS"/>
              </w:rPr>
            </w:pPr>
            <w:r w:rsidRPr="008168BF">
              <w:rPr>
                <w:rFonts w:ascii="Arial" w:hAnsi="Arial" w:cs="Arial"/>
                <w:b/>
                <w:bCs/>
                <w:lang w:val="sr-Latn-RS" w:eastAsia="sr-Latn-RS"/>
              </w:rPr>
              <w:t>Београдска област</w:t>
            </w:r>
          </w:p>
        </w:tc>
        <w:tc>
          <w:tcPr>
            <w:tcW w:w="1543" w:type="dxa"/>
            <w:hideMark/>
          </w:tcPr>
          <w:p w:rsidR="007C391F" w:rsidRPr="008168BF" w:rsidRDefault="007C391F" w:rsidP="007C391F">
            <w:pPr>
              <w:jc w:val="center"/>
              <w:rPr>
                <w:rFonts w:ascii="Arial" w:hAnsi="Arial" w:cs="Arial"/>
                <w:b/>
                <w:lang w:val="sr-Latn-RS" w:eastAsia="sr-Latn-RS"/>
              </w:rPr>
            </w:pPr>
            <w:r w:rsidRPr="008168BF">
              <w:rPr>
                <w:rFonts w:ascii="Arial" w:hAnsi="Arial" w:cs="Arial"/>
                <w:b/>
                <w:lang w:val="sr-Latn-RS" w:eastAsia="sr-Latn-RS"/>
              </w:rPr>
              <w:t>109</w:t>
            </w:r>
            <w:r>
              <w:rPr>
                <w:rFonts w:ascii="Arial" w:hAnsi="Arial" w:cs="Arial"/>
                <w:b/>
                <w:lang w:val="sr-Cyrl-RS" w:eastAsia="sr-Latn-RS"/>
              </w:rPr>
              <w:t>.</w:t>
            </w:r>
            <w:r w:rsidRPr="008168BF">
              <w:rPr>
                <w:rFonts w:ascii="Arial" w:hAnsi="Arial" w:cs="Arial"/>
                <w:b/>
                <w:lang w:val="sr-Latn-RS" w:eastAsia="sr-Latn-RS"/>
              </w:rPr>
              <w:t>098</w:t>
            </w:r>
          </w:p>
        </w:tc>
        <w:tc>
          <w:tcPr>
            <w:tcW w:w="1943" w:type="dxa"/>
            <w:hideMark/>
          </w:tcPr>
          <w:p w:rsidR="007C391F" w:rsidRPr="008168BF" w:rsidRDefault="007C391F" w:rsidP="007C391F">
            <w:pPr>
              <w:jc w:val="center"/>
              <w:rPr>
                <w:rFonts w:ascii="Arial" w:hAnsi="Arial" w:cs="Arial"/>
                <w:b/>
                <w:lang w:val="sr-Latn-RS" w:eastAsia="sr-Latn-RS"/>
              </w:rPr>
            </w:pPr>
            <w:r w:rsidRPr="008168BF">
              <w:rPr>
                <w:rFonts w:ascii="Arial" w:hAnsi="Arial" w:cs="Arial"/>
                <w:b/>
                <w:lang w:val="sr-Latn-RS" w:eastAsia="sr-Latn-RS"/>
              </w:rPr>
              <w:t>123</w:t>
            </w:r>
            <w:r>
              <w:rPr>
                <w:rFonts w:ascii="Arial" w:hAnsi="Arial" w:cs="Arial"/>
                <w:b/>
                <w:lang w:val="sr-Cyrl-RS" w:eastAsia="sr-Latn-RS"/>
              </w:rPr>
              <w:t>.</w:t>
            </w:r>
            <w:r w:rsidRPr="008168BF">
              <w:rPr>
                <w:rFonts w:ascii="Arial" w:hAnsi="Arial" w:cs="Arial"/>
                <w:b/>
                <w:lang w:val="sr-Latn-RS" w:eastAsia="sr-Latn-RS"/>
              </w:rPr>
              <w:t>269</w:t>
            </w:r>
          </w:p>
        </w:tc>
        <w:tc>
          <w:tcPr>
            <w:tcW w:w="1543" w:type="dxa"/>
            <w:hideMark/>
          </w:tcPr>
          <w:p w:rsidR="007C391F" w:rsidRPr="008168BF" w:rsidRDefault="007C391F" w:rsidP="007C391F">
            <w:pPr>
              <w:jc w:val="center"/>
              <w:rPr>
                <w:rFonts w:ascii="Arial" w:hAnsi="Arial" w:cs="Arial"/>
                <w:b/>
                <w:lang w:val="sr-Latn-RS" w:eastAsia="sr-Latn-RS"/>
              </w:rPr>
            </w:pPr>
            <w:r w:rsidRPr="008168BF">
              <w:rPr>
                <w:rFonts w:ascii="Arial" w:hAnsi="Arial" w:cs="Arial"/>
                <w:b/>
                <w:lang w:val="sr-Latn-RS" w:eastAsia="sr-Latn-RS"/>
              </w:rPr>
              <w:t>148</w:t>
            </w:r>
            <w:r>
              <w:rPr>
                <w:rFonts w:ascii="Arial" w:hAnsi="Arial" w:cs="Arial"/>
                <w:b/>
                <w:lang w:val="sr-Cyrl-RS" w:eastAsia="sr-Latn-RS"/>
              </w:rPr>
              <w:t>.</w:t>
            </w:r>
            <w:r w:rsidRPr="008168BF">
              <w:rPr>
                <w:rFonts w:ascii="Arial" w:hAnsi="Arial" w:cs="Arial"/>
                <w:b/>
                <w:lang w:val="sr-Latn-RS" w:eastAsia="sr-Latn-RS"/>
              </w:rPr>
              <w:t>433</w:t>
            </w:r>
          </w:p>
        </w:tc>
        <w:tc>
          <w:tcPr>
            <w:tcW w:w="1847" w:type="dxa"/>
            <w:hideMark/>
          </w:tcPr>
          <w:p w:rsidR="007C391F" w:rsidRPr="008168BF" w:rsidRDefault="007C391F" w:rsidP="007C391F">
            <w:pPr>
              <w:jc w:val="center"/>
              <w:rPr>
                <w:rFonts w:ascii="Arial" w:hAnsi="Arial" w:cs="Arial"/>
                <w:b/>
                <w:lang w:val="sr-Latn-RS" w:eastAsia="sr-Latn-RS"/>
              </w:rPr>
            </w:pPr>
            <w:r w:rsidRPr="008168BF">
              <w:rPr>
                <w:rFonts w:ascii="Arial" w:hAnsi="Arial" w:cs="Arial"/>
                <w:b/>
                <w:lang w:val="sr-Latn-RS" w:eastAsia="sr-Latn-RS"/>
              </w:rPr>
              <w:t>168</w:t>
            </w:r>
            <w:r>
              <w:rPr>
                <w:rFonts w:ascii="Arial" w:hAnsi="Arial" w:cs="Arial"/>
                <w:b/>
                <w:lang w:val="sr-Cyrl-RS" w:eastAsia="sr-Latn-RS"/>
              </w:rPr>
              <w:t>.</w:t>
            </w:r>
            <w:r w:rsidRPr="008168BF">
              <w:rPr>
                <w:rFonts w:ascii="Arial" w:hAnsi="Arial" w:cs="Arial"/>
                <w:b/>
                <w:lang w:val="sr-Latn-RS" w:eastAsia="sr-Latn-RS"/>
              </w:rPr>
              <w:t>060</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Барајево</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69</w:t>
            </w:r>
            <w:r>
              <w:rPr>
                <w:rFonts w:ascii="Arial" w:hAnsi="Arial" w:cs="Arial"/>
                <w:lang w:val="sr-Cyrl-RS" w:eastAsia="sr-Latn-RS"/>
              </w:rPr>
              <w:t>.</w:t>
            </w:r>
            <w:r w:rsidRPr="008168BF">
              <w:rPr>
                <w:rFonts w:ascii="Arial" w:hAnsi="Arial" w:cs="Arial"/>
                <w:lang w:val="sr-Latn-RS" w:eastAsia="sr-Latn-RS"/>
              </w:rPr>
              <w:t>633</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78</w:t>
            </w:r>
            <w:r>
              <w:rPr>
                <w:rFonts w:ascii="Arial" w:hAnsi="Arial" w:cs="Arial"/>
                <w:lang w:val="sr-Cyrl-RS" w:eastAsia="sr-Latn-RS"/>
              </w:rPr>
              <w:t>.</w:t>
            </w:r>
            <w:r w:rsidRPr="008168BF">
              <w:rPr>
                <w:rFonts w:ascii="Arial" w:hAnsi="Arial" w:cs="Arial"/>
                <w:lang w:val="sr-Latn-RS" w:eastAsia="sr-Latn-RS"/>
              </w:rPr>
              <w:t>537</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95</w:t>
            </w:r>
            <w:r>
              <w:rPr>
                <w:rFonts w:ascii="Arial" w:hAnsi="Arial" w:cs="Arial"/>
                <w:lang w:val="sr-Cyrl-RS" w:eastAsia="sr-Latn-RS"/>
              </w:rPr>
              <w:t>.</w:t>
            </w:r>
            <w:r w:rsidRPr="008168BF">
              <w:rPr>
                <w:rFonts w:ascii="Arial" w:hAnsi="Arial" w:cs="Arial"/>
                <w:lang w:val="sr-Latn-RS" w:eastAsia="sr-Latn-RS"/>
              </w:rPr>
              <w:t>815</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108</w:t>
            </w:r>
            <w:r>
              <w:rPr>
                <w:rFonts w:ascii="Arial" w:hAnsi="Arial" w:cs="Arial"/>
                <w:lang w:val="sr-Cyrl-RS" w:eastAsia="sr-Latn-RS"/>
              </w:rPr>
              <w:t>.</w:t>
            </w:r>
            <w:r w:rsidRPr="008168BF">
              <w:rPr>
                <w:rFonts w:ascii="Arial" w:hAnsi="Arial" w:cs="Arial"/>
                <w:lang w:val="sr-Latn-RS" w:eastAsia="sr-Latn-RS"/>
              </w:rPr>
              <w:t>352</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Вождовац</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115</w:t>
            </w:r>
            <w:r>
              <w:rPr>
                <w:rFonts w:ascii="Arial" w:hAnsi="Arial" w:cs="Arial"/>
                <w:lang w:val="sr-Cyrl-RS" w:eastAsia="sr-Latn-RS"/>
              </w:rPr>
              <w:t>.</w:t>
            </w:r>
            <w:r w:rsidRPr="008168BF">
              <w:rPr>
                <w:rFonts w:ascii="Arial" w:hAnsi="Arial" w:cs="Arial"/>
                <w:lang w:val="sr-Latn-RS" w:eastAsia="sr-Latn-RS"/>
              </w:rPr>
              <w:t>144</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128</w:t>
            </w:r>
            <w:r>
              <w:rPr>
                <w:rFonts w:ascii="Arial" w:hAnsi="Arial" w:cs="Arial"/>
                <w:lang w:val="sr-Cyrl-RS" w:eastAsia="sr-Latn-RS"/>
              </w:rPr>
              <w:t>.</w:t>
            </w:r>
            <w:r w:rsidRPr="008168BF">
              <w:rPr>
                <w:rFonts w:ascii="Arial" w:hAnsi="Arial" w:cs="Arial"/>
                <w:lang w:val="sr-Latn-RS" w:eastAsia="sr-Latn-RS"/>
              </w:rPr>
              <w:t>444</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156</w:t>
            </w:r>
            <w:r>
              <w:rPr>
                <w:rFonts w:ascii="Arial" w:hAnsi="Arial" w:cs="Arial"/>
                <w:lang w:val="sr-Cyrl-RS" w:eastAsia="sr-Latn-RS"/>
              </w:rPr>
              <w:t>.</w:t>
            </w:r>
            <w:r w:rsidRPr="008168BF">
              <w:rPr>
                <w:rFonts w:ascii="Arial" w:hAnsi="Arial" w:cs="Arial"/>
                <w:lang w:val="sr-Latn-RS" w:eastAsia="sr-Latn-RS"/>
              </w:rPr>
              <w:t>762</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175</w:t>
            </w:r>
            <w:r>
              <w:rPr>
                <w:rFonts w:ascii="Arial" w:hAnsi="Arial" w:cs="Arial"/>
                <w:lang w:val="sr-Cyrl-RS" w:eastAsia="sr-Latn-RS"/>
              </w:rPr>
              <w:t>.</w:t>
            </w:r>
            <w:r w:rsidRPr="008168BF">
              <w:rPr>
                <w:rFonts w:ascii="Arial" w:hAnsi="Arial" w:cs="Arial"/>
                <w:lang w:val="sr-Latn-RS" w:eastAsia="sr-Latn-RS"/>
              </w:rPr>
              <w:t>315</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Врачар</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149</w:t>
            </w:r>
            <w:r>
              <w:rPr>
                <w:rFonts w:ascii="Arial" w:hAnsi="Arial" w:cs="Arial"/>
                <w:lang w:val="sr-Cyrl-RS" w:eastAsia="sr-Latn-RS"/>
              </w:rPr>
              <w:t>.</w:t>
            </w:r>
            <w:r w:rsidRPr="008168BF">
              <w:rPr>
                <w:rFonts w:ascii="Arial" w:hAnsi="Arial" w:cs="Arial"/>
                <w:lang w:val="sr-Latn-RS" w:eastAsia="sr-Latn-RS"/>
              </w:rPr>
              <w:t>372</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170</w:t>
            </w:r>
            <w:r>
              <w:rPr>
                <w:rFonts w:ascii="Arial" w:hAnsi="Arial" w:cs="Arial"/>
                <w:lang w:val="sr-Cyrl-RS" w:eastAsia="sr-Latn-RS"/>
              </w:rPr>
              <w:t>.</w:t>
            </w:r>
            <w:r w:rsidRPr="008168BF">
              <w:rPr>
                <w:rFonts w:ascii="Arial" w:hAnsi="Arial" w:cs="Arial"/>
                <w:lang w:val="sr-Latn-RS" w:eastAsia="sr-Latn-RS"/>
              </w:rPr>
              <w:t>264</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200</w:t>
            </w:r>
            <w:r>
              <w:rPr>
                <w:rFonts w:ascii="Arial" w:hAnsi="Arial" w:cs="Arial"/>
                <w:lang w:val="sr-Cyrl-RS" w:eastAsia="sr-Latn-RS"/>
              </w:rPr>
              <w:t>.</w:t>
            </w:r>
            <w:r w:rsidRPr="008168BF">
              <w:rPr>
                <w:rFonts w:ascii="Arial" w:hAnsi="Arial" w:cs="Arial"/>
                <w:lang w:val="sr-Latn-RS" w:eastAsia="sr-Latn-RS"/>
              </w:rPr>
              <w:t>927</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228</w:t>
            </w:r>
            <w:r>
              <w:rPr>
                <w:rFonts w:ascii="Arial" w:hAnsi="Arial" w:cs="Arial"/>
                <w:lang w:val="sr-Cyrl-RS" w:eastAsia="sr-Latn-RS"/>
              </w:rPr>
              <w:t>.</w:t>
            </w:r>
            <w:r w:rsidRPr="008168BF">
              <w:rPr>
                <w:rFonts w:ascii="Arial" w:hAnsi="Arial" w:cs="Arial"/>
                <w:lang w:val="sr-Latn-RS" w:eastAsia="sr-Latn-RS"/>
              </w:rPr>
              <w:t>864</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Гроцка</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73</w:t>
            </w:r>
            <w:r>
              <w:rPr>
                <w:rFonts w:ascii="Arial" w:hAnsi="Arial" w:cs="Arial"/>
                <w:lang w:val="sr-Cyrl-RS" w:eastAsia="sr-Latn-RS"/>
              </w:rPr>
              <w:t>.</w:t>
            </w:r>
            <w:r w:rsidRPr="008168BF">
              <w:rPr>
                <w:rFonts w:ascii="Arial" w:hAnsi="Arial" w:cs="Arial"/>
                <w:lang w:val="sr-Latn-RS" w:eastAsia="sr-Latn-RS"/>
              </w:rPr>
              <w:t>109</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82</w:t>
            </w:r>
            <w:r>
              <w:rPr>
                <w:rFonts w:ascii="Arial" w:hAnsi="Arial" w:cs="Arial"/>
                <w:lang w:val="sr-Cyrl-RS" w:eastAsia="sr-Latn-RS"/>
              </w:rPr>
              <w:t>.</w:t>
            </w:r>
            <w:r w:rsidRPr="008168BF">
              <w:rPr>
                <w:rFonts w:ascii="Arial" w:hAnsi="Arial" w:cs="Arial"/>
                <w:lang w:val="sr-Latn-RS" w:eastAsia="sr-Latn-RS"/>
              </w:rPr>
              <w:t>098</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100</w:t>
            </w:r>
            <w:r>
              <w:rPr>
                <w:rFonts w:ascii="Arial" w:hAnsi="Arial" w:cs="Arial"/>
                <w:lang w:val="sr-Cyrl-RS" w:eastAsia="sr-Latn-RS"/>
              </w:rPr>
              <w:t>.</w:t>
            </w:r>
            <w:r w:rsidRPr="008168BF">
              <w:rPr>
                <w:rFonts w:ascii="Arial" w:hAnsi="Arial" w:cs="Arial"/>
                <w:lang w:val="sr-Latn-RS" w:eastAsia="sr-Latn-RS"/>
              </w:rPr>
              <w:t>332</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113</w:t>
            </w:r>
            <w:r>
              <w:rPr>
                <w:rFonts w:ascii="Arial" w:hAnsi="Arial" w:cs="Arial"/>
                <w:lang w:val="sr-Cyrl-RS" w:eastAsia="sr-Latn-RS"/>
              </w:rPr>
              <w:t>.</w:t>
            </w:r>
            <w:r w:rsidRPr="008168BF">
              <w:rPr>
                <w:rFonts w:ascii="Arial" w:hAnsi="Arial" w:cs="Arial"/>
                <w:lang w:val="sr-Latn-RS" w:eastAsia="sr-Latn-RS"/>
              </w:rPr>
              <w:t>075</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Звездара</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113</w:t>
            </w:r>
            <w:r>
              <w:rPr>
                <w:rFonts w:ascii="Arial" w:hAnsi="Arial" w:cs="Arial"/>
                <w:lang w:val="sr-Cyrl-RS" w:eastAsia="sr-Latn-RS"/>
              </w:rPr>
              <w:t>.</w:t>
            </w:r>
            <w:r w:rsidRPr="008168BF">
              <w:rPr>
                <w:rFonts w:ascii="Arial" w:hAnsi="Arial" w:cs="Arial"/>
                <w:lang w:val="sr-Latn-RS" w:eastAsia="sr-Latn-RS"/>
              </w:rPr>
              <w:t>433</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127</w:t>
            </w:r>
            <w:r>
              <w:rPr>
                <w:rFonts w:ascii="Arial" w:hAnsi="Arial" w:cs="Arial"/>
                <w:lang w:val="sr-Cyrl-RS" w:eastAsia="sr-Latn-RS"/>
              </w:rPr>
              <w:t>.</w:t>
            </w:r>
            <w:r w:rsidRPr="008168BF">
              <w:rPr>
                <w:rFonts w:ascii="Arial" w:hAnsi="Arial" w:cs="Arial"/>
                <w:lang w:val="sr-Latn-RS" w:eastAsia="sr-Latn-RS"/>
              </w:rPr>
              <w:t>734</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154</w:t>
            </w:r>
            <w:r>
              <w:rPr>
                <w:rFonts w:ascii="Arial" w:hAnsi="Arial" w:cs="Arial"/>
                <w:lang w:val="sr-Cyrl-RS" w:eastAsia="sr-Latn-RS"/>
              </w:rPr>
              <w:t>.</w:t>
            </w:r>
            <w:r w:rsidRPr="008168BF">
              <w:rPr>
                <w:rFonts w:ascii="Arial" w:hAnsi="Arial" w:cs="Arial"/>
                <w:lang w:val="sr-Latn-RS" w:eastAsia="sr-Latn-RS"/>
              </w:rPr>
              <w:t>504</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174</w:t>
            </w:r>
            <w:r>
              <w:rPr>
                <w:rFonts w:ascii="Arial" w:hAnsi="Arial" w:cs="Arial"/>
                <w:lang w:val="sr-Cyrl-RS" w:eastAsia="sr-Latn-RS"/>
              </w:rPr>
              <w:t>.</w:t>
            </w:r>
            <w:r w:rsidRPr="008168BF">
              <w:rPr>
                <w:rFonts w:ascii="Arial" w:hAnsi="Arial" w:cs="Arial"/>
                <w:lang w:val="sr-Latn-RS" w:eastAsia="sr-Latn-RS"/>
              </w:rPr>
              <w:t>283</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Земун</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101</w:t>
            </w:r>
            <w:r>
              <w:rPr>
                <w:rFonts w:ascii="Arial" w:hAnsi="Arial" w:cs="Arial"/>
                <w:lang w:val="sr-Cyrl-RS" w:eastAsia="sr-Latn-RS"/>
              </w:rPr>
              <w:t>.</w:t>
            </w:r>
            <w:r w:rsidRPr="008168BF">
              <w:rPr>
                <w:rFonts w:ascii="Arial" w:hAnsi="Arial" w:cs="Arial"/>
                <w:lang w:val="sr-Latn-RS" w:eastAsia="sr-Latn-RS"/>
              </w:rPr>
              <w:t>275</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114</w:t>
            </w:r>
            <w:r>
              <w:rPr>
                <w:rFonts w:ascii="Arial" w:hAnsi="Arial" w:cs="Arial"/>
                <w:lang w:val="sr-Cyrl-RS" w:eastAsia="sr-Latn-RS"/>
              </w:rPr>
              <w:t>.</w:t>
            </w:r>
            <w:r w:rsidRPr="008168BF">
              <w:rPr>
                <w:rFonts w:ascii="Arial" w:hAnsi="Arial" w:cs="Arial"/>
                <w:lang w:val="sr-Latn-RS" w:eastAsia="sr-Latn-RS"/>
              </w:rPr>
              <w:t>849</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138</w:t>
            </w:r>
            <w:r>
              <w:rPr>
                <w:rFonts w:ascii="Arial" w:hAnsi="Arial" w:cs="Arial"/>
                <w:lang w:val="sr-Cyrl-RS" w:eastAsia="sr-Latn-RS"/>
              </w:rPr>
              <w:t>.</w:t>
            </w:r>
            <w:r w:rsidRPr="008168BF">
              <w:rPr>
                <w:rFonts w:ascii="Arial" w:hAnsi="Arial" w:cs="Arial"/>
                <w:lang w:val="sr-Latn-RS" w:eastAsia="sr-Latn-RS"/>
              </w:rPr>
              <w:t>314</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157</w:t>
            </w:r>
            <w:r>
              <w:rPr>
                <w:rFonts w:ascii="Arial" w:hAnsi="Arial" w:cs="Arial"/>
                <w:lang w:val="sr-Cyrl-RS" w:eastAsia="sr-Latn-RS"/>
              </w:rPr>
              <w:t>.</w:t>
            </w:r>
            <w:r w:rsidRPr="008168BF">
              <w:rPr>
                <w:rFonts w:ascii="Arial" w:hAnsi="Arial" w:cs="Arial"/>
                <w:lang w:val="sr-Latn-RS" w:eastAsia="sr-Latn-RS"/>
              </w:rPr>
              <w:t>141</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Лазаревац</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84</w:t>
            </w:r>
            <w:r>
              <w:rPr>
                <w:rFonts w:ascii="Arial" w:hAnsi="Arial" w:cs="Arial"/>
                <w:lang w:val="sr-Cyrl-RS" w:eastAsia="sr-Latn-RS"/>
              </w:rPr>
              <w:t>.</w:t>
            </w:r>
            <w:r w:rsidRPr="008168BF">
              <w:rPr>
                <w:rFonts w:ascii="Arial" w:hAnsi="Arial" w:cs="Arial"/>
                <w:lang w:val="sr-Latn-RS" w:eastAsia="sr-Latn-RS"/>
              </w:rPr>
              <w:t>014</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101</w:t>
            </w:r>
            <w:r>
              <w:rPr>
                <w:rFonts w:ascii="Arial" w:hAnsi="Arial" w:cs="Arial"/>
                <w:lang w:val="sr-Cyrl-RS" w:eastAsia="sr-Latn-RS"/>
              </w:rPr>
              <w:t>.</w:t>
            </w:r>
            <w:r w:rsidRPr="008168BF">
              <w:rPr>
                <w:rFonts w:ascii="Arial" w:hAnsi="Arial" w:cs="Arial"/>
                <w:lang w:val="sr-Latn-RS" w:eastAsia="sr-Latn-RS"/>
              </w:rPr>
              <w:t>214</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116</w:t>
            </w:r>
            <w:r>
              <w:rPr>
                <w:rFonts w:ascii="Arial" w:hAnsi="Arial" w:cs="Arial"/>
                <w:lang w:val="sr-Cyrl-RS" w:eastAsia="sr-Latn-RS"/>
              </w:rPr>
              <w:t>.</w:t>
            </w:r>
            <w:r w:rsidRPr="008168BF">
              <w:rPr>
                <w:rFonts w:ascii="Arial" w:hAnsi="Arial" w:cs="Arial"/>
                <w:lang w:val="sr-Latn-RS" w:eastAsia="sr-Latn-RS"/>
              </w:rPr>
              <w:t>513</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140</w:t>
            </w:r>
            <w:r>
              <w:rPr>
                <w:rFonts w:ascii="Arial" w:hAnsi="Arial" w:cs="Arial"/>
                <w:lang w:val="sr-Cyrl-RS" w:eastAsia="sr-Latn-RS"/>
              </w:rPr>
              <w:t>.</w:t>
            </w:r>
            <w:r w:rsidRPr="008168BF">
              <w:rPr>
                <w:rFonts w:ascii="Arial" w:hAnsi="Arial" w:cs="Arial"/>
                <w:lang w:val="sr-Latn-RS" w:eastAsia="sr-Latn-RS"/>
              </w:rPr>
              <w:t>483</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Младеновац</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68</w:t>
            </w:r>
            <w:r>
              <w:rPr>
                <w:rFonts w:ascii="Arial" w:hAnsi="Arial" w:cs="Arial"/>
                <w:lang w:val="sr-Cyrl-RS" w:eastAsia="sr-Latn-RS"/>
              </w:rPr>
              <w:t>.</w:t>
            </w:r>
            <w:r w:rsidRPr="008168BF">
              <w:rPr>
                <w:rFonts w:ascii="Arial" w:hAnsi="Arial" w:cs="Arial"/>
                <w:lang w:val="sr-Latn-RS" w:eastAsia="sr-Latn-RS"/>
              </w:rPr>
              <w:t>157</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77</w:t>
            </w:r>
            <w:r>
              <w:rPr>
                <w:rFonts w:ascii="Arial" w:hAnsi="Arial" w:cs="Arial"/>
                <w:lang w:val="sr-Cyrl-RS" w:eastAsia="sr-Latn-RS"/>
              </w:rPr>
              <w:t>.</w:t>
            </w:r>
            <w:r w:rsidRPr="008168BF">
              <w:rPr>
                <w:rFonts w:ascii="Arial" w:hAnsi="Arial" w:cs="Arial"/>
                <w:lang w:val="sr-Latn-RS" w:eastAsia="sr-Latn-RS"/>
              </w:rPr>
              <w:t>268</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93</w:t>
            </w:r>
            <w:r>
              <w:rPr>
                <w:rFonts w:ascii="Arial" w:hAnsi="Arial" w:cs="Arial"/>
                <w:lang w:val="sr-Cyrl-RS" w:eastAsia="sr-Latn-RS"/>
              </w:rPr>
              <w:t>.</w:t>
            </w:r>
            <w:r w:rsidRPr="008168BF">
              <w:rPr>
                <w:rFonts w:ascii="Arial" w:hAnsi="Arial" w:cs="Arial"/>
                <w:lang w:val="sr-Latn-RS" w:eastAsia="sr-Latn-RS"/>
              </w:rPr>
              <w:t>904</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106</w:t>
            </w:r>
            <w:r>
              <w:rPr>
                <w:rFonts w:ascii="Arial" w:hAnsi="Arial" w:cs="Arial"/>
                <w:lang w:val="sr-Cyrl-RS" w:eastAsia="sr-Latn-RS"/>
              </w:rPr>
              <w:t>.</w:t>
            </w:r>
            <w:r w:rsidRPr="008168BF">
              <w:rPr>
                <w:rFonts w:ascii="Arial" w:hAnsi="Arial" w:cs="Arial"/>
                <w:lang w:val="sr-Latn-RS" w:eastAsia="sr-Latn-RS"/>
              </w:rPr>
              <w:t>453</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Нови Београд</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145</w:t>
            </w:r>
            <w:r>
              <w:rPr>
                <w:rFonts w:ascii="Arial" w:hAnsi="Arial" w:cs="Arial"/>
                <w:lang w:val="sr-Cyrl-RS" w:eastAsia="sr-Latn-RS"/>
              </w:rPr>
              <w:t>.</w:t>
            </w:r>
            <w:r w:rsidRPr="008168BF">
              <w:rPr>
                <w:rFonts w:ascii="Arial" w:hAnsi="Arial" w:cs="Arial"/>
                <w:lang w:val="sr-Latn-RS" w:eastAsia="sr-Latn-RS"/>
              </w:rPr>
              <w:t>918</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161</w:t>
            </w:r>
            <w:r>
              <w:rPr>
                <w:rFonts w:ascii="Arial" w:hAnsi="Arial" w:cs="Arial"/>
                <w:lang w:val="sr-Cyrl-RS" w:eastAsia="sr-Latn-RS"/>
              </w:rPr>
              <w:t>.</w:t>
            </w:r>
            <w:r w:rsidRPr="008168BF">
              <w:rPr>
                <w:rFonts w:ascii="Arial" w:hAnsi="Arial" w:cs="Arial"/>
                <w:lang w:val="sr-Latn-RS" w:eastAsia="sr-Latn-RS"/>
              </w:rPr>
              <w:t>744</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196</w:t>
            </w:r>
            <w:r>
              <w:rPr>
                <w:rFonts w:ascii="Arial" w:hAnsi="Arial" w:cs="Arial"/>
                <w:lang w:val="sr-Cyrl-RS" w:eastAsia="sr-Latn-RS"/>
              </w:rPr>
              <w:t>.</w:t>
            </w:r>
            <w:r w:rsidRPr="008168BF">
              <w:rPr>
                <w:rFonts w:ascii="Arial" w:hAnsi="Arial" w:cs="Arial"/>
                <w:lang w:val="sr-Latn-RS" w:eastAsia="sr-Latn-RS"/>
              </w:rPr>
              <w:t>674</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218</w:t>
            </w:r>
            <w:r>
              <w:rPr>
                <w:rFonts w:ascii="Arial" w:hAnsi="Arial" w:cs="Arial"/>
                <w:lang w:val="sr-Cyrl-RS" w:eastAsia="sr-Latn-RS"/>
              </w:rPr>
              <w:t>.</w:t>
            </w:r>
            <w:r w:rsidRPr="008168BF">
              <w:rPr>
                <w:rFonts w:ascii="Arial" w:hAnsi="Arial" w:cs="Arial"/>
                <w:lang w:val="sr-Latn-RS" w:eastAsia="sr-Latn-RS"/>
              </w:rPr>
              <w:t>781</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Обреновац</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80</w:t>
            </w:r>
            <w:r>
              <w:rPr>
                <w:rFonts w:ascii="Arial" w:hAnsi="Arial" w:cs="Arial"/>
                <w:lang w:val="sr-Cyrl-RS" w:eastAsia="sr-Latn-RS"/>
              </w:rPr>
              <w:t>.</w:t>
            </w:r>
            <w:r w:rsidRPr="008168BF">
              <w:rPr>
                <w:rFonts w:ascii="Arial" w:hAnsi="Arial" w:cs="Arial"/>
                <w:lang w:val="sr-Latn-RS" w:eastAsia="sr-Latn-RS"/>
              </w:rPr>
              <w:t>440</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90</w:t>
            </w:r>
            <w:r>
              <w:rPr>
                <w:rFonts w:ascii="Arial" w:hAnsi="Arial" w:cs="Arial"/>
                <w:lang w:val="sr-Cyrl-RS" w:eastAsia="sr-Latn-RS"/>
              </w:rPr>
              <w:t>.</w:t>
            </w:r>
            <w:r w:rsidRPr="008168BF">
              <w:rPr>
                <w:rFonts w:ascii="Arial" w:hAnsi="Arial" w:cs="Arial"/>
                <w:lang w:val="sr-Latn-RS" w:eastAsia="sr-Latn-RS"/>
              </w:rPr>
              <w:t>513</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110</w:t>
            </w:r>
            <w:r>
              <w:rPr>
                <w:rFonts w:ascii="Arial" w:hAnsi="Arial" w:cs="Arial"/>
                <w:lang w:val="sr-Cyrl-RS" w:eastAsia="sr-Latn-RS"/>
              </w:rPr>
              <w:t>.</w:t>
            </w:r>
            <w:r w:rsidRPr="008168BF">
              <w:rPr>
                <w:rFonts w:ascii="Arial" w:hAnsi="Arial" w:cs="Arial"/>
                <w:lang w:val="sr-Latn-RS" w:eastAsia="sr-Latn-RS"/>
              </w:rPr>
              <w:t>751</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124</w:t>
            </w:r>
            <w:r>
              <w:rPr>
                <w:rFonts w:ascii="Arial" w:hAnsi="Arial" w:cs="Arial"/>
                <w:lang w:val="sr-Cyrl-RS" w:eastAsia="sr-Latn-RS"/>
              </w:rPr>
              <w:t>.</w:t>
            </w:r>
            <w:r w:rsidRPr="008168BF">
              <w:rPr>
                <w:rFonts w:ascii="Arial" w:hAnsi="Arial" w:cs="Arial"/>
                <w:lang w:val="sr-Latn-RS" w:eastAsia="sr-Latn-RS"/>
              </w:rPr>
              <w:t>721</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Pr>
                <w:rFonts w:ascii="Arial" w:hAnsi="Arial" w:cs="Arial"/>
                <w:bCs/>
                <w:lang w:val="sr-Latn-RS" w:eastAsia="sr-Latn-RS"/>
              </w:rPr>
              <w:t xml:space="preserve">Палилула </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97</w:t>
            </w:r>
            <w:r>
              <w:rPr>
                <w:rFonts w:ascii="Arial" w:hAnsi="Arial" w:cs="Arial"/>
                <w:lang w:val="sr-Cyrl-RS" w:eastAsia="sr-Latn-RS"/>
              </w:rPr>
              <w:t>.</w:t>
            </w:r>
            <w:r w:rsidRPr="008168BF">
              <w:rPr>
                <w:rFonts w:ascii="Arial" w:hAnsi="Arial" w:cs="Arial"/>
                <w:lang w:val="sr-Latn-RS" w:eastAsia="sr-Latn-RS"/>
              </w:rPr>
              <w:t>656</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109</w:t>
            </w:r>
            <w:r>
              <w:rPr>
                <w:rFonts w:ascii="Arial" w:hAnsi="Arial" w:cs="Arial"/>
                <w:lang w:val="sr-Cyrl-RS" w:eastAsia="sr-Latn-RS"/>
              </w:rPr>
              <w:t>.</w:t>
            </w:r>
            <w:r w:rsidRPr="008168BF">
              <w:rPr>
                <w:rFonts w:ascii="Arial" w:hAnsi="Arial" w:cs="Arial"/>
                <w:lang w:val="sr-Latn-RS" w:eastAsia="sr-Latn-RS"/>
              </w:rPr>
              <w:t>511</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133</w:t>
            </w:r>
            <w:r>
              <w:rPr>
                <w:rFonts w:ascii="Arial" w:hAnsi="Arial" w:cs="Arial"/>
                <w:lang w:val="sr-Cyrl-RS" w:eastAsia="sr-Latn-RS"/>
              </w:rPr>
              <w:t>.</w:t>
            </w:r>
            <w:r w:rsidRPr="008168BF">
              <w:rPr>
                <w:rFonts w:ascii="Arial" w:hAnsi="Arial" w:cs="Arial"/>
                <w:lang w:val="sr-Latn-RS" w:eastAsia="sr-Latn-RS"/>
              </w:rPr>
              <w:t>510</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150</w:t>
            </w:r>
            <w:r>
              <w:rPr>
                <w:rFonts w:ascii="Arial" w:hAnsi="Arial" w:cs="Arial"/>
                <w:lang w:val="sr-Cyrl-RS" w:eastAsia="sr-Latn-RS"/>
              </w:rPr>
              <w:t>.</w:t>
            </w:r>
            <w:r w:rsidRPr="008168BF">
              <w:rPr>
                <w:rFonts w:ascii="Arial" w:hAnsi="Arial" w:cs="Arial"/>
                <w:lang w:val="sr-Latn-RS" w:eastAsia="sr-Latn-RS"/>
              </w:rPr>
              <w:t>177</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Раковица</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97</w:t>
            </w:r>
            <w:r>
              <w:rPr>
                <w:rFonts w:ascii="Arial" w:hAnsi="Arial" w:cs="Arial"/>
                <w:lang w:val="sr-Cyrl-RS" w:eastAsia="sr-Latn-RS"/>
              </w:rPr>
              <w:t>.</w:t>
            </w:r>
            <w:r w:rsidRPr="008168BF">
              <w:rPr>
                <w:rFonts w:ascii="Arial" w:hAnsi="Arial" w:cs="Arial"/>
                <w:lang w:val="sr-Latn-RS" w:eastAsia="sr-Latn-RS"/>
              </w:rPr>
              <w:t>733</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110</w:t>
            </w:r>
            <w:r>
              <w:rPr>
                <w:rFonts w:ascii="Arial" w:hAnsi="Arial" w:cs="Arial"/>
                <w:lang w:val="sr-Cyrl-RS" w:eastAsia="sr-Latn-RS"/>
              </w:rPr>
              <w:t>.</w:t>
            </w:r>
            <w:r w:rsidRPr="008168BF">
              <w:rPr>
                <w:rFonts w:ascii="Arial" w:hAnsi="Arial" w:cs="Arial"/>
                <w:lang w:val="sr-Latn-RS" w:eastAsia="sr-Latn-RS"/>
              </w:rPr>
              <w:t>321</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133</w:t>
            </w:r>
            <w:r>
              <w:rPr>
                <w:rFonts w:ascii="Arial" w:hAnsi="Arial" w:cs="Arial"/>
                <w:lang w:val="sr-Cyrl-RS" w:eastAsia="sr-Latn-RS"/>
              </w:rPr>
              <w:t>.</w:t>
            </w:r>
            <w:r w:rsidRPr="008168BF">
              <w:rPr>
                <w:rFonts w:ascii="Arial" w:hAnsi="Arial" w:cs="Arial"/>
                <w:lang w:val="sr-Latn-RS" w:eastAsia="sr-Latn-RS"/>
              </w:rPr>
              <w:t>707</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151</w:t>
            </w:r>
            <w:r>
              <w:rPr>
                <w:rFonts w:ascii="Arial" w:hAnsi="Arial" w:cs="Arial"/>
                <w:lang w:val="sr-Cyrl-RS" w:eastAsia="sr-Latn-RS"/>
              </w:rPr>
              <w:t>.</w:t>
            </w:r>
            <w:r w:rsidRPr="008168BF">
              <w:rPr>
                <w:rFonts w:ascii="Arial" w:hAnsi="Arial" w:cs="Arial"/>
                <w:lang w:val="sr-Latn-RS" w:eastAsia="sr-Latn-RS"/>
              </w:rPr>
              <w:t>165</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Савски венац</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130</w:t>
            </w:r>
            <w:r>
              <w:rPr>
                <w:rFonts w:ascii="Arial" w:hAnsi="Arial" w:cs="Arial"/>
                <w:lang w:val="sr-Cyrl-RS" w:eastAsia="sr-Latn-RS"/>
              </w:rPr>
              <w:t>.</w:t>
            </w:r>
            <w:r w:rsidRPr="008168BF">
              <w:rPr>
                <w:rFonts w:ascii="Arial" w:hAnsi="Arial" w:cs="Arial"/>
                <w:lang w:val="sr-Latn-RS" w:eastAsia="sr-Latn-RS"/>
              </w:rPr>
              <w:t>727</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153</w:t>
            </w:r>
            <w:r>
              <w:rPr>
                <w:rFonts w:ascii="Arial" w:hAnsi="Arial" w:cs="Arial"/>
                <w:lang w:val="sr-Cyrl-RS" w:eastAsia="sr-Latn-RS"/>
              </w:rPr>
              <w:t>.</w:t>
            </w:r>
            <w:r w:rsidRPr="008168BF">
              <w:rPr>
                <w:rFonts w:ascii="Arial" w:hAnsi="Arial" w:cs="Arial"/>
                <w:lang w:val="sr-Latn-RS" w:eastAsia="sr-Latn-RS"/>
              </w:rPr>
              <w:t>312</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176</w:t>
            </w:r>
            <w:r>
              <w:rPr>
                <w:rFonts w:ascii="Arial" w:hAnsi="Arial" w:cs="Arial"/>
                <w:lang w:val="sr-Cyrl-RS" w:eastAsia="sr-Latn-RS"/>
              </w:rPr>
              <w:t>.</w:t>
            </w:r>
            <w:r w:rsidRPr="008168BF">
              <w:rPr>
                <w:rFonts w:ascii="Arial" w:hAnsi="Arial" w:cs="Arial"/>
                <w:lang w:val="sr-Latn-RS" w:eastAsia="sr-Latn-RS"/>
              </w:rPr>
              <w:t>161</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206</w:t>
            </w:r>
            <w:r>
              <w:rPr>
                <w:rFonts w:ascii="Arial" w:hAnsi="Arial" w:cs="Arial"/>
                <w:lang w:val="sr-Cyrl-RS" w:eastAsia="sr-Latn-RS"/>
              </w:rPr>
              <w:t>.</w:t>
            </w:r>
            <w:r w:rsidRPr="008168BF">
              <w:rPr>
                <w:rFonts w:ascii="Arial" w:hAnsi="Arial" w:cs="Arial"/>
                <w:lang w:val="sr-Latn-RS" w:eastAsia="sr-Latn-RS"/>
              </w:rPr>
              <w:t>704</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Сопот</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67</w:t>
            </w:r>
            <w:r>
              <w:rPr>
                <w:rFonts w:ascii="Arial" w:hAnsi="Arial" w:cs="Arial"/>
                <w:lang w:val="sr-Cyrl-RS" w:eastAsia="sr-Latn-RS"/>
              </w:rPr>
              <w:t>.</w:t>
            </w:r>
            <w:r w:rsidRPr="008168BF">
              <w:rPr>
                <w:rFonts w:ascii="Arial" w:hAnsi="Arial" w:cs="Arial"/>
                <w:lang w:val="sr-Latn-RS" w:eastAsia="sr-Latn-RS"/>
              </w:rPr>
              <w:t>709</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78</w:t>
            </w:r>
            <w:r>
              <w:rPr>
                <w:rFonts w:ascii="Arial" w:hAnsi="Arial" w:cs="Arial"/>
                <w:lang w:val="sr-Cyrl-RS" w:eastAsia="sr-Latn-RS"/>
              </w:rPr>
              <w:t>.</w:t>
            </w:r>
            <w:r w:rsidRPr="008168BF">
              <w:rPr>
                <w:rFonts w:ascii="Arial" w:hAnsi="Arial" w:cs="Arial"/>
                <w:lang w:val="sr-Latn-RS" w:eastAsia="sr-Latn-RS"/>
              </w:rPr>
              <w:t>448</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93</w:t>
            </w:r>
            <w:r>
              <w:rPr>
                <w:rFonts w:ascii="Arial" w:hAnsi="Arial" w:cs="Arial"/>
                <w:lang w:val="sr-Cyrl-RS" w:eastAsia="sr-Latn-RS"/>
              </w:rPr>
              <w:t>.</w:t>
            </w:r>
            <w:r w:rsidRPr="008168BF">
              <w:rPr>
                <w:rFonts w:ascii="Arial" w:hAnsi="Arial" w:cs="Arial"/>
                <w:lang w:val="sr-Latn-RS" w:eastAsia="sr-Latn-RS"/>
              </w:rPr>
              <w:t>217</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107</w:t>
            </w:r>
            <w:r>
              <w:rPr>
                <w:rFonts w:ascii="Arial" w:hAnsi="Arial" w:cs="Arial"/>
                <w:lang w:val="sr-Cyrl-RS" w:eastAsia="sr-Latn-RS"/>
              </w:rPr>
              <w:t>.</w:t>
            </w:r>
            <w:r w:rsidRPr="008168BF">
              <w:rPr>
                <w:rFonts w:ascii="Arial" w:hAnsi="Arial" w:cs="Arial"/>
                <w:lang w:val="sr-Latn-RS" w:eastAsia="sr-Latn-RS"/>
              </w:rPr>
              <w:t>947</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Стари град</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149</w:t>
            </w:r>
            <w:r>
              <w:rPr>
                <w:rFonts w:ascii="Arial" w:hAnsi="Arial" w:cs="Arial"/>
                <w:lang w:val="sr-Cyrl-RS" w:eastAsia="sr-Latn-RS"/>
              </w:rPr>
              <w:t>.</w:t>
            </w:r>
            <w:r w:rsidRPr="008168BF">
              <w:rPr>
                <w:rFonts w:ascii="Arial" w:hAnsi="Arial" w:cs="Arial"/>
                <w:lang w:val="sr-Latn-RS" w:eastAsia="sr-Latn-RS"/>
              </w:rPr>
              <w:t>869</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173</w:t>
            </w:r>
            <w:r>
              <w:rPr>
                <w:rFonts w:ascii="Arial" w:hAnsi="Arial" w:cs="Arial"/>
                <w:lang w:val="sr-Cyrl-RS" w:eastAsia="sr-Latn-RS"/>
              </w:rPr>
              <w:t>.</w:t>
            </w:r>
            <w:r w:rsidRPr="008168BF">
              <w:rPr>
                <w:rFonts w:ascii="Arial" w:hAnsi="Arial" w:cs="Arial"/>
                <w:lang w:val="sr-Latn-RS" w:eastAsia="sr-Latn-RS"/>
              </w:rPr>
              <w:t>786</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201</w:t>
            </w:r>
            <w:r>
              <w:rPr>
                <w:rFonts w:ascii="Arial" w:hAnsi="Arial" w:cs="Arial"/>
                <w:lang w:val="sr-Cyrl-RS" w:eastAsia="sr-Latn-RS"/>
              </w:rPr>
              <w:t>.</w:t>
            </w:r>
            <w:r w:rsidRPr="008168BF">
              <w:rPr>
                <w:rFonts w:ascii="Arial" w:hAnsi="Arial" w:cs="Arial"/>
                <w:lang w:val="sr-Latn-RS" w:eastAsia="sr-Latn-RS"/>
              </w:rPr>
              <w:t>099</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233</w:t>
            </w:r>
            <w:r>
              <w:rPr>
                <w:rFonts w:ascii="Arial" w:hAnsi="Arial" w:cs="Arial"/>
                <w:lang w:val="sr-Cyrl-RS" w:eastAsia="sr-Latn-RS"/>
              </w:rPr>
              <w:t>.</w:t>
            </w:r>
            <w:r w:rsidRPr="008168BF">
              <w:rPr>
                <w:rFonts w:ascii="Arial" w:hAnsi="Arial" w:cs="Arial"/>
                <w:lang w:val="sr-Latn-RS" w:eastAsia="sr-Latn-RS"/>
              </w:rPr>
              <w:t>497</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Чукарица</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104</w:t>
            </w:r>
            <w:r>
              <w:rPr>
                <w:rFonts w:ascii="Arial" w:hAnsi="Arial" w:cs="Arial"/>
                <w:lang w:val="sr-Cyrl-RS" w:eastAsia="sr-Latn-RS"/>
              </w:rPr>
              <w:t>.</w:t>
            </w:r>
            <w:r w:rsidRPr="008168BF">
              <w:rPr>
                <w:rFonts w:ascii="Arial" w:hAnsi="Arial" w:cs="Arial"/>
                <w:lang w:val="sr-Latn-RS" w:eastAsia="sr-Latn-RS"/>
              </w:rPr>
              <w:t>053</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117</w:t>
            </w:r>
            <w:r>
              <w:rPr>
                <w:rFonts w:ascii="Arial" w:hAnsi="Arial" w:cs="Arial"/>
                <w:lang w:val="sr-Cyrl-RS" w:eastAsia="sr-Latn-RS"/>
              </w:rPr>
              <w:t>.</w:t>
            </w:r>
            <w:r w:rsidRPr="008168BF">
              <w:rPr>
                <w:rFonts w:ascii="Arial" w:hAnsi="Arial" w:cs="Arial"/>
                <w:lang w:val="sr-Latn-RS" w:eastAsia="sr-Latn-RS"/>
              </w:rPr>
              <w:t>347</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142</w:t>
            </w:r>
            <w:r>
              <w:rPr>
                <w:rFonts w:ascii="Arial" w:hAnsi="Arial" w:cs="Arial"/>
                <w:lang w:val="sr-Cyrl-RS" w:eastAsia="sr-Latn-RS"/>
              </w:rPr>
              <w:t>.</w:t>
            </w:r>
            <w:r w:rsidRPr="008168BF">
              <w:rPr>
                <w:rFonts w:ascii="Arial" w:hAnsi="Arial" w:cs="Arial"/>
                <w:lang w:val="sr-Latn-RS" w:eastAsia="sr-Latn-RS"/>
              </w:rPr>
              <w:t>065</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160</w:t>
            </w:r>
            <w:r>
              <w:rPr>
                <w:rFonts w:ascii="Arial" w:hAnsi="Arial" w:cs="Arial"/>
                <w:lang w:val="sr-Cyrl-RS" w:eastAsia="sr-Latn-RS"/>
              </w:rPr>
              <w:t>.</w:t>
            </w:r>
            <w:r w:rsidRPr="008168BF">
              <w:rPr>
                <w:rFonts w:ascii="Arial" w:hAnsi="Arial" w:cs="Arial"/>
                <w:lang w:val="sr-Latn-RS" w:eastAsia="sr-Latn-RS"/>
              </w:rPr>
              <w:t>458</w:t>
            </w:r>
          </w:p>
        </w:tc>
      </w:tr>
      <w:tr w:rsidR="007C391F" w:rsidRPr="008168BF" w:rsidTr="00363936">
        <w:trPr>
          <w:trHeight w:val="289"/>
          <w:jc w:val="center"/>
        </w:trPr>
        <w:tc>
          <w:tcPr>
            <w:tcW w:w="2202" w:type="dxa"/>
            <w:hideMark/>
          </w:tcPr>
          <w:p w:rsidR="007C391F" w:rsidRPr="008168BF" w:rsidRDefault="007C391F" w:rsidP="007C391F">
            <w:pPr>
              <w:rPr>
                <w:rFonts w:ascii="Arial" w:hAnsi="Arial" w:cs="Arial"/>
                <w:bCs/>
                <w:lang w:val="sr-Latn-RS" w:eastAsia="sr-Latn-RS"/>
              </w:rPr>
            </w:pPr>
            <w:r w:rsidRPr="008168BF">
              <w:rPr>
                <w:rFonts w:ascii="Arial" w:hAnsi="Arial" w:cs="Arial"/>
                <w:bCs/>
                <w:lang w:val="sr-Latn-RS" w:eastAsia="sr-Latn-RS"/>
              </w:rPr>
              <w:t>Сурчин</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78</w:t>
            </w:r>
            <w:r>
              <w:rPr>
                <w:rFonts w:ascii="Arial" w:hAnsi="Arial" w:cs="Arial"/>
                <w:lang w:val="sr-Cyrl-RS" w:eastAsia="sr-Latn-RS"/>
              </w:rPr>
              <w:t>.</w:t>
            </w:r>
            <w:r w:rsidRPr="008168BF">
              <w:rPr>
                <w:rFonts w:ascii="Arial" w:hAnsi="Arial" w:cs="Arial"/>
                <w:lang w:val="sr-Latn-RS" w:eastAsia="sr-Latn-RS"/>
              </w:rPr>
              <w:t>440</w:t>
            </w:r>
          </w:p>
        </w:tc>
        <w:tc>
          <w:tcPr>
            <w:tcW w:w="19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87</w:t>
            </w:r>
            <w:r>
              <w:rPr>
                <w:rFonts w:ascii="Arial" w:hAnsi="Arial" w:cs="Arial"/>
                <w:lang w:val="sr-Cyrl-RS" w:eastAsia="sr-Latn-RS"/>
              </w:rPr>
              <w:t>.</w:t>
            </w:r>
            <w:r w:rsidRPr="008168BF">
              <w:rPr>
                <w:rFonts w:ascii="Arial" w:hAnsi="Arial" w:cs="Arial"/>
                <w:lang w:val="sr-Latn-RS" w:eastAsia="sr-Latn-RS"/>
              </w:rPr>
              <w:t>237</w:t>
            </w:r>
          </w:p>
        </w:tc>
        <w:tc>
          <w:tcPr>
            <w:tcW w:w="1543"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107</w:t>
            </w:r>
            <w:r>
              <w:rPr>
                <w:rFonts w:ascii="Arial" w:hAnsi="Arial" w:cs="Arial"/>
                <w:lang w:val="sr-Cyrl-RS" w:eastAsia="sr-Latn-RS"/>
              </w:rPr>
              <w:t>.</w:t>
            </w:r>
            <w:r w:rsidRPr="008168BF">
              <w:rPr>
                <w:rFonts w:ascii="Arial" w:hAnsi="Arial" w:cs="Arial"/>
                <w:lang w:val="sr-Latn-RS" w:eastAsia="sr-Latn-RS"/>
              </w:rPr>
              <w:t>259</w:t>
            </w:r>
          </w:p>
        </w:tc>
        <w:tc>
          <w:tcPr>
            <w:tcW w:w="1847" w:type="dxa"/>
            <w:hideMark/>
          </w:tcPr>
          <w:p w:rsidR="007C391F" w:rsidRPr="008168BF" w:rsidRDefault="007C391F" w:rsidP="007C391F">
            <w:pPr>
              <w:jc w:val="center"/>
              <w:rPr>
                <w:rFonts w:ascii="Arial" w:hAnsi="Arial" w:cs="Arial"/>
                <w:lang w:val="sr-Latn-RS" w:eastAsia="sr-Latn-RS"/>
              </w:rPr>
            </w:pPr>
            <w:r w:rsidRPr="008168BF">
              <w:rPr>
                <w:rFonts w:ascii="Arial" w:hAnsi="Arial" w:cs="Arial"/>
                <w:lang w:val="sr-Latn-RS" w:eastAsia="sr-Latn-RS"/>
              </w:rPr>
              <w:t>120</w:t>
            </w:r>
            <w:r>
              <w:rPr>
                <w:rFonts w:ascii="Arial" w:hAnsi="Arial" w:cs="Arial"/>
                <w:lang w:val="sr-Cyrl-RS" w:eastAsia="sr-Latn-RS"/>
              </w:rPr>
              <w:t>.</w:t>
            </w:r>
            <w:r w:rsidRPr="008168BF">
              <w:rPr>
                <w:rFonts w:ascii="Arial" w:hAnsi="Arial" w:cs="Arial"/>
                <w:lang w:val="sr-Latn-RS" w:eastAsia="sr-Latn-RS"/>
              </w:rPr>
              <w:t>125</w:t>
            </w:r>
          </w:p>
        </w:tc>
      </w:tr>
    </w:tbl>
    <w:p w:rsidR="007C391F" w:rsidRDefault="007C391F" w:rsidP="007C391F">
      <w:pPr>
        <w:autoSpaceDE w:val="0"/>
        <w:autoSpaceDN w:val="0"/>
        <w:adjustRightInd w:val="0"/>
        <w:spacing w:line="240" w:lineRule="auto"/>
        <w:jc w:val="both"/>
        <w:rPr>
          <w:rFonts w:ascii="Arial" w:hAnsi="Arial" w:cs="Arial"/>
          <w:iCs/>
          <w:sz w:val="24"/>
          <w:szCs w:val="24"/>
        </w:rPr>
      </w:pPr>
    </w:p>
    <w:p w:rsidR="007C391F" w:rsidRDefault="007C391F" w:rsidP="007C391F">
      <w:pPr>
        <w:autoSpaceDE w:val="0"/>
        <w:autoSpaceDN w:val="0"/>
        <w:adjustRightInd w:val="0"/>
        <w:spacing w:line="240" w:lineRule="auto"/>
        <w:jc w:val="both"/>
        <w:rPr>
          <w:rFonts w:ascii="Arial" w:hAnsi="Arial" w:cs="Arial"/>
          <w:iCs/>
          <w:sz w:val="24"/>
          <w:szCs w:val="24"/>
          <w:lang w:val="sr-Cyrl-RS"/>
        </w:rPr>
      </w:pPr>
      <w:r w:rsidRPr="00F33C06">
        <w:rPr>
          <w:rFonts w:ascii="Arial" w:hAnsi="Arial" w:cs="Arial"/>
          <w:iCs/>
          <w:sz w:val="24"/>
          <w:szCs w:val="24"/>
        </w:rPr>
        <w:t>Према подацима Националне службе за запошљав</w:t>
      </w:r>
      <w:r>
        <w:rPr>
          <w:rFonts w:ascii="Arial" w:hAnsi="Arial" w:cs="Arial"/>
          <w:iCs/>
          <w:sz w:val="24"/>
          <w:szCs w:val="24"/>
        </w:rPr>
        <w:t>ање, у Београду је на крају 2023. године регистровано 43.832 незапослених</w:t>
      </w:r>
      <w:r w:rsidRPr="00F33C06">
        <w:rPr>
          <w:rFonts w:ascii="Arial" w:hAnsi="Arial" w:cs="Arial"/>
          <w:iCs/>
          <w:sz w:val="24"/>
          <w:szCs w:val="24"/>
        </w:rPr>
        <w:t xml:space="preserve">, </w:t>
      </w:r>
      <w:r>
        <w:rPr>
          <w:rFonts w:ascii="Arial" w:hAnsi="Arial" w:cs="Arial"/>
          <w:iCs/>
          <w:sz w:val="24"/>
          <w:szCs w:val="24"/>
          <w:lang w:val="sr-Cyrl-RS"/>
        </w:rPr>
        <w:t>од чега су 62,3% жене. Најновији подаци из јануара 2024. године дати су у следећој табели.</w:t>
      </w:r>
    </w:p>
    <w:p w:rsidR="00D85805" w:rsidRDefault="00D85805" w:rsidP="007C391F">
      <w:pPr>
        <w:autoSpaceDE w:val="0"/>
        <w:autoSpaceDN w:val="0"/>
        <w:adjustRightInd w:val="0"/>
        <w:spacing w:line="240" w:lineRule="auto"/>
        <w:jc w:val="both"/>
        <w:rPr>
          <w:rFonts w:ascii="Arial" w:hAnsi="Arial" w:cs="Arial"/>
          <w:iCs/>
          <w:sz w:val="24"/>
          <w:szCs w:val="24"/>
          <w:lang w:val="sr-Cyrl-RS"/>
        </w:rPr>
      </w:pPr>
    </w:p>
    <w:p w:rsidR="00D85805" w:rsidRDefault="00D85805" w:rsidP="007C391F">
      <w:pPr>
        <w:autoSpaceDE w:val="0"/>
        <w:autoSpaceDN w:val="0"/>
        <w:adjustRightInd w:val="0"/>
        <w:spacing w:line="240" w:lineRule="auto"/>
        <w:jc w:val="both"/>
        <w:rPr>
          <w:rFonts w:ascii="Arial" w:hAnsi="Arial" w:cs="Arial"/>
          <w:iCs/>
          <w:sz w:val="24"/>
          <w:szCs w:val="24"/>
          <w:lang w:val="sr-Cyrl-RS"/>
        </w:rPr>
      </w:pPr>
    </w:p>
    <w:p w:rsidR="00D85805" w:rsidRPr="003D16B6" w:rsidRDefault="00D85805" w:rsidP="007C391F">
      <w:pPr>
        <w:autoSpaceDE w:val="0"/>
        <w:autoSpaceDN w:val="0"/>
        <w:adjustRightInd w:val="0"/>
        <w:spacing w:line="240" w:lineRule="auto"/>
        <w:jc w:val="both"/>
        <w:rPr>
          <w:rFonts w:ascii="Arial" w:hAnsi="Arial" w:cs="Arial"/>
          <w:iCs/>
          <w:lang w:val="sr-Cyrl-RS"/>
        </w:rPr>
      </w:pPr>
    </w:p>
    <w:p w:rsidR="007C391F" w:rsidRPr="00652477" w:rsidRDefault="00363936" w:rsidP="007C391F">
      <w:pPr>
        <w:spacing w:line="240" w:lineRule="auto"/>
        <w:rPr>
          <w:rFonts w:ascii="Arial" w:hAnsi="Arial" w:cs="Arial"/>
          <w:iCs/>
          <w:color w:val="000000"/>
          <w:sz w:val="20"/>
          <w:szCs w:val="20"/>
          <w:lang w:val="sr-Cyrl-RS"/>
        </w:rPr>
      </w:pPr>
      <w:r>
        <w:rPr>
          <w:rFonts w:ascii="Arial" w:hAnsi="Arial" w:cs="Arial"/>
          <w:iCs/>
          <w:color w:val="000000"/>
          <w:sz w:val="20"/>
          <w:szCs w:val="20"/>
          <w:lang w:val="sr-Cyrl-RS"/>
        </w:rPr>
        <w:lastRenderedPageBreak/>
        <w:t xml:space="preserve">       </w:t>
      </w:r>
      <w:r w:rsidR="007C391F">
        <w:rPr>
          <w:rFonts w:ascii="Arial" w:hAnsi="Arial" w:cs="Arial"/>
          <w:iCs/>
          <w:color w:val="000000"/>
          <w:sz w:val="20"/>
          <w:szCs w:val="20"/>
          <w:lang w:val="sr-Cyrl-RS"/>
        </w:rPr>
        <w:t>Табела 17.</w:t>
      </w:r>
    </w:p>
    <w:tbl>
      <w:tblPr>
        <w:tblW w:w="4665"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3102"/>
        <w:gridCol w:w="3096"/>
        <w:gridCol w:w="2257"/>
      </w:tblGrid>
      <w:tr w:rsidR="007C391F" w:rsidTr="00363936">
        <w:trPr>
          <w:trHeight w:val="564"/>
          <w:jc w:val="center"/>
        </w:trPr>
        <w:tc>
          <w:tcPr>
            <w:tcW w:w="5000" w:type="pct"/>
            <w:gridSpan w:val="3"/>
            <w:shd w:val="clear" w:color="auto" w:fill="EDF6F9"/>
            <w:noWrap/>
          </w:tcPr>
          <w:p w:rsidR="007C391F" w:rsidRPr="00254066" w:rsidRDefault="007C391F" w:rsidP="007C391F">
            <w:pPr>
              <w:pStyle w:val="NoSpacing"/>
              <w:jc w:val="center"/>
              <w:rPr>
                <w:rFonts w:ascii="Arial" w:eastAsia="Calibri" w:hAnsi="Arial" w:cs="Arial"/>
                <w:b/>
                <w:bCs/>
                <w:color w:val="000000"/>
                <w:sz w:val="20"/>
                <w:szCs w:val="20"/>
                <w:lang w:val="ru-RU"/>
              </w:rPr>
            </w:pPr>
          </w:p>
          <w:p w:rsidR="007C391F" w:rsidRPr="00254066" w:rsidRDefault="007C391F" w:rsidP="007C391F">
            <w:pPr>
              <w:pStyle w:val="NoSpacing"/>
              <w:jc w:val="center"/>
              <w:rPr>
                <w:rFonts w:ascii="Arial" w:eastAsia="Calibri" w:hAnsi="Arial" w:cs="Arial"/>
                <w:b/>
                <w:bCs/>
                <w:color w:val="000000"/>
                <w:sz w:val="20"/>
                <w:szCs w:val="20"/>
                <w:lang w:val="ru-RU"/>
              </w:rPr>
            </w:pPr>
            <w:r w:rsidRPr="00254066">
              <w:rPr>
                <w:rFonts w:ascii="Arial" w:eastAsia="Calibri" w:hAnsi="Arial" w:cs="Arial"/>
                <w:b/>
                <w:bCs/>
                <w:color w:val="000000"/>
                <w:sz w:val="20"/>
                <w:szCs w:val="20"/>
                <w:lang w:val="ru-RU"/>
              </w:rPr>
              <w:t>Незап</w:t>
            </w:r>
            <w:r>
              <w:rPr>
                <w:rFonts w:ascii="Arial" w:eastAsia="Calibri" w:hAnsi="Arial" w:cs="Arial"/>
                <w:b/>
                <w:bCs/>
                <w:color w:val="000000"/>
                <w:sz w:val="20"/>
                <w:szCs w:val="20"/>
                <w:lang w:val="ru-RU"/>
              </w:rPr>
              <w:t>ослени по општинама – јануар 2024</w:t>
            </w:r>
            <w:r w:rsidRPr="00254066">
              <w:rPr>
                <w:rFonts w:ascii="Arial" w:eastAsia="Calibri" w:hAnsi="Arial" w:cs="Arial"/>
                <w:b/>
                <w:bCs/>
                <w:color w:val="000000"/>
                <w:sz w:val="20"/>
                <w:szCs w:val="20"/>
                <w:lang w:val="ru-RU"/>
              </w:rPr>
              <w:t>. године</w:t>
            </w:r>
          </w:p>
          <w:p w:rsidR="007C391F" w:rsidRPr="00254066" w:rsidRDefault="007C391F" w:rsidP="007C391F">
            <w:pPr>
              <w:pStyle w:val="NoSpacing"/>
              <w:jc w:val="center"/>
              <w:rPr>
                <w:rFonts w:ascii="Arial" w:eastAsia="Calibri" w:hAnsi="Arial" w:cs="Arial"/>
                <w:b/>
                <w:bCs/>
                <w:color w:val="000000"/>
                <w:sz w:val="20"/>
                <w:szCs w:val="20"/>
                <w:lang w:val="ru-RU"/>
              </w:rPr>
            </w:pPr>
          </w:p>
        </w:tc>
      </w:tr>
      <w:tr w:rsidR="007C391F" w:rsidTr="00363936">
        <w:trPr>
          <w:trHeight w:val="127"/>
          <w:jc w:val="center"/>
        </w:trPr>
        <w:tc>
          <w:tcPr>
            <w:tcW w:w="1834" w:type="pct"/>
            <w:shd w:val="clear" w:color="auto" w:fill="EDF6F9"/>
            <w:noWrap/>
          </w:tcPr>
          <w:p w:rsidR="007C391F" w:rsidRPr="00254066" w:rsidRDefault="007C391F" w:rsidP="007C391F">
            <w:pPr>
              <w:pStyle w:val="NoSpacing"/>
              <w:jc w:val="center"/>
              <w:rPr>
                <w:rFonts w:ascii="Arial" w:eastAsia="Calibri" w:hAnsi="Arial" w:cs="Arial"/>
                <w:b/>
                <w:bCs/>
                <w:color w:val="000000"/>
                <w:sz w:val="20"/>
                <w:szCs w:val="20"/>
              </w:rPr>
            </w:pPr>
            <w:r w:rsidRPr="00254066">
              <w:rPr>
                <w:rFonts w:ascii="Arial" w:eastAsia="Calibri" w:hAnsi="Arial" w:cs="Arial"/>
                <w:b/>
                <w:bCs/>
                <w:color w:val="000000"/>
                <w:sz w:val="20"/>
                <w:szCs w:val="20"/>
              </w:rPr>
              <w:t>Општина</w:t>
            </w:r>
          </w:p>
        </w:tc>
        <w:tc>
          <w:tcPr>
            <w:tcW w:w="1831" w:type="pct"/>
            <w:shd w:val="clear" w:color="auto" w:fill="EDF6F9"/>
          </w:tcPr>
          <w:p w:rsidR="007C391F" w:rsidRPr="00254066" w:rsidRDefault="007C391F" w:rsidP="007C391F">
            <w:pPr>
              <w:pStyle w:val="NoSpacing"/>
              <w:jc w:val="center"/>
              <w:rPr>
                <w:rFonts w:ascii="Arial" w:eastAsia="Calibri" w:hAnsi="Arial" w:cs="Arial"/>
                <w:bCs/>
                <w:color w:val="000000"/>
                <w:sz w:val="20"/>
                <w:szCs w:val="20"/>
              </w:rPr>
            </w:pPr>
            <w:r w:rsidRPr="00254066">
              <w:rPr>
                <w:rFonts w:ascii="Arial" w:eastAsia="Calibri" w:hAnsi="Arial" w:cs="Arial"/>
                <w:bCs/>
                <w:color w:val="000000"/>
                <w:sz w:val="20"/>
                <w:szCs w:val="20"/>
              </w:rPr>
              <w:t>Укупно</w:t>
            </w:r>
          </w:p>
        </w:tc>
        <w:tc>
          <w:tcPr>
            <w:tcW w:w="1335" w:type="pct"/>
            <w:shd w:val="clear" w:color="auto" w:fill="EDF6F9"/>
          </w:tcPr>
          <w:p w:rsidR="007C391F" w:rsidRPr="00254066" w:rsidRDefault="007C391F" w:rsidP="007C391F">
            <w:pPr>
              <w:pStyle w:val="NoSpacing"/>
              <w:jc w:val="center"/>
              <w:rPr>
                <w:rFonts w:ascii="Arial" w:eastAsia="Calibri" w:hAnsi="Arial" w:cs="Arial"/>
                <w:bCs/>
                <w:color w:val="000000"/>
                <w:sz w:val="20"/>
                <w:szCs w:val="20"/>
              </w:rPr>
            </w:pPr>
            <w:r w:rsidRPr="00254066">
              <w:rPr>
                <w:rFonts w:ascii="Arial" w:eastAsia="Calibri" w:hAnsi="Arial" w:cs="Arial"/>
                <w:bCs/>
                <w:color w:val="000000"/>
                <w:sz w:val="20"/>
                <w:szCs w:val="20"/>
              </w:rPr>
              <w:t>Жене - %</w:t>
            </w:r>
          </w:p>
        </w:tc>
      </w:tr>
      <w:tr w:rsidR="007C391F" w:rsidTr="00363936">
        <w:trPr>
          <w:trHeight w:val="152"/>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Барајево</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1.241</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53.99</w:t>
            </w:r>
          </w:p>
        </w:tc>
      </w:tr>
      <w:tr w:rsidR="007C391F" w:rsidTr="00363936">
        <w:trPr>
          <w:trHeight w:val="1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Вождовац</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4.132</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62.05</w:t>
            </w:r>
          </w:p>
        </w:tc>
      </w:tr>
      <w:tr w:rsidR="007C391F" w:rsidTr="00363936">
        <w:trPr>
          <w:trHeight w:val="9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Врачар</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1</w:t>
            </w:r>
            <w:r>
              <w:rPr>
                <w:rFonts w:ascii="Arial" w:eastAsia="Calibri" w:hAnsi="Arial" w:cs="Arial"/>
                <w:color w:val="000000"/>
                <w:sz w:val="20"/>
                <w:szCs w:val="20"/>
                <w:lang w:val="sr-Cyrl-RS"/>
              </w:rPr>
              <w:t>.</w:t>
            </w:r>
            <w:r>
              <w:rPr>
                <w:rFonts w:ascii="Arial" w:eastAsia="Calibri" w:hAnsi="Arial" w:cs="Arial"/>
                <w:color w:val="000000"/>
                <w:sz w:val="20"/>
                <w:szCs w:val="20"/>
              </w:rPr>
              <w:t>289</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62.37</w:t>
            </w:r>
          </w:p>
        </w:tc>
      </w:tr>
      <w:tr w:rsidR="007C391F" w:rsidTr="00363936">
        <w:trPr>
          <w:trHeight w:val="80"/>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Гроцка</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1.902</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61.20</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Звездара</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4.491</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63.01</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Земун</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4.769</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63.70</w:t>
            </w:r>
          </w:p>
        </w:tc>
      </w:tr>
      <w:tr w:rsidR="007C391F" w:rsidTr="00363936">
        <w:trPr>
          <w:trHeight w:val="12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Лазаревац</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1.631</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73.82</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Младеновац</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2.390</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56.44</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Нови Београд</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5.093</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62.63</w:t>
            </w:r>
          </w:p>
        </w:tc>
      </w:tr>
      <w:tr w:rsidR="007C391F" w:rsidTr="00363936">
        <w:trPr>
          <w:trHeight w:val="124"/>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Обреновац</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2.281</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69.62</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Палилула</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4.972</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63.07</w:t>
            </w:r>
          </w:p>
        </w:tc>
      </w:tr>
      <w:tr w:rsidR="007C391F" w:rsidTr="00363936">
        <w:trPr>
          <w:trHeight w:val="9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Раковица</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2.464</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60.39</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Савски венац</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793</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59.77</w:t>
            </w:r>
          </w:p>
        </w:tc>
      </w:tr>
      <w:tr w:rsidR="007C391F" w:rsidTr="00363936">
        <w:trPr>
          <w:trHeight w:val="180"/>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Сопот</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652</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53.07</w:t>
            </w:r>
          </w:p>
        </w:tc>
      </w:tr>
      <w:tr w:rsidR="007C391F" w:rsidTr="00363936">
        <w:trPr>
          <w:trHeight w:val="158"/>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Стари град</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1.111</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60.76</w:t>
            </w:r>
          </w:p>
        </w:tc>
      </w:tr>
      <w:tr w:rsidR="007C391F" w:rsidTr="00363936">
        <w:trPr>
          <w:trHeight w:val="7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Чукарица</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3.991</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60.34</w:t>
            </w:r>
          </w:p>
        </w:tc>
      </w:tr>
      <w:tr w:rsidR="007C391F" w:rsidTr="00363936">
        <w:trPr>
          <w:trHeight w:val="197"/>
          <w:jc w:val="center"/>
        </w:trPr>
        <w:tc>
          <w:tcPr>
            <w:tcW w:w="1834" w:type="pct"/>
            <w:shd w:val="clear" w:color="auto" w:fill="EDF6F9"/>
            <w:noWrap/>
          </w:tcPr>
          <w:p w:rsidR="007C391F" w:rsidRPr="00254066" w:rsidRDefault="007C391F" w:rsidP="007C391F">
            <w:pPr>
              <w:pStyle w:val="NoSpacing"/>
              <w:rPr>
                <w:rFonts w:ascii="Arial" w:eastAsia="Calibri" w:hAnsi="Arial" w:cs="Arial"/>
                <w:bCs/>
                <w:color w:val="000000"/>
                <w:sz w:val="20"/>
                <w:szCs w:val="20"/>
              </w:rPr>
            </w:pPr>
            <w:r w:rsidRPr="00254066">
              <w:rPr>
                <w:rFonts w:ascii="Arial" w:eastAsia="Calibri" w:hAnsi="Arial" w:cs="Arial"/>
                <w:bCs/>
                <w:color w:val="000000"/>
                <w:sz w:val="20"/>
                <w:szCs w:val="20"/>
              </w:rPr>
              <w:t>Сурчин</w:t>
            </w:r>
          </w:p>
        </w:tc>
        <w:tc>
          <w:tcPr>
            <w:tcW w:w="1831" w:type="pct"/>
            <w:shd w:val="clear" w:color="auto" w:fill="EDF6F9"/>
          </w:tcPr>
          <w:p w:rsidR="007C391F" w:rsidRPr="00254066" w:rsidRDefault="007C391F" w:rsidP="007C391F">
            <w:pPr>
              <w:pStyle w:val="NoSpacing"/>
              <w:jc w:val="center"/>
              <w:rPr>
                <w:rFonts w:ascii="Arial" w:eastAsia="Calibri" w:hAnsi="Arial" w:cs="Arial"/>
                <w:color w:val="000000"/>
                <w:sz w:val="20"/>
                <w:szCs w:val="20"/>
              </w:rPr>
            </w:pPr>
            <w:r>
              <w:rPr>
                <w:rFonts w:ascii="Arial" w:eastAsia="Calibri" w:hAnsi="Arial" w:cs="Arial"/>
                <w:color w:val="000000"/>
                <w:sz w:val="20"/>
                <w:szCs w:val="20"/>
              </w:rPr>
              <w:t>925</w:t>
            </w:r>
          </w:p>
        </w:tc>
        <w:tc>
          <w:tcPr>
            <w:tcW w:w="1335" w:type="pct"/>
            <w:shd w:val="clear" w:color="auto" w:fill="EDF6F9"/>
          </w:tcPr>
          <w:p w:rsidR="007C391F" w:rsidRPr="00F33C06" w:rsidRDefault="007C391F" w:rsidP="007C391F">
            <w:pPr>
              <w:pStyle w:val="NoSpacing"/>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58.38</w:t>
            </w:r>
          </w:p>
        </w:tc>
      </w:tr>
      <w:tr w:rsidR="007C391F" w:rsidTr="00363936">
        <w:trPr>
          <w:trHeight w:val="229"/>
          <w:jc w:val="center"/>
        </w:trPr>
        <w:tc>
          <w:tcPr>
            <w:tcW w:w="1834" w:type="pct"/>
            <w:shd w:val="clear" w:color="auto" w:fill="EDF6F9"/>
            <w:noWrap/>
          </w:tcPr>
          <w:p w:rsidR="007C391F" w:rsidRPr="00254066" w:rsidRDefault="007C391F" w:rsidP="007C391F">
            <w:pPr>
              <w:pStyle w:val="NoSpacing"/>
              <w:jc w:val="both"/>
              <w:rPr>
                <w:rFonts w:ascii="Arial" w:eastAsia="Calibri" w:hAnsi="Arial" w:cs="Arial"/>
                <w:b/>
                <w:bCs/>
                <w:iCs/>
                <w:color w:val="000000"/>
                <w:sz w:val="20"/>
                <w:szCs w:val="20"/>
              </w:rPr>
            </w:pPr>
            <w:r w:rsidRPr="00254066">
              <w:rPr>
                <w:rFonts w:ascii="Arial" w:eastAsia="Calibri" w:hAnsi="Arial" w:cs="Arial"/>
                <w:b/>
                <w:bCs/>
                <w:color w:val="000000"/>
                <w:sz w:val="20"/>
                <w:szCs w:val="20"/>
              </w:rPr>
              <w:t>Београд (укупно)</w:t>
            </w:r>
          </w:p>
        </w:tc>
        <w:tc>
          <w:tcPr>
            <w:tcW w:w="1831" w:type="pct"/>
            <w:shd w:val="clear" w:color="auto" w:fill="EDF6F9"/>
          </w:tcPr>
          <w:p w:rsidR="007C391F" w:rsidRPr="00254066" w:rsidRDefault="007C391F" w:rsidP="007C391F">
            <w:pPr>
              <w:pStyle w:val="NoSpacing"/>
              <w:jc w:val="center"/>
              <w:rPr>
                <w:rFonts w:ascii="Arial" w:eastAsia="Calibri" w:hAnsi="Arial" w:cs="Arial"/>
                <w:b/>
                <w:color w:val="000000"/>
                <w:sz w:val="20"/>
                <w:szCs w:val="20"/>
              </w:rPr>
            </w:pPr>
            <w:r>
              <w:rPr>
                <w:rFonts w:ascii="Arial" w:eastAsia="Calibri" w:hAnsi="Arial" w:cs="Arial"/>
                <w:b/>
                <w:color w:val="000000"/>
                <w:sz w:val="20"/>
                <w:szCs w:val="20"/>
              </w:rPr>
              <w:t>44.127</w:t>
            </w:r>
          </w:p>
        </w:tc>
        <w:tc>
          <w:tcPr>
            <w:tcW w:w="1335" w:type="pct"/>
            <w:shd w:val="clear" w:color="auto" w:fill="EDF6F9"/>
          </w:tcPr>
          <w:p w:rsidR="007C391F" w:rsidRPr="00F33C06" w:rsidRDefault="007C391F" w:rsidP="007C391F">
            <w:pPr>
              <w:pStyle w:val="NoSpacing"/>
              <w:jc w:val="center"/>
              <w:rPr>
                <w:rFonts w:ascii="Arial" w:eastAsia="Calibri" w:hAnsi="Arial" w:cs="Arial"/>
                <w:b/>
                <w:color w:val="000000"/>
                <w:sz w:val="20"/>
                <w:szCs w:val="20"/>
                <w:lang w:val="sr-Cyrl-RS"/>
              </w:rPr>
            </w:pPr>
            <w:r>
              <w:rPr>
                <w:rFonts w:ascii="Arial" w:eastAsia="Calibri" w:hAnsi="Arial" w:cs="Arial"/>
                <w:b/>
                <w:color w:val="000000"/>
                <w:sz w:val="20"/>
                <w:szCs w:val="20"/>
                <w:lang w:val="sr-Cyrl-RS"/>
              </w:rPr>
              <w:t>62.25</w:t>
            </w:r>
          </w:p>
        </w:tc>
      </w:tr>
    </w:tbl>
    <w:p w:rsidR="007C391F" w:rsidRDefault="00363936" w:rsidP="007C391F">
      <w:pPr>
        <w:tabs>
          <w:tab w:val="left" w:pos="1580"/>
        </w:tabs>
        <w:autoSpaceDE w:val="0"/>
        <w:autoSpaceDN w:val="0"/>
        <w:adjustRightInd w:val="0"/>
        <w:spacing w:before="360" w:after="360" w:line="240" w:lineRule="auto"/>
        <w:jc w:val="both"/>
        <w:rPr>
          <w:rFonts w:ascii="Arial" w:hAnsi="Arial" w:cs="Arial"/>
          <w:bCs/>
          <w:iCs/>
          <w:sz w:val="20"/>
          <w:szCs w:val="20"/>
          <w:lang w:val="ru-RU"/>
        </w:rPr>
      </w:pPr>
      <w:r>
        <w:rPr>
          <w:rFonts w:ascii="Arial" w:hAnsi="Arial" w:cs="Arial"/>
          <w:bCs/>
          <w:iCs/>
          <w:sz w:val="20"/>
          <w:szCs w:val="20"/>
          <w:lang w:val="ru-RU"/>
        </w:rPr>
        <w:t xml:space="preserve">                </w:t>
      </w:r>
      <w:r w:rsidR="007C391F">
        <w:rPr>
          <w:rFonts w:ascii="Arial" w:hAnsi="Arial" w:cs="Arial"/>
          <w:bCs/>
          <w:iCs/>
          <w:sz w:val="20"/>
          <w:szCs w:val="20"/>
          <w:lang w:val="ru-RU"/>
        </w:rPr>
        <w:t>Графикон 15.</w:t>
      </w:r>
    </w:p>
    <w:p w:rsidR="007C391F" w:rsidRPr="00652477" w:rsidRDefault="007C391F" w:rsidP="007C391F">
      <w:pPr>
        <w:tabs>
          <w:tab w:val="left" w:pos="1580"/>
        </w:tabs>
        <w:autoSpaceDE w:val="0"/>
        <w:autoSpaceDN w:val="0"/>
        <w:adjustRightInd w:val="0"/>
        <w:spacing w:before="360" w:after="360" w:line="240" w:lineRule="auto"/>
        <w:jc w:val="center"/>
        <w:rPr>
          <w:rFonts w:ascii="Arial" w:hAnsi="Arial" w:cs="Arial"/>
          <w:bCs/>
          <w:iCs/>
          <w:sz w:val="20"/>
          <w:szCs w:val="20"/>
          <w:lang w:val="ru-RU"/>
        </w:rPr>
      </w:pPr>
      <w:r>
        <w:rPr>
          <w:noProof/>
          <w:lang w:val="en-US"/>
        </w:rPr>
        <w:drawing>
          <wp:inline distT="0" distB="0" distL="0" distR="0" wp14:anchorId="0DB28C02" wp14:editId="15B1EB6A">
            <wp:extent cx="4780280" cy="3009900"/>
            <wp:effectExtent l="76200" t="76200" r="77470" b="7620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85805" w:rsidRDefault="00363936" w:rsidP="007C391F">
      <w:pPr>
        <w:autoSpaceDE w:val="0"/>
        <w:autoSpaceDN w:val="0"/>
        <w:adjustRightInd w:val="0"/>
        <w:spacing w:before="360" w:after="360" w:line="240" w:lineRule="auto"/>
        <w:jc w:val="both"/>
        <w:rPr>
          <w:rFonts w:ascii="Arial" w:hAnsi="Arial" w:cs="Arial"/>
          <w:bCs/>
          <w:iCs/>
          <w:sz w:val="20"/>
          <w:szCs w:val="20"/>
          <w:lang w:val="ru-RU"/>
        </w:rPr>
      </w:pPr>
      <w:r>
        <w:rPr>
          <w:rFonts w:ascii="Arial" w:hAnsi="Arial" w:cs="Arial"/>
          <w:bCs/>
          <w:iCs/>
          <w:sz w:val="20"/>
          <w:szCs w:val="20"/>
          <w:lang w:val="ru-RU"/>
        </w:rPr>
        <w:t xml:space="preserve">      </w:t>
      </w:r>
    </w:p>
    <w:p w:rsidR="00D85805" w:rsidRDefault="00D85805" w:rsidP="007C391F">
      <w:pPr>
        <w:autoSpaceDE w:val="0"/>
        <w:autoSpaceDN w:val="0"/>
        <w:adjustRightInd w:val="0"/>
        <w:spacing w:before="360" w:after="360" w:line="240" w:lineRule="auto"/>
        <w:jc w:val="both"/>
        <w:rPr>
          <w:rFonts w:ascii="Arial" w:hAnsi="Arial" w:cs="Arial"/>
          <w:bCs/>
          <w:iCs/>
          <w:sz w:val="20"/>
          <w:szCs w:val="20"/>
          <w:lang w:val="ru-RU"/>
        </w:rPr>
      </w:pPr>
    </w:p>
    <w:p w:rsidR="00D85805" w:rsidRDefault="00D85805" w:rsidP="007C391F">
      <w:pPr>
        <w:autoSpaceDE w:val="0"/>
        <w:autoSpaceDN w:val="0"/>
        <w:adjustRightInd w:val="0"/>
        <w:spacing w:before="360" w:after="360" w:line="240" w:lineRule="auto"/>
        <w:jc w:val="both"/>
        <w:rPr>
          <w:rFonts w:ascii="Arial" w:hAnsi="Arial" w:cs="Arial"/>
          <w:bCs/>
          <w:iCs/>
          <w:sz w:val="20"/>
          <w:szCs w:val="20"/>
          <w:lang w:val="ru-RU"/>
        </w:rPr>
      </w:pPr>
    </w:p>
    <w:p w:rsidR="00D85805" w:rsidRDefault="00D85805" w:rsidP="007C391F">
      <w:pPr>
        <w:autoSpaceDE w:val="0"/>
        <w:autoSpaceDN w:val="0"/>
        <w:adjustRightInd w:val="0"/>
        <w:spacing w:before="360" w:after="360" w:line="240" w:lineRule="auto"/>
        <w:jc w:val="both"/>
        <w:rPr>
          <w:rFonts w:ascii="Arial" w:hAnsi="Arial" w:cs="Arial"/>
          <w:bCs/>
          <w:iCs/>
          <w:sz w:val="20"/>
          <w:szCs w:val="20"/>
          <w:lang w:val="ru-RU"/>
        </w:rPr>
      </w:pPr>
    </w:p>
    <w:p w:rsidR="007C391F" w:rsidRDefault="00D85805" w:rsidP="007C391F">
      <w:pPr>
        <w:autoSpaceDE w:val="0"/>
        <w:autoSpaceDN w:val="0"/>
        <w:adjustRightInd w:val="0"/>
        <w:spacing w:before="360" w:after="360" w:line="240" w:lineRule="auto"/>
        <w:jc w:val="both"/>
        <w:rPr>
          <w:rFonts w:ascii="Arial" w:hAnsi="Arial" w:cs="Arial"/>
          <w:bCs/>
          <w:iCs/>
          <w:sz w:val="20"/>
          <w:szCs w:val="20"/>
          <w:lang w:val="ru-RU"/>
        </w:rPr>
      </w:pPr>
      <w:r>
        <w:rPr>
          <w:rFonts w:ascii="Arial" w:hAnsi="Arial" w:cs="Arial"/>
          <w:bCs/>
          <w:iCs/>
          <w:sz w:val="20"/>
          <w:szCs w:val="20"/>
          <w:lang w:val="ru-RU"/>
        </w:rPr>
        <w:lastRenderedPageBreak/>
        <w:t xml:space="preserve">            </w:t>
      </w:r>
      <w:r w:rsidR="00363936">
        <w:rPr>
          <w:rFonts w:ascii="Arial" w:hAnsi="Arial" w:cs="Arial"/>
          <w:bCs/>
          <w:iCs/>
          <w:sz w:val="20"/>
          <w:szCs w:val="20"/>
          <w:lang w:val="ru-RU"/>
        </w:rPr>
        <w:t xml:space="preserve"> </w:t>
      </w:r>
      <w:r w:rsidR="007C391F">
        <w:rPr>
          <w:rFonts w:ascii="Arial" w:hAnsi="Arial" w:cs="Arial"/>
          <w:bCs/>
          <w:iCs/>
          <w:sz w:val="20"/>
          <w:szCs w:val="20"/>
          <w:lang w:val="ru-RU"/>
        </w:rPr>
        <w:t>Т</w:t>
      </w:r>
      <w:r w:rsidR="007C391F" w:rsidRPr="003F5AE6">
        <w:rPr>
          <w:rFonts w:ascii="Arial" w:hAnsi="Arial" w:cs="Arial"/>
          <w:bCs/>
          <w:iCs/>
          <w:sz w:val="20"/>
          <w:szCs w:val="20"/>
          <w:lang w:val="ru-RU"/>
        </w:rPr>
        <w:t>абела</w:t>
      </w:r>
      <w:r w:rsidR="007C391F">
        <w:rPr>
          <w:rFonts w:ascii="Arial" w:hAnsi="Arial" w:cs="Arial"/>
          <w:bCs/>
          <w:iCs/>
          <w:sz w:val="20"/>
          <w:szCs w:val="20"/>
          <w:lang w:val="ru-RU"/>
        </w:rPr>
        <w:t xml:space="preserve"> 18.</w:t>
      </w:r>
    </w:p>
    <w:tbl>
      <w:tblPr>
        <w:tblStyle w:val="ColorfulShading-Accent52"/>
        <w:tblW w:w="0" w:type="auto"/>
        <w:jc w:val="center"/>
        <w:tblInd w:w="0" w:type="dxa"/>
        <w:tblLook w:val="04A0" w:firstRow="1" w:lastRow="0" w:firstColumn="1" w:lastColumn="0" w:noHBand="0" w:noVBand="1"/>
      </w:tblPr>
      <w:tblGrid>
        <w:gridCol w:w="4129"/>
        <w:gridCol w:w="4354"/>
      </w:tblGrid>
      <w:tr w:rsidR="007C391F" w:rsidRPr="003F5AE6" w:rsidTr="007C391F">
        <w:trPr>
          <w:trHeight w:val="519"/>
          <w:jc w:val="center"/>
        </w:trPr>
        <w:tc>
          <w:tcPr>
            <w:tcW w:w="8483" w:type="dxa"/>
            <w:gridSpan w:val="2"/>
          </w:tcPr>
          <w:p w:rsidR="007C391F" w:rsidRPr="003F5AE6" w:rsidRDefault="007C391F" w:rsidP="007C391F">
            <w:pPr>
              <w:jc w:val="center"/>
              <w:rPr>
                <w:rFonts w:ascii="Arial" w:hAnsi="Arial" w:cs="Arial"/>
                <w:lang w:val="sr-Cyrl-RS"/>
              </w:rPr>
            </w:pPr>
            <w:r w:rsidRPr="003F5AE6">
              <w:rPr>
                <w:rFonts w:ascii="Arial" w:hAnsi="Arial" w:cs="Arial"/>
                <w:lang w:val="sr-Cyrl-RS"/>
              </w:rPr>
              <w:t xml:space="preserve">Незапослени према дужини тражења посла – </w:t>
            </w:r>
            <w:r w:rsidRPr="003F5AE6">
              <w:rPr>
                <w:rFonts w:ascii="Arial" w:hAnsi="Arial" w:cs="Arial"/>
                <w:lang w:val="sr-Latn-RS"/>
              </w:rPr>
              <w:t>IV</w:t>
            </w:r>
            <w:r w:rsidRPr="003F5AE6">
              <w:rPr>
                <w:rFonts w:ascii="Arial" w:hAnsi="Arial" w:cs="Arial"/>
                <w:lang w:val="sr-Cyrl-RS"/>
              </w:rPr>
              <w:t xml:space="preserve"> квартал 2023. године</w:t>
            </w:r>
          </w:p>
        </w:tc>
      </w:tr>
      <w:tr w:rsidR="007C391F" w:rsidRPr="003F5AE6" w:rsidTr="007C391F">
        <w:trPr>
          <w:trHeight w:val="259"/>
          <w:jc w:val="center"/>
        </w:trPr>
        <w:tc>
          <w:tcPr>
            <w:tcW w:w="4129" w:type="dxa"/>
          </w:tcPr>
          <w:p w:rsidR="007C391F" w:rsidRPr="003F5AE6" w:rsidRDefault="007C391F" w:rsidP="007C391F">
            <w:pPr>
              <w:rPr>
                <w:rFonts w:ascii="Arial" w:hAnsi="Arial" w:cs="Arial"/>
                <w:lang w:val="sr-Cyrl-RS"/>
              </w:rPr>
            </w:pPr>
            <w:r w:rsidRPr="003F5AE6">
              <w:rPr>
                <w:rFonts w:ascii="Arial" w:hAnsi="Arial" w:cs="Arial"/>
                <w:lang w:val="sr-Cyrl-RS"/>
              </w:rPr>
              <w:t>Краће од 12 месеци</w:t>
            </w:r>
          </w:p>
        </w:tc>
        <w:tc>
          <w:tcPr>
            <w:tcW w:w="4353" w:type="dxa"/>
          </w:tcPr>
          <w:p w:rsidR="007C391F" w:rsidRPr="003F5AE6" w:rsidRDefault="007C391F" w:rsidP="007C391F">
            <w:pPr>
              <w:jc w:val="right"/>
              <w:rPr>
                <w:rFonts w:ascii="Arial" w:hAnsi="Arial" w:cs="Arial"/>
                <w:lang w:val="sr-Cyrl-RS"/>
              </w:rPr>
            </w:pPr>
            <w:r w:rsidRPr="003F5AE6">
              <w:rPr>
                <w:rFonts w:ascii="Arial" w:hAnsi="Arial" w:cs="Arial"/>
                <w:lang w:val="sr-Cyrl-RS"/>
              </w:rPr>
              <w:t>35.1</w:t>
            </w:r>
          </w:p>
        </w:tc>
      </w:tr>
      <w:tr w:rsidR="007C391F" w:rsidRPr="003F5AE6" w:rsidTr="007C391F">
        <w:trPr>
          <w:trHeight w:val="259"/>
          <w:jc w:val="center"/>
        </w:trPr>
        <w:tc>
          <w:tcPr>
            <w:tcW w:w="4129" w:type="dxa"/>
          </w:tcPr>
          <w:p w:rsidR="007C391F" w:rsidRPr="003F5AE6" w:rsidRDefault="007C391F" w:rsidP="007C391F">
            <w:pPr>
              <w:rPr>
                <w:rFonts w:ascii="Arial" w:hAnsi="Arial" w:cs="Arial"/>
                <w:lang w:val="sr-Cyrl-RS"/>
              </w:rPr>
            </w:pPr>
            <w:r w:rsidRPr="003F5AE6">
              <w:rPr>
                <w:rFonts w:ascii="Arial" w:hAnsi="Arial" w:cs="Arial"/>
                <w:lang w:val="sr-Cyrl-RS"/>
              </w:rPr>
              <w:t>Од 12 до 24 месеца</w:t>
            </w:r>
          </w:p>
        </w:tc>
        <w:tc>
          <w:tcPr>
            <w:tcW w:w="4353" w:type="dxa"/>
          </w:tcPr>
          <w:p w:rsidR="007C391F" w:rsidRPr="003F5AE6" w:rsidRDefault="007C391F" w:rsidP="007C391F">
            <w:pPr>
              <w:jc w:val="right"/>
              <w:rPr>
                <w:rFonts w:ascii="Arial" w:hAnsi="Arial" w:cs="Arial"/>
                <w:lang w:val="sr-Cyrl-RS"/>
              </w:rPr>
            </w:pPr>
            <w:r w:rsidRPr="003F5AE6">
              <w:rPr>
                <w:rFonts w:ascii="Arial" w:hAnsi="Arial" w:cs="Arial"/>
                <w:lang w:val="sr-Cyrl-RS"/>
              </w:rPr>
              <w:t>7.7</w:t>
            </w:r>
          </w:p>
        </w:tc>
      </w:tr>
      <w:tr w:rsidR="007C391F" w:rsidRPr="003F5AE6" w:rsidTr="007C391F">
        <w:trPr>
          <w:trHeight w:val="259"/>
          <w:jc w:val="center"/>
        </w:trPr>
        <w:tc>
          <w:tcPr>
            <w:tcW w:w="4129" w:type="dxa"/>
          </w:tcPr>
          <w:p w:rsidR="007C391F" w:rsidRPr="003F5AE6" w:rsidRDefault="007C391F" w:rsidP="007C391F">
            <w:pPr>
              <w:rPr>
                <w:rFonts w:ascii="Arial" w:hAnsi="Arial" w:cs="Arial"/>
                <w:lang w:val="sr-Cyrl-RS"/>
              </w:rPr>
            </w:pPr>
            <w:r w:rsidRPr="003F5AE6">
              <w:rPr>
                <w:rFonts w:ascii="Arial" w:hAnsi="Arial" w:cs="Arial"/>
                <w:lang w:val="sr-Cyrl-RS"/>
              </w:rPr>
              <w:t>Од 2 до 4 године</w:t>
            </w:r>
          </w:p>
        </w:tc>
        <w:tc>
          <w:tcPr>
            <w:tcW w:w="4353" w:type="dxa"/>
          </w:tcPr>
          <w:p w:rsidR="007C391F" w:rsidRPr="003F5AE6" w:rsidRDefault="007C391F" w:rsidP="007C391F">
            <w:pPr>
              <w:jc w:val="right"/>
              <w:rPr>
                <w:rFonts w:ascii="Arial" w:hAnsi="Arial" w:cs="Arial"/>
                <w:lang w:val="sr-Cyrl-RS"/>
              </w:rPr>
            </w:pPr>
            <w:r w:rsidRPr="003F5AE6">
              <w:rPr>
                <w:rFonts w:ascii="Arial" w:hAnsi="Arial" w:cs="Arial"/>
                <w:lang w:val="sr-Cyrl-RS"/>
              </w:rPr>
              <w:t>5.2</w:t>
            </w:r>
          </w:p>
        </w:tc>
      </w:tr>
      <w:tr w:rsidR="007C391F" w:rsidRPr="003F5AE6" w:rsidTr="007C391F">
        <w:trPr>
          <w:trHeight w:val="259"/>
          <w:jc w:val="center"/>
        </w:trPr>
        <w:tc>
          <w:tcPr>
            <w:tcW w:w="4129" w:type="dxa"/>
          </w:tcPr>
          <w:p w:rsidR="007C391F" w:rsidRPr="003F5AE6" w:rsidRDefault="007C391F" w:rsidP="007C391F">
            <w:pPr>
              <w:rPr>
                <w:rFonts w:ascii="Arial" w:hAnsi="Arial" w:cs="Arial"/>
                <w:lang w:val="sr-Cyrl-RS"/>
              </w:rPr>
            </w:pPr>
            <w:r w:rsidRPr="003F5AE6">
              <w:rPr>
                <w:rFonts w:ascii="Arial" w:hAnsi="Arial" w:cs="Arial"/>
                <w:lang w:val="sr-Cyrl-RS"/>
              </w:rPr>
              <w:t>4 године и више</w:t>
            </w:r>
          </w:p>
        </w:tc>
        <w:tc>
          <w:tcPr>
            <w:tcW w:w="4353" w:type="dxa"/>
          </w:tcPr>
          <w:p w:rsidR="007C391F" w:rsidRPr="003F5AE6" w:rsidRDefault="007C391F" w:rsidP="007C391F">
            <w:pPr>
              <w:jc w:val="right"/>
              <w:rPr>
                <w:rFonts w:ascii="Arial" w:hAnsi="Arial" w:cs="Arial"/>
                <w:lang w:val="sr-Cyrl-RS"/>
              </w:rPr>
            </w:pPr>
            <w:r w:rsidRPr="003F5AE6">
              <w:rPr>
                <w:rFonts w:ascii="Arial" w:hAnsi="Arial" w:cs="Arial"/>
                <w:lang w:val="sr-Cyrl-RS"/>
              </w:rPr>
              <w:t>9.3</w:t>
            </w:r>
          </w:p>
        </w:tc>
      </w:tr>
      <w:tr w:rsidR="007C391F" w:rsidRPr="003D16B6" w:rsidTr="007C391F">
        <w:trPr>
          <w:trHeight w:val="259"/>
          <w:jc w:val="center"/>
        </w:trPr>
        <w:tc>
          <w:tcPr>
            <w:tcW w:w="4129" w:type="dxa"/>
          </w:tcPr>
          <w:p w:rsidR="007C391F" w:rsidRPr="003D16B6" w:rsidRDefault="007C391F" w:rsidP="007C391F">
            <w:pPr>
              <w:rPr>
                <w:rFonts w:ascii="Arial" w:hAnsi="Arial" w:cs="Arial"/>
                <w:b/>
                <w:lang w:val="sr-Cyrl-RS"/>
              </w:rPr>
            </w:pPr>
            <w:r>
              <w:rPr>
                <w:rFonts w:ascii="Arial" w:hAnsi="Arial" w:cs="Arial"/>
                <w:b/>
                <w:lang w:val="sr-Cyrl-RS"/>
              </w:rPr>
              <w:t>У</w:t>
            </w:r>
            <w:r w:rsidRPr="003D16B6">
              <w:rPr>
                <w:rFonts w:ascii="Arial" w:hAnsi="Arial" w:cs="Arial"/>
                <w:b/>
                <w:lang w:val="sr-Cyrl-RS"/>
              </w:rPr>
              <w:t>купно</w:t>
            </w:r>
          </w:p>
        </w:tc>
        <w:tc>
          <w:tcPr>
            <w:tcW w:w="4353" w:type="dxa"/>
          </w:tcPr>
          <w:p w:rsidR="007C391F" w:rsidRPr="003D16B6" w:rsidRDefault="007C391F" w:rsidP="007C391F">
            <w:pPr>
              <w:jc w:val="right"/>
              <w:rPr>
                <w:rFonts w:ascii="Arial" w:hAnsi="Arial" w:cs="Arial"/>
                <w:b/>
                <w:lang w:val="sr-Cyrl-RS"/>
              </w:rPr>
            </w:pPr>
            <w:r w:rsidRPr="003D16B6">
              <w:rPr>
                <w:rFonts w:ascii="Arial" w:hAnsi="Arial" w:cs="Arial"/>
                <w:b/>
                <w:lang w:val="sr-Cyrl-RS"/>
              </w:rPr>
              <w:t>57.3</w:t>
            </w:r>
          </w:p>
        </w:tc>
      </w:tr>
    </w:tbl>
    <w:p w:rsidR="007C391F" w:rsidRDefault="007C391F" w:rsidP="007C391F">
      <w:pPr>
        <w:spacing w:after="0" w:line="240" w:lineRule="auto"/>
        <w:jc w:val="center"/>
        <w:rPr>
          <w:rFonts w:ascii="Arial" w:hAnsi="Arial" w:cs="Arial"/>
          <w:sz w:val="20"/>
          <w:szCs w:val="20"/>
        </w:rPr>
      </w:pPr>
    </w:p>
    <w:p w:rsidR="007C391F" w:rsidRPr="003D5EC6" w:rsidRDefault="007C391F" w:rsidP="007C391F">
      <w:pPr>
        <w:suppressAutoHyphens/>
        <w:spacing w:before="360" w:after="113" w:line="200" w:lineRule="atLeast"/>
        <w:jc w:val="both"/>
        <w:rPr>
          <w:rFonts w:ascii="Arial" w:eastAsia="Times New Roman" w:hAnsi="Arial" w:cs="Arial"/>
          <w:sz w:val="24"/>
          <w:szCs w:val="24"/>
          <w:lang w:val="sr-Cyrl-BA" w:eastAsia="ar-SA"/>
        </w:rPr>
      </w:pPr>
      <w:r w:rsidRPr="003D5EC6">
        <w:rPr>
          <w:rFonts w:ascii="Arial" w:eastAsia="Times New Roman" w:hAnsi="Arial" w:cs="Arial"/>
          <w:sz w:val="24"/>
          <w:szCs w:val="24"/>
          <w:lang w:val="ru-RU" w:eastAsia="ar-SA"/>
        </w:rPr>
        <w:t>Овоме треба додати</w:t>
      </w:r>
      <w:r>
        <w:rPr>
          <w:rFonts w:ascii="Arial" w:eastAsia="Times New Roman" w:hAnsi="Arial" w:cs="Arial"/>
          <w:sz w:val="24"/>
          <w:szCs w:val="24"/>
          <w:lang w:val="ru-RU" w:eastAsia="ar-SA"/>
        </w:rPr>
        <w:t xml:space="preserve"> и податак да </w:t>
      </w:r>
      <w:r>
        <w:rPr>
          <w:rFonts w:ascii="Arial" w:eastAsia="Times New Roman" w:hAnsi="Arial" w:cs="Arial"/>
          <w:sz w:val="24"/>
          <w:szCs w:val="24"/>
          <w:lang w:val="sr-Cyrl-RS" w:eastAsia="ar-SA"/>
        </w:rPr>
        <w:t xml:space="preserve">Београд </w:t>
      </w:r>
      <w:r w:rsidRPr="003D5EC6">
        <w:rPr>
          <w:rFonts w:ascii="Arial" w:eastAsia="Times New Roman" w:hAnsi="Arial" w:cs="Arial"/>
          <w:sz w:val="24"/>
          <w:szCs w:val="24"/>
          <w:lang w:val="ru-RU" w:eastAsia="ar-SA"/>
        </w:rPr>
        <w:t xml:space="preserve">има </w:t>
      </w:r>
      <w:r>
        <w:rPr>
          <w:rFonts w:ascii="Arial" w:eastAsia="Times New Roman" w:hAnsi="Arial" w:cs="Arial"/>
          <w:sz w:val="24"/>
          <w:szCs w:val="24"/>
          <w:lang w:eastAsia="ar-SA"/>
        </w:rPr>
        <w:t>390.557</w:t>
      </w:r>
      <w:r w:rsidRPr="003D5EC6">
        <w:rPr>
          <w:rFonts w:ascii="Arial" w:eastAsia="Times New Roman" w:hAnsi="Arial" w:cs="Arial"/>
          <w:sz w:val="24"/>
          <w:szCs w:val="24"/>
          <w:lang w:eastAsia="ar-SA"/>
        </w:rPr>
        <w:t xml:space="preserve"> </w:t>
      </w:r>
      <w:r w:rsidRPr="003D5EC6">
        <w:rPr>
          <w:rFonts w:ascii="Arial" w:eastAsia="Times New Roman" w:hAnsi="Arial" w:cs="Arial"/>
          <w:sz w:val="24"/>
          <w:szCs w:val="24"/>
          <w:lang w:val="ru-RU" w:eastAsia="ar-SA"/>
        </w:rPr>
        <w:t xml:space="preserve">пензионера, с </w:t>
      </w:r>
      <w:r>
        <w:rPr>
          <w:rFonts w:ascii="Arial" w:eastAsia="Times New Roman" w:hAnsi="Arial" w:cs="Arial"/>
          <w:sz w:val="24"/>
          <w:szCs w:val="24"/>
          <w:lang w:val="ru-RU" w:eastAsia="ar-SA"/>
        </w:rPr>
        <w:t>просечнном пензијом од 51.580</w:t>
      </w:r>
      <w:r w:rsidRPr="003D5EC6">
        <w:rPr>
          <w:rFonts w:ascii="Arial" w:eastAsia="Times New Roman" w:hAnsi="Arial" w:cs="Arial"/>
          <w:sz w:val="24"/>
          <w:szCs w:val="24"/>
          <w:lang w:eastAsia="ar-SA"/>
        </w:rPr>
        <w:t xml:space="preserve"> РСД.</w:t>
      </w:r>
      <w:r w:rsidRPr="003D5EC6">
        <w:rPr>
          <w:rFonts w:ascii="Arial" w:eastAsia="Times New Roman" w:hAnsi="Arial" w:cs="Arial"/>
          <w:sz w:val="24"/>
          <w:szCs w:val="24"/>
          <w:vertAlign w:val="superscript"/>
          <w:lang w:val="ru-RU" w:eastAsia="ar-SA"/>
        </w:rPr>
        <w:footnoteReference w:id="13"/>
      </w:r>
      <w:r w:rsidRPr="003D5EC6">
        <w:rPr>
          <w:rFonts w:ascii="Arial" w:eastAsia="Times New Roman" w:hAnsi="Arial" w:cs="Arial"/>
          <w:sz w:val="24"/>
          <w:szCs w:val="24"/>
          <w:lang w:val="ru-RU" w:eastAsia="ar-SA"/>
        </w:rPr>
        <w:t xml:space="preserve">. </w:t>
      </w:r>
      <w:r w:rsidRPr="003D5EC6">
        <w:rPr>
          <w:rFonts w:ascii="Arial" w:eastAsia="Times New Roman" w:hAnsi="Arial" w:cs="Arial"/>
          <w:sz w:val="24"/>
          <w:szCs w:val="24"/>
          <w:lang w:val="sr-Cyrl-BA" w:eastAsia="ar-SA"/>
        </w:rPr>
        <w:t xml:space="preserve"> </w:t>
      </w:r>
    </w:p>
    <w:p w:rsidR="007C391F" w:rsidRDefault="007C391F" w:rsidP="007C391F">
      <w:pPr>
        <w:suppressAutoHyphens/>
        <w:autoSpaceDE w:val="0"/>
        <w:autoSpaceDN w:val="0"/>
        <w:adjustRightInd w:val="0"/>
        <w:spacing w:after="0" w:line="240" w:lineRule="auto"/>
        <w:jc w:val="both"/>
        <w:rPr>
          <w:rFonts w:ascii="Arial" w:eastAsia="Times New Roman" w:hAnsi="Arial" w:cs="Arial"/>
          <w:sz w:val="24"/>
          <w:szCs w:val="24"/>
          <w:lang w:val="ru-RU" w:eastAsia="ar-SA"/>
        </w:rPr>
      </w:pPr>
      <w:r w:rsidRPr="003D5EC6">
        <w:rPr>
          <w:rFonts w:ascii="Arial" w:eastAsia="Times New Roman" w:hAnsi="Arial" w:cs="Arial"/>
          <w:sz w:val="24"/>
          <w:szCs w:val="24"/>
          <w:u w:val="single"/>
          <w:lang w:val="ru-RU" w:eastAsia="ar-SA"/>
        </w:rPr>
        <w:t>За систем социјалне заштите</w:t>
      </w:r>
      <w:r w:rsidRPr="003D5EC6">
        <w:rPr>
          <w:rFonts w:ascii="Arial" w:eastAsia="Times New Roman" w:hAnsi="Arial" w:cs="Arial"/>
          <w:sz w:val="24"/>
          <w:szCs w:val="24"/>
          <w:lang w:val="ru-RU" w:eastAsia="ar-SA"/>
        </w:rPr>
        <w:t xml:space="preserve"> управо је од важности чињеница о н</w:t>
      </w:r>
      <w:r w:rsidRPr="003D5EC6">
        <w:rPr>
          <w:rFonts w:ascii="Arial" w:eastAsia="Times New Roman" w:hAnsi="Arial" w:cs="Arial"/>
          <w:sz w:val="24"/>
          <w:szCs w:val="24"/>
          <w:lang w:val="sl-SI" w:eastAsia="ar-SA"/>
        </w:rPr>
        <w:t>еопходност</w:t>
      </w:r>
      <w:r w:rsidRPr="003D5EC6">
        <w:rPr>
          <w:rFonts w:ascii="Arial" w:eastAsia="Times New Roman" w:hAnsi="Arial" w:cs="Arial"/>
          <w:sz w:val="24"/>
          <w:szCs w:val="24"/>
          <w:lang w:val="ru-RU" w:eastAsia="ar-SA"/>
        </w:rPr>
        <w:t>и</w:t>
      </w:r>
      <w:r w:rsidRPr="003D5EC6">
        <w:rPr>
          <w:rFonts w:ascii="Arial" w:eastAsia="Times New Roman" w:hAnsi="Arial" w:cs="Arial"/>
          <w:sz w:val="24"/>
          <w:szCs w:val="24"/>
          <w:lang w:val="sl-SI" w:eastAsia="ar-SA"/>
        </w:rPr>
        <w:t xml:space="preserve"> континуиране и организоване активности у заштити старих</w:t>
      </w:r>
      <w:r w:rsidRPr="003D5EC6">
        <w:rPr>
          <w:rFonts w:ascii="Arial" w:eastAsia="Times New Roman" w:hAnsi="Arial" w:cs="Arial"/>
          <w:sz w:val="24"/>
          <w:szCs w:val="24"/>
          <w:lang w:val="ru-RU" w:eastAsia="ar-SA"/>
        </w:rPr>
        <w:t xml:space="preserve">. Она </w:t>
      </w:r>
      <w:r w:rsidRPr="003D5EC6">
        <w:rPr>
          <w:rFonts w:ascii="Arial" w:eastAsia="Times New Roman" w:hAnsi="Arial" w:cs="Arial"/>
          <w:sz w:val="24"/>
          <w:szCs w:val="24"/>
          <w:lang w:val="sl-SI" w:eastAsia="ar-SA"/>
        </w:rPr>
        <w:t>произилази</w:t>
      </w:r>
      <w:r w:rsidRPr="003D5EC6">
        <w:rPr>
          <w:rFonts w:ascii="Arial" w:eastAsia="Times New Roman" w:hAnsi="Arial" w:cs="Arial"/>
          <w:sz w:val="24"/>
          <w:szCs w:val="24"/>
          <w:lang w:val="ru-RU" w:eastAsia="ar-SA"/>
        </w:rPr>
        <w:t>,</w:t>
      </w:r>
      <w:r w:rsidRPr="003D5EC6">
        <w:rPr>
          <w:rFonts w:ascii="Arial" w:eastAsia="Times New Roman" w:hAnsi="Arial" w:cs="Arial"/>
          <w:sz w:val="24"/>
          <w:szCs w:val="24"/>
          <w:lang w:val="sl-SI" w:eastAsia="ar-SA"/>
        </w:rPr>
        <w:t xml:space="preserve"> како из општих и појединачних карактеристика старења и старости, тако и њиховог укупног социо-економског положаја. </w:t>
      </w:r>
      <w:r w:rsidRPr="003D5EC6">
        <w:rPr>
          <w:rFonts w:ascii="Arial" w:eastAsia="Times New Roman" w:hAnsi="Arial" w:cs="Arial"/>
          <w:sz w:val="24"/>
          <w:szCs w:val="24"/>
          <w:lang w:val="ru-RU" w:eastAsia="ar-SA"/>
        </w:rPr>
        <w:t>Имајући у виду процес убрзаног процеса старења становништва, пораст броја самачких и двочланих старачких домаћинстава, пад животног стандарда, распрострањеност сиромаштва, слабљење интегративне улоге породице, решавање проблема популације старих подразумева стварање таквих услова који ће омогућити остарелим већу приступачност разним видовима материјалне подршке, ванинституционалног третмана и социјалне инклузије.</w:t>
      </w:r>
    </w:p>
    <w:p w:rsidR="007C391F" w:rsidRPr="003D5EC6" w:rsidRDefault="007C391F" w:rsidP="007C391F">
      <w:pPr>
        <w:suppressAutoHyphens/>
        <w:autoSpaceDE w:val="0"/>
        <w:autoSpaceDN w:val="0"/>
        <w:adjustRightInd w:val="0"/>
        <w:spacing w:after="0" w:line="240" w:lineRule="auto"/>
        <w:jc w:val="both"/>
        <w:rPr>
          <w:rFonts w:ascii="Arial" w:eastAsia="Times New Roman" w:hAnsi="Arial" w:cs="Arial"/>
          <w:sz w:val="24"/>
          <w:szCs w:val="24"/>
          <w:lang w:val="ru-RU" w:eastAsia="ar-SA"/>
        </w:rPr>
      </w:pPr>
    </w:p>
    <w:p w:rsidR="007C391F" w:rsidRPr="00180CF7" w:rsidRDefault="007C391F" w:rsidP="007C391F">
      <w:pPr>
        <w:autoSpaceDE w:val="0"/>
        <w:autoSpaceDN w:val="0"/>
        <w:adjustRightInd w:val="0"/>
        <w:spacing w:line="240" w:lineRule="auto"/>
        <w:jc w:val="both"/>
      </w:pPr>
      <w:r>
        <w:rPr>
          <w:rFonts w:ascii="Arial" w:hAnsi="Arial" w:cs="Arial"/>
          <w:vanish/>
          <w:sz w:val="24"/>
          <w:szCs w:val="24"/>
        </w:rPr>
        <w:t xml:space="preserve"> </w:t>
      </w:r>
      <w:r w:rsidRPr="00407841">
        <w:rPr>
          <w:rFonts w:ascii="Arial" w:hAnsi="Arial" w:cs="Arial"/>
          <w:i/>
          <w:sz w:val="24"/>
          <w:szCs w:val="24"/>
        </w:rPr>
        <w:t xml:space="preserve"> </w:t>
      </w:r>
      <w:r w:rsidRPr="00407841">
        <w:rPr>
          <w:rFonts w:ascii="Arial" w:hAnsi="Arial" w:cs="Arial"/>
          <w:i/>
          <w:sz w:val="24"/>
          <w:szCs w:val="24"/>
          <w:lang w:val="ru-RU"/>
        </w:rPr>
        <w:t xml:space="preserve">Демографска кретања у правцу погоршања старосне структуре становништва упућују на наглашено смањивање радног контингента, као основног </w:t>
      </w:r>
      <w:r w:rsidRPr="00407841">
        <w:rPr>
          <w:rFonts w:ascii="Arial" w:hAnsi="Arial" w:cs="Arial"/>
          <w:i/>
          <w:sz w:val="24"/>
          <w:szCs w:val="24"/>
          <w:lang w:val="sr-Cyrl-BA"/>
        </w:rPr>
        <w:t xml:space="preserve">темељног структурног дела </w:t>
      </w:r>
      <w:r w:rsidRPr="00407841">
        <w:rPr>
          <w:rFonts w:ascii="Arial" w:hAnsi="Arial" w:cs="Arial"/>
          <w:i/>
          <w:sz w:val="24"/>
          <w:szCs w:val="24"/>
          <w:lang w:val="ru-RU"/>
        </w:rPr>
        <w:t xml:space="preserve">активног становништва, што </w:t>
      </w:r>
      <w:r w:rsidRPr="00407841">
        <w:rPr>
          <w:rFonts w:ascii="Arial" w:hAnsi="Arial" w:cs="Arial"/>
          <w:i/>
          <w:sz w:val="24"/>
          <w:szCs w:val="24"/>
        </w:rPr>
        <w:t xml:space="preserve">упућује на претпоставку да се проблеми егзистенцијалне природе у већем обиму и интензитету структуирају код </w:t>
      </w:r>
      <w:r w:rsidRPr="00407841">
        <w:rPr>
          <w:rFonts w:ascii="Arial" w:hAnsi="Arial" w:cs="Arial"/>
          <w:b/>
          <w:i/>
          <w:sz w:val="24"/>
          <w:szCs w:val="24"/>
        </w:rPr>
        <w:t>генерација које носе терет укупне друштвене репродукције</w:t>
      </w:r>
      <w:r w:rsidRPr="00407841">
        <w:rPr>
          <w:rFonts w:ascii="Arial" w:hAnsi="Arial" w:cs="Arial"/>
          <w:i/>
          <w:sz w:val="24"/>
          <w:szCs w:val="24"/>
        </w:rPr>
        <w:t xml:space="preserve">. У том смислу, програм социјалне заштите треба да се базира на </w:t>
      </w:r>
      <w:r w:rsidRPr="00407841">
        <w:rPr>
          <w:rFonts w:ascii="Arial" w:hAnsi="Arial" w:cs="Arial"/>
          <w:b/>
          <w:i/>
          <w:sz w:val="24"/>
          <w:szCs w:val="24"/>
        </w:rPr>
        <w:t>селективном приступу</w:t>
      </w:r>
      <w:r w:rsidRPr="00407841">
        <w:rPr>
          <w:rFonts w:ascii="Arial" w:hAnsi="Arial" w:cs="Arial"/>
          <w:i/>
          <w:sz w:val="24"/>
          <w:szCs w:val="24"/>
        </w:rPr>
        <w:t xml:space="preserve"> који подразумева пружање посебне друштвене подршке и помоћи </w:t>
      </w:r>
      <w:r w:rsidRPr="00407841">
        <w:rPr>
          <w:rFonts w:ascii="Arial" w:hAnsi="Arial" w:cs="Arial"/>
          <w:b/>
          <w:i/>
          <w:sz w:val="24"/>
          <w:szCs w:val="24"/>
        </w:rPr>
        <w:t>најугроженијим слојевима</w:t>
      </w:r>
      <w:r w:rsidRPr="00407841">
        <w:rPr>
          <w:rFonts w:ascii="Arial" w:hAnsi="Arial" w:cs="Arial"/>
          <w:i/>
          <w:sz w:val="24"/>
          <w:szCs w:val="24"/>
        </w:rPr>
        <w:t xml:space="preserve"> великих друштвених група.</w:t>
      </w: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7C391F" w:rsidRDefault="007C391F" w:rsidP="007C391F">
      <w:pPr>
        <w:spacing w:before="120" w:after="120" w:line="200" w:lineRule="atLeast"/>
        <w:jc w:val="both"/>
        <w:rPr>
          <w:rFonts w:ascii="Arial" w:hAnsi="Arial" w:cs="Arial"/>
          <w:b/>
          <w:bCs/>
          <w:sz w:val="24"/>
          <w:szCs w:val="24"/>
        </w:rPr>
      </w:pPr>
    </w:p>
    <w:p w:rsidR="00363936" w:rsidRDefault="00363936">
      <w:pPr>
        <w:rPr>
          <w:rFonts w:ascii="Arial" w:hAnsi="Arial" w:cs="Arial"/>
          <w:b/>
          <w:bCs/>
          <w:sz w:val="24"/>
          <w:szCs w:val="24"/>
          <w:lang w:val="ru-RU"/>
        </w:rPr>
      </w:pPr>
      <w:r>
        <w:rPr>
          <w:rFonts w:ascii="Arial" w:hAnsi="Arial" w:cs="Arial"/>
          <w:b/>
          <w:bCs/>
          <w:sz w:val="24"/>
          <w:szCs w:val="24"/>
          <w:lang w:val="ru-RU"/>
        </w:rPr>
        <w:br w:type="page"/>
      </w:r>
    </w:p>
    <w:p w:rsidR="007C391F" w:rsidRPr="007030F2" w:rsidRDefault="007C391F" w:rsidP="007C391F">
      <w:pPr>
        <w:spacing w:line="240" w:lineRule="auto"/>
        <w:rPr>
          <w:rFonts w:ascii="Arial" w:hAnsi="Arial" w:cs="Arial"/>
          <w:b/>
          <w:bCs/>
          <w:sz w:val="24"/>
          <w:szCs w:val="24"/>
        </w:rPr>
      </w:pPr>
      <w:r w:rsidRPr="007030F2">
        <w:rPr>
          <w:rFonts w:ascii="Arial" w:hAnsi="Arial" w:cs="Arial"/>
          <w:b/>
          <w:bCs/>
          <w:sz w:val="24"/>
          <w:szCs w:val="24"/>
          <w:lang w:val="ru-RU"/>
        </w:rPr>
        <w:lastRenderedPageBreak/>
        <w:t>2. ДЕЛАТНОСТ ЦЕНТРА ЗА СОЦИЈАЛНИ РАД</w:t>
      </w:r>
    </w:p>
    <w:p w:rsidR="007C391F" w:rsidRPr="00DD77A8" w:rsidRDefault="007C391F" w:rsidP="007C391F">
      <w:pPr>
        <w:spacing w:after="113" w:line="200" w:lineRule="atLeast"/>
        <w:jc w:val="both"/>
        <w:rPr>
          <w:rFonts w:ascii="Arial" w:hAnsi="Arial" w:cs="Arial"/>
          <w:sz w:val="24"/>
          <w:szCs w:val="24"/>
          <w:lang w:val="ru-RU"/>
        </w:rPr>
      </w:pPr>
      <w:r w:rsidRPr="00DD77A8">
        <w:rPr>
          <w:rFonts w:ascii="Arial" w:hAnsi="Arial" w:cs="Arial"/>
          <w:sz w:val="24"/>
          <w:szCs w:val="24"/>
          <w:lang w:val="ru-RU"/>
        </w:rPr>
        <w:t>Решењем Скупштине града од 12. децембра 1991. године основан је Градски центар за социјални рад у Београду као јединствена установа за обављање социјалне и породично-правне заштите грађана Београда. У састав Градског центра су укључени сви општински центри за социјални рад (16), Саветовалиште за брак и породицу (формирано 1985. године) и Завод за проучавање социјалних проблема који је од оснивања (1958) имао статус развојно-истраживачке институције у систему социјалне заштите Београда.</w:t>
      </w:r>
    </w:p>
    <w:p w:rsidR="007C391F" w:rsidRPr="00DD77A8" w:rsidRDefault="007C391F" w:rsidP="007C391F">
      <w:pPr>
        <w:spacing w:after="113" w:line="200" w:lineRule="atLeast"/>
        <w:jc w:val="both"/>
        <w:rPr>
          <w:rFonts w:ascii="Arial" w:hAnsi="Arial" w:cs="Arial"/>
          <w:sz w:val="24"/>
          <w:szCs w:val="24"/>
          <w:lang w:val="ru-RU"/>
        </w:rPr>
      </w:pPr>
      <w:r w:rsidRPr="00DD77A8">
        <w:rPr>
          <w:rFonts w:ascii="Arial" w:hAnsi="Arial" w:cs="Arial"/>
          <w:sz w:val="24"/>
          <w:szCs w:val="24"/>
          <w:lang w:val="ru-RU"/>
        </w:rPr>
        <w:t>Интеграцијом наведених установа настао је садашњи организациони модел Градског центра за социјални рад који обухвата:</w:t>
      </w:r>
    </w:p>
    <w:p w:rsidR="007C391F" w:rsidRPr="00885A39" w:rsidRDefault="007C391F" w:rsidP="007C391F">
      <w:pPr>
        <w:numPr>
          <w:ilvl w:val="0"/>
          <w:numId w:val="5"/>
        </w:numPr>
        <w:tabs>
          <w:tab w:val="left" w:pos="709"/>
          <w:tab w:val="left" w:pos="1170"/>
        </w:tabs>
        <w:spacing w:after="0" w:line="240" w:lineRule="auto"/>
        <w:ind w:left="567" w:firstLine="0"/>
        <w:jc w:val="both"/>
        <w:rPr>
          <w:rFonts w:ascii="Arial" w:hAnsi="Arial" w:cs="Arial"/>
          <w:i/>
          <w:sz w:val="24"/>
          <w:szCs w:val="24"/>
        </w:rPr>
      </w:pPr>
      <w:r>
        <w:rPr>
          <w:rFonts w:ascii="Arial" w:hAnsi="Arial" w:cs="Arial"/>
          <w:i/>
          <w:sz w:val="24"/>
          <w:szCs w:val="24"/>
          <w:lang w:val="ru-RU"/>
        </w:rPr>
        <w:t xml:space="preserve"> </w:t>
      </w:r>
      <w:r w:rsidRPr="00885A39">
        <w:rPr>
          <w:rFonts w:ascii="Arial" w:hAnsi="Arial" w:cs="Arial"/>
          <w:i/>
          <w:sz w:val="24"/>
          <w:szCs w:val="24"/>
          <w:lang w:val="ru-RU"/>
        </w:rPr>
        <w:t xml:space="preserve">17 општинских одељења </w:t>
      </w:r>
      <w:r w:rsidRPr="00885A39">
        <w:rPr>
          <w:rFonts w:ascii="Arial" w:hAnsi="Arial" w:cs="Arial"/>
          <w:i/>
          <w:sz w:val="24"/>
          <w:szCs w:val="24"/>
        </w:rPr>
        <w:t xml:space="preserve"> у којима се </w:t>
      </w:r>
      <w:r w:rsidRPr="00885A39">
        <w:rPr>
          <w:rFonts w:ascii="Arial" w:hAnsi="Arial" w:cs="Arial"/>
          <w:i/>
          <w:sz w:val="24"/>
          <w:szCs w:val="24"/>
          <w:lang w:val="ru-RU"/>
        </w:rPr>
        <w:t xml:space="preserve">одлучује о остваривању права и коришћењу услуга корисника утврђених законом и подзаконским актима </w:t>
      </w:r>
      <w:r w:rsidRPr="00885A39">
        <w:rPr>
          <w:rFonts w:ascii="Arial" w:hAnsi="Arial" w:cs="Arial"/>
          <w:i/>
          <w:sz w:val="24"/>
          <w:szCs w:val="24"/>
        </w:rPr>
        <w:t>и обављају други послови у области социјалне заштите.</w:t>
      </w:r>
    </w:p>
    <w:p w:rsidR="007C391F" w:rsidRPr="00885A39" w:rsidRDefault="007C391F" w:rsidP="007C391F">
      <w:pPr>
        <w:numPr>
          <w:ilvl w:val="0"/>
          <w:numId w:val="5"/>
        </w:numPr>
        <w:tabs>
          <w:tab w:val="num" w:pos="810"/>
          <w:tab w:val="left" w:pos="851"/>
          <w:tab w:val="left" w:pos="900"/>
          <w:tab w:val="left" w:pos="990"/>
          <w:tab w:val="left" w:pos="1170"/>
        </w:tabs>
        <w:suppressAutoHyphens/>
        <w:spacing w:after="0" w:line="240" w:lineRule="auto"/>
        <w:ind w:left="810" w:hanging="243"/>
        <w:jc w:val="both"/>
        <w:rPr>
          <w:rFonts w:ascii="Arial" w:hAnsi="Arial" w:cs="Arial"/>
          <w:i/>
          <w:sz w:val="24"/>
          <w:szCs w:val="24"/>
        </w:rPr>
      </w:pPr>
      <w:r w:rsidRPr="00885A39">
        <w:rPr>
          <w:rFonts w:ascii="Arial" w:hAnsi="Arial" w:cs="Arial"/>
          <w:i/>
          <w:sz w:val="24"/>
          <w:szCs w:val="24"/>
        </w:rPr>
        <w:t>Одељење  за Послове планирања и развоја којим се остварује функција праћења и проучавања социјалних проблема и унапређивања делатности Центра;</w:t>
      </w:r>
    </w:p>
    <w:p w:rsidR="007C391F" w:rsidRPr="00885A39" w:rsidRDefault="007C391F" w:rsidP="007C391F">
      <w:pPr>
        <w:numPr>
          <w:ilvl w:val="0"/>
          <w:numId w:val="5"/>
        </w:numPr>
        <w:tabs>
          <w:tab w:val="left" w:pos="720"/>
          <w:tab w:val="num" w:pos="810"/>
          <w:tab w:val="left" w:pos="900"/>
          <w:tab w:val="left" w:pos="990"/>
          <w:tab w:val="left" w:pos="1170"/>
        </w:tabs>
        <w:suppressAutoHyphens/>
        <w:spacing w:after="0" w:line="240" w:lineRule="auto"/>
        <w:ind w:left="810" w:hanging="243"/>
        <w:jc w:val="both"/>
        <w:rPr>
          <w:rFonts w:ascii="Arial" w:hAnsi="Arial" w:cs="Arial"/>
          <w:i/>
          <w:sz w:val="24"/>
          <w:szCs w:val="24"/>
        </w:rPr>
      </w:pPr>
      <w:r>
        <w:rPr>
          <w:rFonts w:ascii="Arial" w:hAnsi="Arial" w:cs="Arial"/>
          <w:i/>
          <w:sz w:val="24"/>
          <w:szCs w:val="24"/>
          <w:lang w:val="sr-Cyrl-RS"/>
        </w:rPr>
        <w:t xml:space="preserve"> </w:t>
      </w:r>
      <w:r w:rsidRPr="00885A39">
        <w:rPr>
          <w:rFonts w:ascii="Arial" w:hAnsi="Arial" w:cs="Arial"/>
          <w:i/>
          <w:sz w:val="24"/>
          <w:szCs w:val="24"/>
        </w:rPr>
        <w:t xml:space="preserve">Одељење за саветодавно-превентивни  рад - Саветовалиште за брак и породицу; </w:t>
      </w:r>
    </w:p>
    <w:p w:rsidR="007C391F" w:rsidRPr="00885A39" w:rsidRDefault="007C391F" w:rsidP="007C391F">
      <w:pPr>
        <w:numPr>
          <w:ilvl w:val="0"/>
          <w:numId w:val="5"/>
        </w:numPr>
        <w:tabs>
          <w:tab w:val="left" w:pos="720"/>
          <w:tab w:val="num" w:pos="810"/>
          <w:tab w:val="left" w:pos="900"/>
          <w:tab w:val="left" w:pos="990"/>
          <w:tab w:val="left" w:pos="1170"/>
        </w:tabs>
        <w:spacing w:after="0" w:line="240" w:lineRule="auto"/>
        <w:ind w:left="810" w:hanging="243"/>
        <w:jc w:val="both"/>
        <w:rPr>
          <w:rFonts w:ascii="Arial" w:hAnsi="Arial" w:cs="Arial"/>
          <w:i/>
          <w:sz w:val="24"/>
          <w:szCs w:val="24"/>
        </w:rPr>
      </w:pPr>
      <w:r>
        <w:rPr>
          <w:rFonts w:ascii="Arial" w:hAnsi="Arial" w:cs="Arial"/>
          <w:i/>
          <w:sz w:val="24"/>
          <w:szCs w:val="24"/>
          <w:lang w:val="sr-Cyrl-RS"/>
        </w:rPr>
        <w:t xml:space="preserve"> </w:t>
      </w:r>
      <w:r w:rsidRPr="00885A39">
        <w:rPr>
          <w:rFonts w:ascii="Arial" w:hAnsi="Arial" w:cs="Arial"/>
          <w:i/>
          <w:sz w:val="24"/>
          <w:szCs w:val="24"/>
        </w:rPr>
        <w:t xml:space="preserve">Одсек за  опште послове; </w:t>
      </w:r>
    </w:p>
    <w:p w:rsidR="007C391F" w:rsidRPr="00885A39" w:rsidRDefault="007C391F" w:rsidP="007C391F">
      <w:pPr>
        <w:numPr>
          <w:ilvl w:val="0"/>
          <w:numId w:val="5"/>
        </w:numPr>
        <w:tabs>
          <w:tab w:val="left" w:pos="720"/>
          <w:tab w:val="num" w:pos="810"/>
          <w:tab w:val="left" w:pos="900"/>
          <w:tab w:val="left" w:pos="990"/>
          <w:tab w:val="left" w:pos="1170"/>
        </w:tabs>
        <w:spacing w:after="0" w:line="240" w:lineRule="auto"/>
        <w:ind w:left="810" w:hanging="243"/>
        <w:jc w:val="both"/>
        <w:rPr>
          <w:rFonts w:ascii="Arial" w:hAnsi="Arial" w:cs="Arial"/>
          <w:i/>
          <w:sz w:val="24"/>
          <w:szCs w:val="24"/>
        </w:rPr>
      </w:pPr>
      <w:r>
        <w:rPr>
          <w:rFonts w:ascii="Arial" w:hAnsi="Arial" w:cs="Arial"/>
          <w:i/>
          <w:sz w:val="24"/>
          <w:szCs w:val="24"/>
          <w:lang w:val="sr-Cyrl-RS"/>
        </w:rPr>
        <w:t xml:space="preserve"> </w:t>
      </w:r>
      <w:r w:rsidRPr="00885A39">
        <w:rPr>
          <w:rFonts w:ascii="Arial" w:hAnsi="Arial" w:cs="Arial"/>
          <w:i/>
          <w:sz w:val="24"/>
          <w:szCs w:val="24"/>
        </w:rPr>
        <w:t>Одсек за финансијско-рачуноводствене послове;</w:t>
      </w:r>
    </w:p>
    <w:p w:rsidR="007C391F" w:rsidRPr="00885A39" w:rsidRDefault="007C391F" w:rsidP="007C391F">
      <w:pPr>
        <w:numPr>
          <w:ilvl w:val="0"/>
          <w:numId w:val="5"/>
        </w:numPr>
        <w:tabs>
          <w:tab w:val="left" w:pos="720"/>
          <w:tab w:val="num" w:pos="810"/>
          <w:tab w:val="left" w:pos="900"/>
          <w:tab w:val="left" w:pos="990"/>
          <w:tab w:val="left" w:pos="1170"/>
        </w:tabs>
        <w:spacing w:after="0" w:line="240" w:lineRule="auto"/>
        <w:ind w:left="810" w:hanging="243"/>
        <w:jc w:val="both"/>
        <w:rPr>
          <w:rFonts w:ascii="Arial" w:hAnsi="Arial" w:cs="Arial"/>
          <w:i/>
          <w:sz w:val="24"/>
          <w:szCs w:val="24"/>
        </w:rPr>
      </w:pPr>
      <w:r>
        <w:rPr>
          <w:rFonts w:ascii="Arial" w:hAnsi="Arial" w:cs="Arial"/>
          <w:i/>
          <w:sz w:val="24"/>
          <w:szCs w:val="24"/>
          <w:lang w:val="sr-Cyrl-RS"/>
        </w:rPr>
        <w:t xml:space="preserve"> </w:t>
      </w:r>
      <w:r w:rsidRPr="00885A39">
        <w:rPr>
          <w:rFonts w:ascii="Arial" w:hAnsi="Arial" w:cs="Arial"/>
          <w:i/>
          <w:sz w:val="24"/>
          <w:szCs w:val="24"/>
        </w:rPr>
        <w:t>Јединица за интерну ревизију.</w:t>
      </w:r>
    </w:p>
    <w:p w:rsidR="007C391F" w:rsidRDefault="007C391F" w:rsidP="007C391F">
      <w:pPr>
        <w:spacing w:after="113" w:line="200" w:lineRule="atLeast"/>
        <w:rPr>
          <w:rFonts w:ascii="Arial" w:hAnsi="Arial" w:cs="Arial"/>
          <w:sz w:val="24"/>
          <w:szCs w:val="24"/>
        </w:rPr>
      </w:pPr>
    </w:p>
    <w:p w:rsidR="007C391F" w:rsidRDefault="007C391F" w:rsidP="007C391F">
      <w:pPr>
        <w:spacing w:after="113" w:line="200" w:lineRule="atLeast"/>
        <w:jc w:val="both"/>
        <w:rPr>
          <w:rFonts w:ascii="Arial" w:hAnsi="Arial" w:cs="Arial"/>
          <w:sz w:val="24"/>
          <w:szCs w:val="24"/>
        </w:rPr>
      </w:pPr>
      <w:r>
        <w:rPr>
          <w:rFonts w:ascii="Arial" w:hAnsi="Arial" w:cs="Arial"/>
          <w:sz w:val="24"/>
          <w:szCs w:val="24"/>
        </w:rPr>
        <w:t>Према</w:t>
      </w:r>
      <w:r w:rsidRPr="00DD77A8">
        <w:rPr>
          <w:rFonts w:ascii="Arial" w:hAnsi="Arial" w:cs="Arial"/>
          <w:sz w:val="24"/>
          <w:szCs w:val="24"/>
        </w:rPr>
        <w:t xml:space="preserve"> Закону о социјалној заштити, Центар за социјални рад је установа социјалне заштите  у којој се остварују права, примењују мере, обезбеђује пружање услуга и обављају други послови у области социјалне заштите.</w:t>
      </w:r>
      <w:r>
        <w:rPr>
          <w:rFonts w:ascii="Arial" w:hAnsi="Arial" w:cs="Arial"/>
          <w:sz w:val="24"/>
          <w:szCs w:val="24"/>
        </w:rPr>
        <w:t xml:space="preserve"> </w:t>
      </w:r>
      <w:r w:rsidRPr="00DD77A8">
        <w:rPr>
          <w:rFonts w:ascii="Arial" w:hAnsi="Arial" w:cs="Arial"/>
          <w:sz w:val="24"/>
          <w:szCs w:val="24"/>
        </w:rPr>
        <w:t xml:space="preserve">Делатност </w:t>
      </w:r>
      <w:r w:rsidRPr="00DD77A8">
        <w:rPr>
          <w:rFonts w:ascii="Arial" w:hAnsi="Arial" w:cs="Arial"/>
          <w:sz w:val="24"/>
          <w:szCs w:val="24"/>
          <w:lang w:val="sr-Latn-CS"/>
        </w:rPr>
        <w:t>Градског центра је социјална заштита, послови социјалног рада и породично-правна заштита. Обављање делатности центра за социјални рад регулисано је Законом о социјалној заштити,</w:t>
      </w:r>
      <w:r w:rsidRPr="00DD77A8">
        <w:rPr>
          <w:rFonts w:ascii="Arial" w:hAnsi="Arial" w:cs="Arial"/>
          <w:sz w:val="24"/>
          <w:szCs w:val="24"/>
        </w:rPr>
        <w:t xml:space="preserve"> </w:t>
      </w:r>
      <w:r w:rsidRPr="00DD77A8">
        <w:rPr>
          <w:rFonts w:ascii="Arial" w:hAnsi="Arial" w:cs="Arial"/>
          <w:sz w:val="24"/>
          <w:szCs w:val="24"/>
          <w:lang w:val="sr-Latn-CS"/>
        </w:rPr>
        <w:t>Породичним законом, Законом о малолетним учиниоцима кривичних дела и кривично-правној заштити малолетних лица, Кривичним закон</w:t>
      </w:r>
      <w:r w:rsidRPr="00DD77A8">
        <w:rPr>
          <w:rFonts w:ascii="Arial" w:hAnsi="Arial" w:cs="Arial"/>
          <w:sz w:val="24"/>
          <w:szCs w:val="24"/>
        </w:rPr>
        <w:t>иком</w:t>
      </w:r>
      <w:r w:rsidRPr="00DD77A8">
        <w:rPr>
          <w:rFonts w:ascii="Arial" w:hAnsi="Arial" w:cs="Arial"/>
          <w:sz w:val="24"/>
          <w:szCs w:val="24"/>
          <w:lang w:val="sr-Latn-CS"/>
        </w:rPr>
        <w:t xml:space="preserve">, Законом о посредовању - медијацији, Законом о прекршајима, Законом о финансијској подршци породици са децом, </w:t>
      </w:r>
      <w:r w:rsidRPr="00DD77A8">
        <w:rPr>
          <w:rFonts w:ascii="Arial" w:hAnsi="Arial" w:cs="Arial"/>
          <w:sz w:val="24"/>
          <w:szCs w:val="24"/>
        </w:rPr>
        <w:t xml:space="preserve">Законом о општем управном поступку, </w:t>
      </w:r>
      <w:r w:rsidRPr="00DD77A8">
        <w:rPr>
          <w:rFonts w:ascii="Arial" w:hAnsi="Arial" w:cs="Arial"/>
          <w:sz w:val="24"/>
          <w:szCs w:val="24"/>
          <w:lang w:val="sr-Latn-CS"/>
        </w:rPr>
        <w:t>и подзаконским актима:</w:t>
      </w:r>
      <w:r w:rsidRPr="00DD77A8">
        <w:rPr>
          <w:rFonts w:ascii="Arial" w:hAnsi="Arial" w:cs="Arial"/>
          <w:sz w:val="24"/>
          <w:szCs w:val="24"/>
        </w:rPr>
        <w:t xml:space="preserve"> Одлуком о правима и услугама у социјалној заштити</w:t>
      </w:r>
      <w:r w:rsidRPr="00DD77A8">
        <w:rPr>
          <w:rFonts w:ascii="Arial" w:hAnsi="Arial" w:cs="Arial"/>
          <w:sz w:val="24"/>
          <w:szCs w:val="24"/>
          <w:lang w:val="sr-Latn-CS"/>
        </w:rPr>
        <w:t xml:space="preserve"> </w:t>
      </w:r>
      <w:r w:rsidRPr="00DD77A8">
        <w:rPr>
          <w:rFonts w:ascii="Arial" w:hAnsi="Arial" w:cs="Arial"/>
          <w:sz w:val="24"/>
          <w:szCs w:val="24"/>
        </w:rPr>
        <w:t xml:space="preserve">и </w:t>
      </w:r>
      <w:r w:rsidRPr="00DD77A8">
        <w:rPr>
          <w:rFonts w:ascii="Arial" w:hAnsi="Arial" w:cs="Arial"/>
          <w:sz w:val="24"/>
          <w:szCs w:val="24"/>
          <w:lang w:val="sr-Latn-CS"/>
        </w:rPr>
        <w:t>Правилником о организацији, нормативима и стандардима рада центра за социјални рад</w:t>
      </w:r>
      <w:r w:rsidRPr="00DD77A8">
        <w:rPr>
          <w:rFonts w:ascii="Arial" w:hAnsi="Arial" w:cs="Arial"/>
          <w:sz w:val="24"/>
          <w:szCs w:val="24"/>
        </w:rPr>
        <w:t>.</w:t>
      </w:r>
      <w:r>
        <w:rPr>
          <w:rFonts w:ascii="Arial" w:hAnsi="Arial" w:cs="Arial"/>
          <w:sz w:val="24"/>
          <w:szCs w:val="24"/>
        </w:rPr>
        <w:t xml:space="preserve"> Од 2022. године центри за социјални рад су у обавези да примењују и Закон о социјалној карти као и Закон о правима корисника услуга привременог смештаја у социјалној заштити. </w:t>
      </w:r>
    </w:p>
    <w:p w:rsidR="007C391F" w:rsidRDefault="007C391F" w:rsidP="007C391F">
      <w:pPr>
        <w:spacing w:after="113" w:line="200" w:lineRule="atLeast"/>
        <w:jc w:val="both"/>
        <w:rPr>
          <w:rFonts w:ascii="Arial" w:hAnsi="Arial" w:cs="Arial"/>
          <w:sz w:val="24"/>
          <w:szCs w:val="24"/>
          <w:lang w:val="sr-Latn-BA"/>
        </w:rPr>
      </w:pPr>
      <w:r w:rsidRPr="00DD77A8">
        <w:rPr>
          <w:rFonts w:ascii="Arial" w:hAnsi="Arial" w:cs="Arial"/>
          <w:sz w:val="24"/>
          <w:szCs w:val="24"/>
        </w:rPr>
        <w:t>Центар за социјални рад има посебну одговорност у покретању иницијатива на локалном подручју за које је надлежан у складу са усвојеним локалним, стратешким плановима развоја социјалне заштите.</w:t>
      </w:r>
      <w:r>
        <w:rPr>
          <w:rFonts w:ascii="Arial" w:hAnsi="Arial" w:cs="Arial"/>
          <w:sz w:val="24"/>
          <w:szCs w:val="24"/>
        </w:rPr>
        <w:t xml:space="preserve"> </w:t>
      </w:r>
      <w:r w:rsidRPr="00DD77A8">
        <w:rPr>
          <w:rFonts w:ascii="Arial" w:hAnsi="Arial" w:cs="Arial"/>
          <w:sz w:val="24"/>
          <w:szCs w:val="24"/>
        </w:rPr>
        <w:t>Закон о социјалној заштити из априла 2011. доноси нови приступ у социјалној заштити заснован на јасно формулисаним циљевима</w:t>
      </w:r>
      <w:r w:rsidRPr="00DD77A8">
        <w:rPr>
          <w:rFonts w:ascii="Arial" w:hAnsi="Arial" w:cs="Arial"/>
          <w:sz w:val="24"/>
          <w:szCs w:val="24"/>
          <w:lang w:val="sr-Latn-BA"/>
        </w:rPr>
        <w:t xml:space="preserve"> (</w:t>
      </w:r>
      <w:r w:rsidRPr="00DD77A8">
        <w:rPr>
          <w:rFonts w:ascii="Arial" w:hAnsi="Arial" w:cs="Arial"/>
          <w:sz w:val="24"/>
          <w:szCs w:val="24"/>
        </w:rPr>
        <w:t>Чл. 3</w:t>
      </w:r>
      <w:r w:rsidRPr="00DD77A8">
        <w:rPr>
          <w:rFonts w:ascii="Arial" w:hAnsi="Arial" w:cs="Arial"/>
          <w:sz w:val="24"/>
          <w:szCs w:val="24"/>
          <w:lang w:val="sr-Latn-BA"/>
        </w:rPr>
        <w:t>):</w:t>
      </w:r>
    </w:p>
    <w:p w:rsidR="007C391F" w:rsidRDefault="007C391F" w:rsidP="007C391F">
      <w:pPr>
        <w:spacing w:after="113" w:line="200" w:lineRule="atLeast"/>
        <w:jc w:val="both"/>
        <w:rPr>
          <w:rFonts w:ascii="Arial" w:hAnsi="Arial" w:cs="Arial"/>
          <w:sz w:val="24"/>
          <w:szCs w:val="24"/>
          <w:lang w:val="sr-Latn-BA"/>
        </w:rPr>
      </w:pPr>
    </w:p>
    <w:p w:rsidR="007C391F" w:rsidRPr="00DD77A8" w:rsidRDefault="007C391F" w:rsidP="007C391F">
      <w:pPr>
        <w:spacing w:after="113" w:line="200" w:lineRule="atLeast"/>
        <w:jc w:val="both"/>
        <w:rPr>
          <w:rFonts w:ascii="Arial" w:hAnsi="Arial" w:cs="Arial"/>
          <w:sz w:val="24"/>
          <w:szCs w:val="24"/>
        </w:rPr>
      </w:pPr>
    </w:p>
    <w:p w:rsidR="007C391F" w:rsidRPr="00885A39" w:rsidRDefault="007C391F" w:rsidP="007C391F">
      <w:pPr>
        <w:numPr>
          <w:ilvl w:val="0"/>
          <w:numId w:val="6"/>
        </w:numPr>
        <w:tabs>
          <w:tab w:val="clear" w:pos="1267"/>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достићи, односно одржавати минималну материјалну сигурност и независност појединца и породице у задовољавању основних потреба,</w:t>
      </w:r>
    </w:p>
    <w:p w:rsidR="007C391F" w:rsidRPr="00885A39" w:rsidRDefault="007C391F" w:rsidP="007C391F">
      <w:pPr>
        <w:numPr>
          <w:ilvl w:val="0"/>
          <w:numId w:val="6"/>
        </w:numPr>
        <w:tabs>
          <w:tab w:val="clear" w:pos="1267"/>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lastRenderedPageBreak/>
        <w:t>обезбедити доступност услуга  и  остваривање права у социјалној заштити,</w:t>
      </w:r>
    </w:p>
    <w:p w:rsidR="007C391F" w:rsidRPr="00885A39" w:rsidRDefault="007C391F" w:rsidP="007C391F">
      <w:pPr>
        <w:numPr>
          <w:ilvl w:val="0"/>
          <w:numId w:val="6"/>
        </w:numPr>
        <w:tabs>
          <w:tab w:val="clear" w:pos="1267"/>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створити једнаке могућности за самостални живот и подстицати социјалну укљученост,</w:t>
      </w:r>
    </w:p>
    <w:p w:rsidR="007C391F" w:rsidRPr="00885A39" w:rsidRDefault="007C391F" w:rsidP="007C391F">
      <w:pPr>
        <w:numPr>
          <w:ilvl w:val="0"/>
          <w:numId w:val="6"/>
        </w:numPr>
        <w:tabs>
          <w:tab w:val="clear" w:pos="1267"/>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очувати и унапредити породичне односе као и унапредити породичну родну и међугенерацијску солидарност,</w:t>
      </w:r>
    </w:p>
    <w:p w:rsidR="007C391F" w:rsidRPr="00885A39" w:rsidRDefault="007C391F" w:rsidP="007C391F">
      <w:pPr>
        <w:numPr>
          <w:ilvl w:val="0"/>
          <w:numId w:val="6"/>
        </w:numPr>
        <w:tabs>
          <w:tab w:val="clear" w:pos="1267"/>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предупредити злостављање, занемаривање и експлоатацију, односно отклањати  њихове последице.</w:t>
      </w:r>
    </w:p>
    <w:p w:rsidR="007C391F" w:rsidRPr="00DD77A8" w:rsidRDefault="007C391F" w:rsidP="007C391F">
      <w:pPr>
        <w:spacing w:before="240" w:after="113" w:line="200" w:lineRule="atLeast"/>
        <w:jc w:val="both"/>
        <w:rPr>
          <w:rFonts w:ascii="Arial" w:hAnsi="Arial" w:cs="Arial"/>
          <w:sz w:val="24"/>
          <w:szCs w:val="24"/>
        </w:rPr>
      </w:pPr>
      <w:r w:rsidRPr="00DD77A8">
        <w:rPr>
          <w:rFonts w:ascii="Arial" w:hAnsi="Arial" w:cs="Arial"/>
          <w:sz w:val="24"/>
          <w:szCs w:val="24"/>
        </w:rPr>
        <w:t>Закон формулише и општа начела социјалне заштите која гарантују корисницима поштовање интегритета и достојанства, забрану дискриминације, доступност и индивидуализацију услуге у складу са најбољим интересом корисника и најмање рестриктивним окружењем.</w:t>
      </w: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Гарантује ефикасност, благовременост, целовитост социјалне заштите, унапређење квалитета и јавност рада установа социјалне заштите и пружалаца услуга.</w:t>
      </w: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Закон успоставља систем базиран на плуралитету пружалаца услуга (равноправан третман пружалаца  у јавном, приватном и цивилном сектору) и настоји да унапреди квалитет услуга континуираном обуком, лиценцирањем стручних радника и пружалаца услуга, као и надзором  над стручним радом.</w:t>
      </w: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 xml:space="preserve"> На основу јавних овлашћења, Центар за социјални рад, у складу са Законом о социјалној заштити:</w:t>
      </w:r>
    </w:p>
    <w:p w:rsidR="007C391F" w:rsidRPr="00885A39" w:rsidRDefault="007C391F" w:rsidP="007C391F">
      <w:pPr>
        <w:numPr>
          <w:ilvl w:val="0"/>
          <w:numId w:val="7"/>
        </w:numPr>
        <w:tabs>
          <w:tab w:val="left" w:pos="180"/>
          <w:tab w:val="left" w:pos="27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процењује потребе и снаге корисника и ризике по њега и планира пружање услуга социјалне заштите;</w:t>
      </w:r>
    </w:p>
    <w:p w:rsidR="007C391F" w:rsidRPr="00885A39" w:rsidRDefault="007C391F" w:rsidP="007C391F">
      <w:pPr>
        <w:numPr>
          <w:ilvl w:val="0"/>
          <w:numId w:val="7"/>
        </w:numPr>
        <w:tabs>
          <w:tab w:val="left" w:pos="180"/>
          <w:tab w:val="left" w:pos="27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спроводи поступке и одлучује о правима на материјална давања и о коришћењу услуга социјалне заштите;</w:t>
      </w:r>
    </w:p>
    <w:p w:rsidR="007C391F" w:rsidRPr="00DD77A8" w:rsidRDefault="007C391F" w:rsidP="007C391F">
      <w:pPr>
        <w:numPr>
          <w:ilvl w:val="0"/>
          <w:numId w:val="7"/>
        </w:numPr>
        <w:tabs>
          <w:tab w:val="left" w:pos="180"/>
          <w:tab w:val="left" w:pos="270"/>
        </w:tabs>
        <w:suppressAutoHyphens/>
        <w:spacing w:after="0" w:line="240" w:lineRule="auto"/>
        <w:ind w:left="0" w:firstLine="0"/>
        <w:jc w:val="both"/>
        <w:rPr>
          <w:rFonts w:ascii="Arial" w:hAnsi="Arial" w:cs="Arial"/>
          <w:sz w:val="24"/>
          <w:szCs w:val="24"/>
        </w:rPr>
      </w:pPr>
      <w:r w:rsidRPr="00885A39">
        <w:rPr>
          <w:rFonts w:ascii="Arial" w:hAnsi="Arial" w:cs="Arial"/>
          <w:i/>
          <w:sz w:val="24"/>
          <w:szCs w:val="24"/>
        </w:rPr>
        <w:t>предузима прописане мере, покреће и учествује у судским и другим поступцима</w:t>
      </w:r>
      <w:r w:rsidRPr="00DD77A8">
        <w:rPr>
          <w:rFonts w:ascii="Arial" w:hAnsi="Arial" w:cs="Arial"/>
          <w:sz w:val="24"/>
          <w:szCs w:val="24"/>
        </w:rPr>
        <w:t>;</w:t>
      </w:r>
    </w:p>
    <w:p w:rsidR="007C391F" w:rsidRPr="00DD77A8" w:rsidRDefault="007C391F" w:rsidP="007C391F">
      <w:pPr>
        <w:numPr>
          <w:ilvl w:val="0"/>
          <w:numId w:val="7"/>
        </w:numPr>
        <w:tabs>
          <w:tab w:val="left" w:pos="180"/>
          <w:tab w:val="left" w:pos="270"/>
        </w:tabs>
        <w:suppressAutoHyphens/>
        <w:spacing w:after="0" w:line="240" w:lineRule="auto"/>
        <w:ind w:left="0" w:firstLine="0"/>
        <w:jc w:val="both"/>
        <w:rPr>
          <w:rFonts w:ascii="Arial" w:hAnsi="Arial" w:cs="Arial"/>
          <w:sz w:val="24"/>
          <w:szCs w:val="24"/>
        </w:rPr>
      </w:pPr>
      <w:r w:rsidRPr="00DD77A8">
        <w:rPr>
          <w:rFonts w:ascii="Arial" w:hAnsi="Arial" w:cs="Arial"/>
          <w:sz w:val="24"/>
          <w:szCs w:val="24"/>
        </w:rPr>
        <w:t>води прописане евиденције и стара се о чувању документације корисника.</w:t>
      </w:r>
    </w:p>
    <w:p w:rsidR="007C391F" w:rsidRPr="00DD77A8" w:rsidRDefault="007C391F" w:rsidP="007C391F">
      <w:pPr>
        <w:spacing w:before="240" w:after="113" w:line="200" w:lineRule="atLeast"/>
        <w:jc w:val="both"/>
        <w:rPr>
          <w:rFonts w:ascii="Arial" w:hAnsi="Arial" w:cs="Arial"/>
          <w:sz w:val="24"/>
          <w:szCs w:val="24"/>
        </w:rPr>
      </w:pPr>
      <w:r w:rsidRPr="00DD77A8">
        <w:rPr>
          <w:rFonts w:ascii="Arial" w:hAnsi="Arial" w:cs="Arial"/>
          <w:sz w:val="24"/>
          <w:szCs w:val="24"/>
        </w:rPr>
        <w:t>Послови који се односе на права, односно услуге социјалне заштите о чијем се обезбеђивању стара Република Србија обављају се као поверени, а организацију рада, нормативе и стандарде прописује министар надлежан за социјалну заштиту. У вршењу јавних овлашћења у складу са Законом о социјалној заштити Центар за социјални рад одлучује о:</w:t>
      </w:r>
    </w:p>
    <w:p w:rsidR="007C391F" w:rsidRPr="00885A39" w:rsidRDefault="007C391F" w:rsidP="007C391F">
      <w:pPr>
        <w:numPr>
          <w:ilvl w:val="0"/>
          <w:numId w:val="8"/>
        </w:numPr>
        <w:tabs>
          <w:tab w:val="clear" w:pos="1440"/>
          <w:tab w:val="left" w:pos="270"/>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color w:val="000000"/>
          <w:sz w:val="24"/>
          <w:szCs w:val="24"/>
        </w:rPr>
        <w:t>остваривању права на</w:t>
      </w:r>
      <w:r w:rsidRPr="00885A39">
        <w:rPr>
          <w:rFonts w:ascii="Arial" w:hAnsi="Arial" w:cs="Arial"/>
          <w:i/>
          <w:sz w:val="24"/>
          <w:szCs w:val="24"/>
        </w:rPr>
        <w:t xml:space="preserve"> новчану социјалну помоћ;</w:t>
      </w:r>
    </w:p>
    <w:p w:rsidR="007C391F" w:rsidRPr="00885A39" w:rsidRDefault="007C391F" w:rsidP="007C391F">
      <w:pPr>
        <w:numPr>
          <w:ilvl w:val="0"/>
          <w:numId w:val="8"/>
        </w:numPr>
        <w:tabs>
          <w:tab w:val="clear" w:pos="1440"/>
          <w:tab w:val="left" w:pos="270"/>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остваривању права на увећану новчану социјалну помоћ;</w:t>
      </w:r>
    </w:p>
    <w:p w:rsidR="007C391F" w:rsidRPr="00885A39" w:rsidRDefault="007C391F" w:rsidP="007C391F">
      <w:pPr>
        <w:numPr>
          <w:ilvl w:val="0"/>
          <w:numId w:val="8"/>
        </w:numPr>
        <w:tabs>
          <w:tab w:val="clear" w:pos="1440"/>
          <w:tab w:val="left" w:pos="270"/>
          <w:tab w:val="left" w:pos="360"/>
        </w:tabs>
        <w:suppressAutoHyphens/>
        <w:spacing w:after="0" w:line="240" w:lineRule="auto"/>
        <w:ind w:left="0" w:firstLine="0"/>
        <w:jc w:val="both"/>
        <w:rPr>
          <w:rFonts w:ascii="Arial" w:hAnsi="Arial" w:cs="Arial"/>
          <w:i/>
          <w:sz w:val="24"/>
          <w:szCs w:val="24"/>
        </w:rPr>
      </w:pPr>
      <w:r w:rsidRPr="00885A39">
        <w:rPr>
          <w:rFonts w:ascii="Arial" w:hAnsi="Arial" w:cs="Arial"/>
          <w:i/>
          <w:sz w:val="24"/>
          <w:szCs w:val="24"/>
        </w:rPr>
        <w:t>остваривању права на додатак за помоћ и негу другог лица;</w:t>
      </w:r>
    </w:p>
    <w:p w:rsidR="007C391F" w:rsidRPr="00885A39" w:rsidRDefault="007C391F" w:rsidP="007C391F">
      <w:pPr>
        <w:pStyle w:val="NormalWeb"/>
        <w:numPr>
          <w:ilvl w:val="0"/>
          <w:numId w:val="8"/>
        </w:numPr>
        <w:tabs>
          <w:tab w:val="clear" w:pos="1440"/>
          <w:tab w:val="left" w:pos="270"/>
          <w:tab w:val="left" w:pos="360"/>
        </w:tabs>
        <w:suppressAutoHyphens/>
        <w:spacing w:before="0" w:after="0" w:line="240" w:lineRule="auto"/>
        <w:ind w:left="0" w:firstLine="0"/>
        <w:rPr>
          <w:rFonts w:ascii="Arial" w:hAnsi="Arial" w:cs="Arial"/>
          <w:i/>
          <w:sz w:val="24"/>
          <w:szCs w:val="24"/>
          <w:lang w:val="sr-Cyrl-CS"/>
        </w:rPr>
      </w:pPr>
      <w:r w:rsidRPr="00885A39">
        <w:rPr>
          <w:rFonts w:ascii="Arial" w:hAnsi="Arial" w:cs="Arial"/>
          <w:i/>
          <w:sz w:val="24"/>
          <w:szCs w:val="24"/>
          <w:lang w:val="sr-Cyrl-CS"/>
        </w:rPr>
        <w:t>остваривању права на увећани додатак за помоћ и негу другог лица;</w:t>
      </w:r>
    </w:p>
    <w:p w:rsidR="007C391F" w:rsidRPr="00885A39" w:rsidRDefault="007C391F" w:rsidP="007C391F">
      <w:pPr>
        <w:pStyle w:val="NormalWeb"/>
        <w:numPr>
          <w:ilvl w:val="0"/>
          <w:numId w:val="8"/>
        </w:numPr>
        <w:tabs>
          <w:tab w:val="clear" w:pos="1440"/>
          <w:tab w:val="left" w:pos="180"/>
          <w:tab w:val="left" w:pos="270"/>
          <w:tab w:val="left" w:pos="360"/>
          <w:tab w:val="left" w:pos="750"/>
        </w:tabs>
        <w:suppressAutoHyphens/>
        <w:spacing w:before="0" w:after="0" w:line="240" w:lineRule="auto"/>
        <w:ind w:left="0" w:firstLine="0"/>
        <w:rPr>
          <w:rFonts w:ascii="Arial" w:hAnsi="Arial" w:cs="Arial"/>
          <w:i/>
          <w:sz w:val="24"/>
          <w:szCs w:val="24"/>
          <w:lang w:val="sr-Cyrl-CS"/>
        </w:rPr>
      </w:pPr>
      <w:r w:rsidRPr="00885A39">
        <w:rPr>
          <w:rFonts w:ascii="Arial" w:hAnsi="Arial" w:cs="Arial"/>
          <w:i/>
          <w:color w:val="000000"/>
          <w:sz w:val="24"/>
          <w:szCs w:val="24"/>
          <w:lang w:val="sr-Cyrl-CS"/>
        </w:rPr>
        <w:t>остваривању</w:t>
      </w:r>
      <w:r w:rsidRPr="00885A39">
        <w:rPr>
          <w:rFonts w:ascii="Arial" w:hAnsi="Arial" w:cs="Arial"/>
          <w:i/>
          <w:sz w:val="24"/>
          <w:szCs w:val="24"/>
          <w:lang w:val="sr-Cyrl-CS"/>
        </w:rPr>
        <w:t xml:space="preserve"> права на посебну новчану накнаду за родитеља који није у радном односу, а који је 15 година непосредно бринуо о детету које је корисник права на увећани додатак за помоћ и негу другог лица;</w:t>
      </w:r>
    </w:p>
    <w:p w:rsidR="007C391F" w:rsidRPr="00DD77A8" w:rsidRDefault="007C391F" w:rsidP="007C391F">
      <w:pPr>
        <w:spacing w:before="240" w:after="113" w:line="200" w:lineRule="atLeast"/>
        <w:jc w:val="both"/>
        <w:rPr>
          <w:rFonts w:ascii="Arial" w:hAnsi="Arial" w:cs="Arial"/>
          <w:sz w:val="24"/>
          <w:szCs w:val="24"/>
          <w:lang w:val="ru-RU"/>
        </w:rPr>
      </w:pPr>
      <w:r w:rsidRPr="00DD77A8">
        <w:rPr>
          <w:rFonts w:ascii="Arial" w:hAnsi="Arial" w:cs="Arial"/>
          <w:sz w:val="24"/>
          <w:szCs w:val="24"/>
          <w:lang w:val="ru-RU"/>
        </w:rPr>
        <w:t>Послове који се односе на права, односно услуге социјалне заштите о чијем се обезбеђивању стара јединица локалне самоуправе, Центар обавља у складу са прописом који доноси надлежни орган јединице локалне самоуправе.</w:t>
      </w:r>
    </w:p>
    <w:p w:rsidR="007C391F" w:rsidRPr="00DD77A8" w:rsidRDefault="007C391F" w:rsidP="007C391F">
      <w:pPr>
        <w:spacing w:after="113" w:line="200" w:lineRule="atLeast"/>
        <w:jc w:val="both"/>
        <w:rPr>
          <w:rFonts w:ascii="Arial" w:hAnsi="Arial" w:cs="Arial"/>
          <w:sz w:val="24"/>
          <w:szCs w:val="24"/>
        </w:rPr>
      </w:pPr>
      <w:r w:rsidRPr="003B1416">
        <w:rPr>
          <w:rFonts w:ascii="Arial" w:hAnsi="Arial" w:cs="Arial"/>
          <w:i/>
          <w:sz w:val="24"/>
          <w:szCs w:val="24"/>
          <w:u w:val="single"/>
          <w:lang w:val="ru-RU"/>
        </w:rPr>
        <w:lastRenderedPageBreak/>
        <w:t xml:space="preserve">Одлуком о </w:t>
      </w:r>
      <w:r w:rsidRPr="003B1416">
        <w:rPr>
          <w:rFonts w:ascii="Arial" w:hAnsi="Arial" w:cs="Arial"/>
          <w:i/>
          <w:sz w:val="24"/>
          <w:szCs w:val="24"/>
          <w:u w:val="single"/>
        </w:rPr>
        <w:t>правима и услугама социјалне заштите</w:t>
      </w:r>
      <w:r>
        <w:rPr>
          <w:rStyle w:val="FootnoteReference"/>
          <w:rFonts w:ascii="Arial" w:hAnsi="Arial"/>
          <w:sz w:val="24"/>
          <w:szCs w:val="24"/>
        </w:rPr>
        <w:footnoteReference w:id="14"/>
      </w:r>
      <w:r w:rsidRPr="003B1416">
        <w:rPr>
          <w:rFonts w:ascii="Arial" w:hAnsi="Arial" w:cs="Arial"/>
          <w:sz w:val="24"/>
          <w:szCs w:val="24"/>
        </w:rPr>
        <w:t xml:space="preserve"> </w:t>
      </w:r>
      <w:r w:rsidRPr="00DD77A8">
        <w:rPr>
          <w:rFonts w:ascii="Arial" w:hAnsi="Arial" w:cs="Arial"/>
          <w:sz w:val="24"/>
          <w:szCs w:val="24"/>
          <w:lang w:val="ru-RU"/>
        </w:rPr>
        <w:t>уређена су права и услуге социјалне заштите које обезбеђује град Београд</w:t>
      </w:r>
      <w:r w:rsidRPr="00DD77A8">
        <w:rPr>
          <w:rFonts w:ascii="Arial" w:hAnsi="Arial" w:cs="Arial"/>
          <w:sz w:val="24"/>
          <w:szCs w:val="24"/>
        </w:rPr>
        <w:t xml:space="preserve"> у складу са законом.</w:t>
      </w: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 xml:space="preserve">Права из социјалне заштите могу да остваре држављани Републике Србије који имају пребивалиште на територији града и лица расељена са Косова и Метохије, која имају боравиште на територији града Београда, као и страни држављани са сталним настањењем на територији града Београда. </w:t>
      </w:r>
    </w:p>
    <w:p w:rsidR="007C391F" w:rsidRDefault="007C391F" w:rsidP="007C391F">
      <w:pPr>
        <w:spacing w:after="113" w:line="200" w:lineRule="atLeast"/>
        <w:jc w:val="both"/>
        <w:rPr>
          <w:rFonts w:ascii="Arial" w:hAnsi="Arial" w:cs="Arial"/>
          <w:sz w:val="24"/>
          <w:szCs w:val="24"/>
        </w:rPr>
      </w:pPr>
      <w:r w:rsidRPr="00DD77A8">
        <w:rPr>
          <w:rFonts w:ascii="Arial" w:hAnsi="Arial" w:cs="Arial"/>
          <w:sz w:val="24"/>
          <w:szCs w:val="24"/>
        </w:rPr>
        <w:t>Услуге утврђене овом Одлуком су активности пружања подршке и помоћи појединцу и породици ради побољшања односно очувања квалитета живота, отклањања или ублажавања ризика неповољних животних околности, као и стварање могућности да самостално живи у друштву.</w:t>
      </w:r>
    </w:p>
    <w:p w:rsidR="007C391F" w:rsidRPr="00885A39" w:rsidRDefault="007C391F" w:rsidP="007C391F">
      <w:pPr>
        <w:spacing w:after="113" w:line="200" w:lineRule="atLeast"/>
        <w:jc w:val="both"/>
        <w:rPr>
          <w:rFonts w:ascii="Arial" w:hAnsi="Arial" w:cs="Arial"/>
          <w:sz w:val="24"/>
          <w:szCs w:val="24"/>
        </w:rPr>
      </w:pPr>
    </w:p>
    <w:p w:rsidR="007C391F" w:rsidRPr="00DD77A8" w:rsidRDefault="007C391F" w:rsidP="007C391F">
      <w:pPr>
        <w:spacing w:after="113" w:line="200" w:lineRule="atLeast"/>
        <w:jc w:val="both"/>
        <w:rPr>
          <w:rFonts w:ascii="Arial" w:hAnsi="Arial" w:cs="Arial"/>
          <w:b/>
          <w:bCs/>
          <w:sz w:val="24"/>
          <w:szCs w:val="24"/>
        </w:rPr>
      </w:pPr>
      <w:r>
        <w:rPr>
          <w:rFonts w:ascii="Arial" w:hAnsi="Arial" w:cs="Arial"/>
          <w:b/>
          <w:bCs/>
          <w:sz w:val="24"/>
          <w:szCs w:val="24"/>
        </w:rPr>
        <w:t>Према Одлуци, услуге социјалне заштите су</w:t>
      </w:r>
      <w:r w:rsidRPr="00DD77A8">
        <w:rPr>
          <w:rFonts w:ascii="Arial" w:hAnsi="Arial" w:cs="Arial"/>
          <w:b/>
          <w:bCs/>
          <w:sz w:val="24"/>
          <w:szCs w:val="24"/>
        </w:rPr>
        <w:t xml:space="preserve">: </w:t>
      </w:r>
    </w:p>
    <w:p w:rsidR="007C391F" w:rsidRPr="00DD77A8" w:rsidRDefault="007C391F" w:rsidP="007C391F">
      <w:pPr>
        <w:numPr>
          <w:ilvl w:val="0"/>
          <w:numId w:val="3"/>
        </w:numPr>
        <w:tabs>
          <w:tab w:val="left" w:pos="90"/>
          <w:tab w:val="left" w:pos="180"/>
          <w:tab w:val="left" w:pos="270"/>
          <w:tab w:val="left" w:pos="630"/>
          <w:tab w:val="num" w:pos="1080"/>
        </w:tabs>
        <w:suppressAutoHyphens/>
        <w:spacing w:after="0" w:line="240" w:lineRule="auto"/>
        <w:ind w:left="0" w:firstLine="0"/>
        <w:jc w:val="both"/>
        <w:rPr>
          <w:rFonts w:ascii="Arial" w:hAnsi="Arial" w:cs="Arial"/>
          <w:sz w:val="24"/>
          <w:szCs w:val="24"/>
        </w:rPr>
      </w:pPr>
      <w:r w:rsidRPr="00DD77A8">
        <w:rPr>
          <w:rFonts w:ascii="Arial" w:hAnsi="Arial" w:cs="Arial"/>
          <w:sz w:val="24"/>
          <w:szCs w:val="24"/>
        </w:rPr>
        <w:t xml:space="preserve">дневне услуге: помоћ у кући, дневни боравак </w:t>
      </w:r>
      <w:r w:rsidRPr="00DD77A8">
        <w:rPr>
          <w:rFonts w:ascii="Arial" w:hAnsi="Arial" w:cs="Arial"/>
          <w:sz w:val="24"/>
          <w:szCs w:val="24"/>
          <w:lang w:val="sr-Latn-CS"/>
        </w:rPr>
        <w:t>,</w:t>
      </w:r>
      <w:r w:rsidRPr="00DD77A8">
        <w:rPr>
          <w:rFonts w:ascii="Arial" w:hAnsi="Arial" w:cs="Arial"/>
          <w:sz w:val="24"/>
          <w:szCs w:val="24"/>
        </w:rPr>
        <w:t>лични пратилац детета</w:t>
      </w:r>
      <w:r w:rsidRPr="00F639A7">
        <w:rPr>
          <w:rFonts w:ascii="Arial" w:hAnsi="Arial" w:cs="Arial"/>
          <w:sz w:val="24"/>
          <w:szCs w:val="24"/>
          <w:lang w:val="ru-RU"/>
        </w:rPr>
        <w:t xml:space="preserve">, </w:t>
      </w:r>
    </w:p>
    <w:p w:rsidR="007C391F" w:rsidRPr="00DD77A8" w:rsidRDefault="007C391F" w:rsidP="007C391F">
      <w:pPr>
        <w:numPr>
          <w:ilvl w:val="0"/>
          <w:numId w:val="3"/>
        </w:numPr>
        <w:tabs>
          <w:tab w:val="left" w:pos="90"/>
          <w:tab w:val="left" w:pos="180"/>
          <w:tab w:val="left" w:pos="270"/>
          <w:tab w:val="left" w:pos="630"/>
          <w:tab w:val="num" w:pos="1080"/>
        </w:tabs>
        <w:suppressAutoHyphens/>
        <w:spacing w:after="0" w:line="240" w:lineRule="auto"/>
        <w:ind w:left="0" w:firstLine="0"/>
        <w:jc w:val="both"/>
        <w:rPr>
          <w:rFonts w:ascii="Arial" w:hAnsi="Arial" w:cs="Arial"/>
          <w:sz w:val="24"/>
          <w:szCs w:val="24"/>
        </w:rPr>
      </w:pPr>
      <w:r w:rsidRPr="00DD77A8">
        <w:rPr>
          <w:rFonts w:ascii="Arial" w:hAnsi="Arial" w:cs="Arial"/>
          <w:sz w:val="24"/>
          <w:szCs w:val="24"/>
        </w:rPr>
        <w:t>услуге подршке за самостални живот: персонална асистенција, становање уз подршку</w:t>
      </w:r>
      <w:r w:rsidRPr="00DD77A8">
        <w:rPr>
          <w:rFonts w:ascii="Arial" w:hAnsi="Arial" w:cs="Arial"/>
          <w:sz w:val="24"/>
          <w:szCs w:val="24"/>
          <w:lang w:val="sr-Latn-CS"/>
        </w:rPr>
        <w:t>,</w:t>
      </w:r>
      <w:r w:rsidRPr="00DD77A8">
        <w:rPr>
          <w:rFonts w:ascii="Arial" w:hAnsi="Arial" w:cs="Arial"/>
          <w:sz w:val="24"/>
          <w:szCs w:val="24"/>
        </w:rPr>
        <w:t xml:space="preserve"> привремено становање, социјално становање у заштићеним условима</w:t>
      </w:r>
      <w:r w:rsidRPr="00DD77A8">
        <w:rPr>
          <w:rFonts w:ascii="Arial" w:hAnsi="Arial" w:cs="Arial"/>
          <w:sz w:val="24"/>
          <w:szCs w:val="24"/>
          <w:lang w:val="sr-Latn-CS"/>
        </w:rPr>
        <w:t>,</w:t>
      </w:r>
      <w:r w:rsidRPr="00DD77A8">
        <w:rPr>
          <w:rFonts w:ascii="Arial" w:hAnsi="Arial" w:cs="Arial"/>
          <w:sz w:val="24"/>
          <w:szCs w:val="24"/>
        </w:rPr>
        <w:t xml:space="preserve">  </w:t>
      </w:r>
    </w:p>
    <w:p w:rsidR="007C391F" w:rsidRPr="00DD77A8" w:rsidRDefault="007C391F" w:rsidP="007C391F">
      <w:pPr>
        <w:numPr>
          <w:ilvl w:val="0"/>
          <w:numId w:val="3"/>
        </w:numPr>
        <w:tabs>
          <w:tab w:val="left" w:pos="90"/>
          <w:tab w:val="left" w:pos="180"/>
          <w:tab w:val="left" w:pos="270"/>
          <w:tab w:val="left" w:pos="630"/>
          <w:tab w:val="num" w:pos="1080"/>
        </w:tabs>
        <w:suppressAutoHyphens/>
        <w:spacing w:after="0" w:line="240" w:lineRule="auto"/>
        <w:ind w:left="0" w:firstLine="0"/>
        <w:jc w:val="both"/>
        <w:rPr>
          <w:rFonts w:ascii="Arial" w:hAnsi="Arial" w:cs="Arial"/>
          <w:sz w:val="24"/>
          <w:szCs w:val="24"/>
        </w:rPr>
      </w:pPr>
      <w:r w:rsidRPr="00DD77A8">
        <w:rPr>
          <w:rFonts w:ascii="Arial" w:hAnsi="Arial" w:cs="Arial"/>
          <w:sz w:val="24"/>
          <w:szCs w:val="24"/>
        </w:rPr>
        <w:t>саветодавно-терапијске и социјално-едукативне услуге</w:t>
      </w:r>
      <w:r w:rsidRPr="00DD77A8">
        <w:rPr>
          <w:rFonts w:ascii="Arial" w:hAnsi="Arial" w:cs="Arial"/>
          <w:sz w:val="24"/>
          <w:szCs w:val="24"/>
          <w:lang w:val="sr-Latn-CS"/>
        </w:rPr>
        <w:t>,</w:t>
      </w:r>
    </w:p>
    <w:p w:rsidR="007C391F" w:rsidRPr="006E3129" w:rsidRDefault="007C391F" w:rsidP="007C391F">
      <w:pPr>
        <w:numPr>
          <w:ilvl w:val="0"/>
          <w:numId w:val="3"/>
        </w:numPr>
        <w:tabs>
          <w:tab w:val="left" w:pos="90"/>
          <w:tab w:val="left" w:pos="180"/>
          <w:tab w:val="left" w:pos="270"/>
          <w:tab w:val="left" w:pos="630"/>
          <w:tab w:val="num" w:pos="1080"/>
        </w:tabs>
        <w:suppressAutoHyphens/>
        <w:spacing w:after="0" w:line="240" w:lineRule="auto"/>
        <w:ind w:left="0" w:firstLine="0"/>
        <w:jc w:val="both"/>
        <w:rPr>
          <w:rFonts w:ascii="Arial" w:hAnsi="Arial" w:cs="Arial"/>
          <w:sz w:val="24"/>
          <w:szCs w:val="24"/>
        </w:rPr>
      </w:pPr>
      <w:r w:rsidRPr="00DD77A8">
        <w:rPr>
          <w:rFonts w:ascii="Arial" w:hAnsi="Arial" w:cs="Arial"/>
          <w:sz w:val="24"/>
          <w:szCs w:val="24"/>
        </w:rPr>
        <w:t>усл</w:t>
      </w:r>
      <w:r>
        <w:rPr>
          <w:rFonts w:ascii="Arial" w:hAnsi="Arial" w:cs="Arial"/>
          <w:sz w:val="24"/>
          <w:szCs w:val="24"/>
        </w:rPr>
        <w:t>уге смештаја</w:t>
      </w:r>
      <w:r w:rsidRPr="00F639A7">
        <w:rPr>
          <w:rFonts w:ascii="Arial" w:hAnsi="Arial" w:cs="Arial"/>
          <w:sz w:val="24"/>
          <w:szCs w:val="24"/>
          <w:lang w:val="ru-RU"/>
        </w:rPr>
        <w:t>;</w:t>
      </w:r>
      <w:r w:rsidRPr="00DD77A8">
        <w:rPr>
          <w:rFonts w:ascii="Arial" w:hAnsi="Arial" w:cs="Arial"/>
          <w:sz w:val="24"/>
          <w:szCs w:val="24"/>
        </w:rPr>
        <w:t xml:space="preserve"> прихватилиште</w:t>
      </w:r>
      <w:r w:rsidRPr="00F639A7">
        <w:rPr>
          <w:rFonts w:ascii="Arial" w:hAnsi="Arial" w:cs="Arial"/>
          <w:sz w:val="24"/>
          <w:szCs w:val="24"/>
          <w:lang w:val="ru-RU"/>
        </w:rPr>
        <w:t xml:space="preserve"> </w:t>
      </w:r>
      <w:r>
        <w:rPr>
          <w:rFonts w:ascii="Arial" w:hAnsi="Arial" w:cs="Arial"/>
          <w:sz w:val="24"/>
          <w:szCs w:val="24"/>
        </w:rPr>
        <w:t>за одрасла и стара лица, за децу и младе</w:t>
      </w:r>
      <w:r w:rsidRPr="00DD77A8">
        <w:rPr>
          <w:rFonts w:ascii="Arial" w:hAnsi="Arial" w:cs="Arial"/>
          <w:sz w:val="24"/>
          <w:szCs w:val="24"/>
        </w:rPr>
        <w:t>,</w:t>
      </w:r>
      <w:r>
        <w:rPr>
          <w:rFonts w:ascii="Arial" w:hAnsi="Arial" w:cs="Arial"/>
          <w:sz w:val="24"/>
          <w:szCs w:val="24"/>
        </w:rPr>
        <w:t>за труднице и жене са децом од којих је једно млађе од 3 године,</w:t>
      </w:r>
      <w:r w:rsidRPr="00DD77A8">
        <w:rPr>
          <w:rFonts w:ascii="Arial" w:hAnsi="Arial" w:cs="Arial"/>
          <w:sz w:val="24"/>
          <w:szCs w:val="24"/>
        </w:rPr>
        <w:t xml:space="preserve"> привремени смештај за жене жртве насиља у породици</w:t>
      </w:r>
      <w:r>
        <w:rPr>
          <w:rFonts w:ascii="Arial" w:hAnsi="Arial" w:cs="Arial"/>
          <w:sz w:val="24"/>
          <w:szCs w:val="24"/>
        </w:rPr>
        <w:t>, предах смештај</w:t>
      </w:r>
      <w:r w:rsidRPr="00DD77A8">
        <w:rPr>
          <w:rFonts w:ascii="Arial" w:hAnsi="Arial" w:cs="Arial"/>
          <w:sz w:val="24"/>
          <w:szCs w:val="24"/>
        </w:rPr>
        <w:t>.</w:t>
      </w:r>
    </w:p>
    <w:p w:rsidR="007C391F" w:rsidRDefault="007C391F" w:rsidP="007C391F">
      <w:pPr>
        <w:tabs>
          <w:tab w:val="left" w:pos="360"/>
          <w:tab w:val="left" w:pos="630"/>
          <w:tab w:val="num" w:pos="1080"/>
        </w:tabs>
        <w:spacing w:line="240" w:lineRule="auto"/>
        <w:ind w:firstLine="90"/>
        <w:jc w:val="both"/>
        <w:rPr>
          <w:rFonts w:ascii="Arial" w:hAnsi="Arial" w:cs="Arial"/>
          <w:b/>
          <w:bCs/>
          <w:sz w:val="24"/>
          <w:szCs w:val="24"/>
        </w:rPr>
      </w:pPr>
    </w:p>
    <w:p w:rsidR="007C391F" w:rsidRPr="00DD77A8" w:rsidRDefault="007C391F" w:rsidP="007C391F">
      <w:pPr>
        <w:tabs>
          <w:tab w:val="left" w:pos="360"/>
          <w:tab w:val="left" w:pos="630"/>
          <w:tab w:val="num" w:pos="1080"/>
        </w:tabs>
        <w:spacing w:line="240" w:lineRule="auto"/>
        <w:ind w:firstLine="90"/>
        <w:jc w:val="both"/>
        <w:rPr>
          <w:rFonts w:ascii="Arial" w:hAnsi="Arial" w:cs="Arial"/>
          <w:sz w:val="24"/>
          <w:szCs w:val="24"/>
        </w:rPr>
      </w:pPr>
      <w:r w:rsidRPr="00DD77A8">
        <w:rPr>
          <w:rFonts w:ascii="Arial" w:hAnsi="Arial" w:cs="Arial"/>
          <w:b/>
          <w:bCs/>
          <w:sz w:val="24"/>
          <w:szCs w:val="24"/>
        </w:rPr>
        <w:t>Материјална подршка остварује се  као:</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једнократна помоћ,</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повремена једнократна  новчана помоћ,</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интервентна једнократна новчана   помоћ,</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стална новчана помоћ,</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средства за личне потребе,</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бесплатни  оброк,</w:t>
      </w:r>
    </w:p>
    <w:p w:rsidR="007C391F" w:rsidRPr="00DD77A8" w:rsidRDefault="007C391F" w:rsidP="007C391F">
      <w:pPr>
        <w:numPr>
          <w:ilvl w:val="0"/>
          <w:numId w:val="4"/>
        </w:numPr>
        <w:tabs>
          <w:tab w:val="clear" w:pos="720"/>
          <w:tab w:val="left" w:pos="360"/>
          <w:tab w:val="left" w:pos="630"/>
          <w:tab w:val="num" w:pos="1080"/>
        </w:tabs>
        <w:suppressAutoHyphens/>
        <w:spacing w:after="0" w:line="240" w:lineRule="auto"/>
        <w:ind w:left="0" w:firstLine="90"/>
        <w:jc w:val="both"/>
        <w:rPr>
          <w:rFonts w:ascii="Arial" w:hAnsi="Arial" w:cs="Arial"/>
          <w:sz w:val="24"/>
          <w:szCs w:val="24"/>
        </w:rPr>
      </w:pPr>
      <w:r w:rsidRPr="00DD77A8">
        <w:rPr>
          <w:rFonts w:ascii="Arial" w:hAnsi="Arial" w:cs="Arial"/>
          <w:sz w:val="24"/>
          <w:szCs w:val="24"/>
        </w:rPr>
        <w:t>стипендија.</w:t>
      </w:r>
    </w:p>
    <w:p w:rsidR="007C391F" w:rsidRDefault="007C391F" w:rsidP="007C391F">
      <w:pPr>
        <w:spacing w:after="113" w:line="200" w:lineRule="atLeast"/>
        <w:jc w:val="both"/>
        <w:rPr>
          <w:rFonts w:ascii="Arial" w:hAnsi="Arial" w:cs="Arial"/>
          <w:sz w:val="24"/>
          <w:szCs w:val="24"/>
        </w:rPr>
      </w:pP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Породичним законом је дел</w:t>
      </w:r>
      <w:r>
        <w:rPr>
          <w:rFonts w:ascii="Arial" w:hAnsi="Arial" w:cs="Arial"/>
          <w:sz w:val="24"/>
          <w:szCs w:val="24"/>
        </w:rPr>
        <w:t>e</w:t>
      </w:r>
      <w:r w:rsidRPr="00DD77A8">
        <w:rPr>
          <w:rFonts w:ascii="Arial" w:hAnsi="Arial" w:cs="Arial"/>
          <w:sz w:val="24"/>
          <w:szCs w:val="24"/>
        </w:rPr>
        <w:t>гарано органу старатељства, односно центру за социјални рад да врши послове заштите породице, помоћи породици и старатељства.</w:t>
      </w: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 xml:space="preserve">Најважнији институти породично-правне заштите су старатељство, усвојење, породични смештај и комплексан институт надзора над вршењем родитељског права, као и разне врсте помоћи породици с циљем очувања породичне равнотеже и породичних функција. </w:t>
      </w:r>
    </w:p>
    <w:p w:rsidR="007C391F" w:rsidRDefault="007C391F" w:rsidP="007C391F">
      <w:pPr>
        <w:spacing w:after="113" w:line="200" w:lineRule="atLeast"/>
        <w:jc w:val="both"/>
        <w:rPr>
          <w:rFonts w:ascii="Arial" w:hAnsi="Arial" w:cs="Arial"/>
          <w:sz w:val="24"/>
          <w:szCs w:val="24"/>
        </w:rPr>
      </w:pPr>
      <w:r w:rsidRPr="00DD77A8">
        <w:rPr>
          <w:rFonts w:ascii="Arial" w:hAnsi="Arial" w:cs="Arial"/>
          <w:sz w:val="24"/>
          <w:szCs w:val="24"/>
        </w:rPr>
        <w:t>Породични закон је дефинисао и посебно важну улогу органа старатељства на јасно формулисаним циљевима међу којима је и предупредити злостављање,</w:t>
      </w:r>
      <w:r w:rsidRPr="00DD77A8">
        <w:rPr>
          <w:rFonts w:ascii="Arial" w:hAnsi="Arial" w:cs="Arial"/>
          <w:sz w:val="24"/>
          <w:szCs w:val="24"/>
          <w:lang w:val="sr-Latn-CS"/>
        </w:rPr>
        <w:t xml:space="preserve"> </w:t>
      </w:r>
      <w:r w:rsidRPr="00DD77A8">
        <w:rPr>
          <w:rFonts w:ascii="Arial" w:hAnsi="Arial" w:cs="Arial"/>
          <w:sz w:val="24"/>
          <w:szCs w:val="24"/>
        </w:rPr>
        <w:t>занемаривање или експлоатацију односно отклонити њихове последице.</w:t>
      </w:r>
    </w:p>
    <w:p w:rsidR="007C391F" w:rsidRDefault="007C391F" w:rsidP="007C391F">
      <w:pPr>
        <w:spacing w:after="113" w:line="200" w:lineRule="atLeast"/>
        <w:jc w:val="both"/>
        <w:rPr>
          <w:rFonts w:ascii="Arial" w:hAnsi="Arial" w:cs="Arial"/>
          <w:sz w:val="24"/>
          <w:szCs w:val="24"/>
        </w:rPr>
      </w:pP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 xml:space="preserve">Наведеним законом је дефинисана улога центра за социјални рад у остваривању заштите права детета: да зна своје порекло, на живот са родитељима, на личне односе са родитељем, сродницима и другим блиским лицима, на обезбеђење </w:t>
      </w:r>
      <w:r w:rsidRPr="00DD77A8">
        <w:rPr>
          <w:rFonts w:ascii="Arial" w:hAnsi="Arial" w:cs="Arial"/>
          <w:sz w:val="24"/>
          <w:szCs w:val="24"/>
        </w:rPr>
        <w:lastRenderedPageBreak/>
        <w:t>најбољих могућих животних и здравствених услова за правилан и потпун развој, на образовање и на слободно изражавање свог мишљења.</w:t>
      </w:r>
    </w:p>
    <w:p w:rsidR="007C391F" w:rsidRPr="00DD77A8" w:rsidRDefault="007C391F" w:rsidP="007C391F">
      <w:pPr>
        <w:spacing w:after="113" w:line="200" w:lineRule="atLeast"/>
        <w:jc w:val="both"/>
        <w:rPr>
          <w:rFonts w:ascii="Arial" w:hAnsi="Arial" w:cs="Arial"/>
          <w:sz w:val="24"/>
          <w:szCs w:val="24"/>
        </w:rPr>
      </w:pPr>
      <w:r w:rsidRPr="00DD77A8">
        <w:rPr>
          <w:rFonts w:ascii="Arial" w:hAnsi="Arial" w:cs="Arial"/>
          <w:sz w:val="24"/>
          <w:szCs w:val="24"/>
        </w:rPr>
        <w:t xml:space="preserve">У складу са Законом о малолетним учиниоцима кривичних дела и кривично-правној заштити малолетних лица, Центар учествује у сваком поступку који се води према малолетним учиниоцима кривичних дела. </w:t>
      </w:r>
    </w:p>
    <w:p w:rsidR="007C391F" w:rsidRDefault="007C391F" w:rsidP="007C391F">
      <w:pPr>
        <w:spacing w:after="113" w:line="200" w:lineRule="atLeast"/>
        <w:jc w:val="both"/>
        <w:rPr>
          <w:rFonts w:ascii="Arial" w:hAnsi="Arial" w:cs="Arial"/>
          <w:sz w:val="24"/>
          <w:szCs w:val="24"/>
        </w:rPr>
      </w:pPr>
      <w:r w:rsidRPr="00DD77A8">
        <w:rPr>
          <w:rFonts w:ascii="Arial" w:hAnsi="Arial" w:cs="Arial"/>
          <w:sz w:val="24"/>
          <w:szCs w:val="24"/>
        </w:rPr>
        <w:t>У ситуацији када према малолетнику није вођен кривични поступак, Центар може по потреби предузети низ активности из своје надлежности, применити мере из области и надлежности породично-правне и социјалне заштите (покренути поступак за смештај, донети решење о корективном надзору над вршењем родитељског права).</w:t>
      </w:r>
    </w:p>
    <w:p w:rsidR="007C391F" w:rsidRDefault="007C391F" w:rsidP="007C391F">
      <w:pPr>
        <w:spacing w:after="113" w:line="200" w:lineRule="atLeast"/>
        <w:jc w:val="both"/>
        <w:rPr>
          <w:rFonts w:ascii="Arial" w:hAnsi="Arial" w:cs="Arial"/>
          <w:sz w:val="24"/>
          <w:szCs w:val="24"/>
        </w:rPr>
      </w:pPr>
      <w:r w:rsidRPr="00DD77A8">
        <w:rPr>
          <w:rFonts w:ascii="Arial" w:hAnsi="Arial" w:cs="Arial"/>
          <w:sz w:val="24"/>
          <w:szCs w:val="24"/>
        </w:rPr>
        <w:t>Центар за социјални рад развија и иницира превентивне и друге програме који доприносе задовољењу индивидуалних и заједничких потреба грађана у области социјалне заштите на територији локалне самоуправе за коју је основан у сарадњи са организацијама јавног или цивилног сектора.</w:t>
      </w:r>
      <w:r>
        <w:rPr>
          <w:rFonts w:ascii="Arial" w:hAnsi="Arial" w:cs="Arial"/>
          <w:sz w:val="24"/>
          <w:szCs w:val="24"/>
        </w:rPr>
        <w:t xml:space="preserve"> </w:t>
      </w:r>
      <w:r w:rsidRPr="00DD77A8">
        <w:rPr>
          <w:rFonts w:ascii="Arial" w:hAnsi="Arial" w:cs="Arial"/>
          <w:sz w:val="24"/>
          <w:szCs w:val="24"/>
        </w:rPr>
        <w:t>Правилником о организацији, нормативима и стандардима рада центара за социјални рад уређена је делатност центра за социјални рад у вршењу јавних овлашћења и то: организација центра, нормативи и стандарди стручног рада, садржај и начин вођења евиденције</w:t>
      </w:r>
      <w:r>
        <w:rPr>
          <w:rFonts w:ascii="Arial" w:hAnsi="Arial" w:cs="Arial"/>
          <w:sz w:val="24"/>
          <w:szCs w:val="24"/>
        </w:rPr>
        <w:t xml:space="preserve"> о корисницима</w:t>
      </w:r>
      <w:r w:rsidRPr="00DD77A8">
        <w:rPr>
          <w:rFonts w:ascii="Arial" w:hAnsi="Arial" w:cs="Arial"/>
          <w:sz w:val="24"/>
          <w:szCs w:val="24"/>
        </w:rPr>
        <w:t xml:space="preserve"> и документација о стручном раду.</w:t>
      </w:r>
    </w:p>
    <w:p w:rsidR="007C391F" w:rsidRDefault="007C391F" w:rsidP="007C391F">
      <w:pPr>
        <w:spacing w:after="0" w:line="240" w:lineRule="auto"/>
        <w:jc w:val="both"/>
        <w:rPr>
          <w:rFonts w:ascii="Arial" w:hAnsi="Arial" w:cs="Arial"/>
          <w:b/>
          <w:bCs/>
          <w:sz w:val="24"/>
          <w:szCs w:val="24"/>
        </w:rPr>
      </w:pPr>
    </w:p>
    <w:p w:rsidR="007C391F" w:rsidRDefault="007C391F" w:rsidP="007C391F">
      <w:pPr>
        <w:spacing w:after="0" w:line="240" w:lineRule="auto"/>
        <w:jc w:val="both"/>
        <w:rPr>
          <w:rFonts w:ascii="Arial" w:hAnsi="Arial" w:cs="Arial"/>
          <w:b/>
          <w:bCs/>
          <w:sz w:val="24"/>
          <w:szCs w:val="24"/>
        </w:rPr>
      </w:pPr>
    </w:p>
    <w:p w:rsidR="007C391F" w:rsidRDefault="007C391F" w:rsidP="007C391F">
      <w:pPr>
        <w:rPr>
          <w:rFonts w:ascii="Arial" w:hAnsi="Arial" w:cs="Arial"/>
          <w:b/>
          <w:bCs/>
          <w:sz w:val="24"/>
          <w:szCs w:val="24"/>
        </w:rPr>
      </w:pPr>
      <w:r>
        <w:rPr>
          <w:rFonts w:ascii="Arial" w:hAnsi="Arial" w:cs="Arial"/>
          <w:b/>
          <w:bCs/>
          <w:sz w:val="24"/>
          <w:szCs w:val="24"/>
        </w:rPr>
        <w:br w:type="page"/>
      </w:r>
    </w:p>
    <w:p w:rsidR="007C391F" w:rsidRPr="007667F4" w:rsidRDefault="007C391F" w:rsidP="007C391F">
      <w:pPr>
        <w:spacing w:before="240" w:after="240" w:line="240" w:lineRule="auto"/>
        <w:rPr>
          <w:rFonts w:ascii="Arial" w:hAnsi="Arial" w:cs="Arial"/>
          <w:b/>
          <w:bCs/>
          <w:sz w:val="24"/>
          <w:szCs w:val="24"/>
        </w:rPr>
      </w:pPr>
      <w:r w:rsidRPr="007667F4">
        <w:rPr>
          <w:rFonts w:ascii="Arial" w:hAnsi="Arial" w:cs="Arial"/>
          <w:b/>
          <w:bCs/>
          <w:sz w:val="24"/>
          <w:szCs w:val="24"/>
        </w:rPr>
        <w:lastRenderedPageBreak/>
        <w:t>3. ГРАДСКИ ЦЕНТАР ЗА СОЦИЈАЛНИ РАД КАО ПРУЖАЛАЦ УСЛУГА</w:t>
      </w:r>
    </w:p>
    <w:p w:rsidR="007C391F" w:rsidRDefault="007C391F" w:rsidP="007C391F">
      <w:pPr>
        <w:autoSpaceDE w:val="0"/>
        <w:spacing w:after="113" w:line="200" w:lineRule="atLeast"/>
        <w:jc w:val="both"/>
        <w:rPr>
          <w:rFonts w:ascii="Arial" w:hAnsi="Arial" w:cs="Arial"/>
          <w:sz w:val="24"/>
          <w:szCs w:val="24"/>
        </w:rPr>
      </w:pPr>
      <w:r w:rsidRPr="007030F2">
        <w:rPr>
          <w:rFonts w:ascii="Arial" w:hAnsi="Arial" w:cs="Arial"/>
          <w:sz w:val="24"/>
          <w:szCs w:val="24"/>
        </w:rPr>
        <w:t>У Градском центру за социјални</w:t>
      </w:r>
      <w:r>
        <w:rPr>
          <w:rFonts w:ascii="Arial" w:hAnsi="Arial" w:cs="Arial"/>
          <w:sz w:val="24"/>
          <w:szCs w:val="24"/>
        </w:rPr>
        <w:t xml:space="preserve"> рад у Београду на дан 31.12.202</w:t>
      </w:r>
      <w:r>
        <w:rPr>
          <w:rFonts w:ascii="Arial" w:hAnsi="Arial" w:cs="Arial"/>
          <w:sz w:val="24"/>
          <w:szCs w:val="24"/>
          <w:lang w:val="sr-Cyrl-RS"/>
        </w:rPr>
        <w:t>3</w:t>
      </w:r>
      <w:r>
        <w:rPr>
          <w:rFonts w:ascii="Arial" w:hAnsi="Arial" w:cs="Arial"/>
          <w:sz w:val="24"/>
          <w:szCs w:val="24"/>
        </w:rPr>
        <w:t>. године било је</w:t>
      </w:r>
      <w:r w:rsidRPr="007030F2">
        <w:rPr>
          <w:rFonts w:ascii="Arial" w:hAnsi="Arial" w:cs="Arial"/>
          <w:sz w:val="24"/>
          <w:szCs w:val="24"/>
          <w:lang w:val="sr-Latn-CS"/>
        </w:rPr>
        <w:t xml:space="preserve"> </w:t>
      </w:r>
      <w:r w:rsidRPr="007030F2">
        <w:rPr>
          <w:rFonts w:ascii="Arial" w:hAnsi="Arial" w:cs="Arial"/>
          <w:sz w:val="24"/>
          <w:szCs w:val="24"/>
        </w:rPr>
        <w:t xml:space="preserve"> запослен</w:t>
      </w:r>
      <w:r>
        <w:rPr>
          <w:rFonts w:ascii="Arial" w:hAnsi="Arial" w:cs="Arial"/>
          <w:sz w:val="24"/>
          <w:szCs w:val="24"/>
        </w:rPr>
        <w:t xml:space="preserve">о </w:t>
      </w:r>
      <w:r w:rsidRPr="00A97AEE">
        <w:rPr>
          <w:rFonts w:ascii="Arial" w:hAnsi="Arial" w:cs="Arial"/>
          <w:b/>
          <w:sz w:val="24"/>
          <w:szCs w:val="24"/>
        </w:rPr>
        <w:t>538 радника на неодређено и 93 на одређено време</w:t>
      </w:r>
      <w:r>
        <w:rPr>
          <w:rFonts w:ascii="Arial" w:hAnsi="Arial" w:cs="Arial"/>
          <w:sz w:val="24"/>
          <w:szCs w:val="24"/>
        </w:rPr>
        <w:t>.</w:t>
      </w:r>
      <w:r>
        <w:rPr>
          <w:rStyle w:val="FootnoteReference"/>
          <w:rFonts w:ascii="Arial" w:hAnsi="Arial" w:cs="Arial"/>
          <w:sz w:val="24"/>
          <w:szCs w:val="24"/>
        </w:rPr>
        <w:footnoteReference w:id="15"/>
      </w:r>
      <w:r>
        <w:rPr>
          <w:rFonts w:ascii="Arial" w:hAnsi="Arial" w:cs="Arial"/>
          <w:sz w:val="24"/>
          <w:szCs w:val="24"/>
        </w:rPr>
        <w:t xml:space="preserve"> </w:t>
      </w:r>
      <w:r w:rsidRPr="007030F2">
        <w:rPr>
          <w:rFonts w:ascii="Arial" w:hAnsi="Arial" w:cs="Arial"/>
          <w:sz w:val="24"/>
          <w:szCs w:val="24"/>
        </w:rPr>
        <w:t xml:space="preserve">Према </w:t>
      </w:r>
      <w:r>
        <w:rPr>
          <w:rFonts w:ascii="Arial" w:hAnsi="Arial" w:cs="Arial"/>
          <w:sz w:val="24"/>
          <w:szCs w:val="24"/>
          <w:lang w:val="sr-Cyrl-RS"/>
        </w:rPr>
        <w:t>подацима последњег Пописа 2022.</w:t>
      </w:r>
      <w:r>
        <w:rPr>
          <w:rFonts w:ascii="Arial" w:hAnsi="Arial" w:cs="Arial"/>
          <w:sz w:val="24"/>
          <w:szCs w:val="24"/>
        </w:rPr>
        <w:t xml:space="preserve"> Београд је имао </w:t>
      </w:r>
      <w:r w:rsidRPr="006E3129">
        <w:rPr>
          <w:rFonts w:ascii="Arial" w:hAnsi="Arial" w:cs="Arial"/>
          <w:b/>
          <w:bCs/>
          <w:sz w:val="24"/>
          <w:szCs w:val="24"/>
        </w:rPr>
        <w:t>1</w:t>
      </w:r>
      <w:r>
        <w:rPr>
          <w:rFonts w:ascii="Arial" w:hAnsi="Arial" w:cs="Arial"/>
          <w:b/>
          <w:bCs/>
          <w:sz w:val="24"/>
          <w:szCs w:val="24"/>
        </w:rPr>
        <w:t xml:space="preserve">.681.405 </w:t>
      </w:r>
      <w:r>
        <w:rPr>
          <w:rFonts w:ascii="Arial" w:hAnsi="Arial" w:cs="Arial"/>
          <w:sz w:val="24"/>
          <w:szCs w:val="24"/>
        </w:rPr>
        <w:t xml:space="preserve">становника, тако да је у извештајној години однос запослених </w:t>
      </w:r>
      <w:r w:rsidRPr="00EB7F52">
        <w:rPr>
          <w:rFonts w:ascii="Arial" w:hAnsi="Arial" w:cs="Arial"/>
          <w:sz w:val="24"/>
          <w:szCs w:val="24"/>
          <w:u w:val="single"/>
        </w:rPr>
        <w:t>стручних радника на неодређено време</w:t>
      </w:r>
      <w:r>
        <w:rPr>
          <w:rFonts w:ascii="Arial" w:hAnsi="Arial" w:cs="Arial"/>
          <w:sz w:val="24"/>
          <w:szCs w:val="24"/>
        </w:rPr>
        <w:t xml:space="preserve"> и броја становника Града у сразмери 1:4235</w:t>
      </w:r>
      <w:r>
        <w:rPr>
          <w:rFonts w:ascii="Arial" w:hAnsi="Arial" w:cs="Arial"/>
          <w:sz w:val="24"/>
          <w:szCs w:val="24"/>
          <w:lang w:val="sr-Cyrl-RS"/>
        </w:rPr>
        <w:t>.</w:t>
      </w:r>
      <w:r>
        <w:rPr>
          <w:rFonts w:ascii="Arial" w:hAnsi="Arial" w:cs="Arial"/>
          <w:sz w:val="24"/>
          <w:szCs w:val="24"/>
        </w:rPr>
        <w:t xml:space="preserve"> </w:t>
      </w:r>
      <w:r w:rsidRPr="00066619">
        <w:rPr>
          <w:rFonts w:ascii="Arial" w:hAnsi="Arial" w:cs="Arial"/>
          <w:sz w:val="24"/>
          <w:szCs w:val="24"/>
        </w:rPr>
        <w:t>Однос броја корис</w:t>
      </w:r>
      <w:r>
        <w:rPr>
          <w:rFonts w:ascii="Arial" w:hAnsi="Arial" w:cs="Arial"/>
          <w:sz w:val="24"/>
          <w:szCs w:val="24"/>
        </w:rPr>
        <w:t>ника евидентираних у посматраном</w:t>
      </w:r>
      <w:r w:rsidRPr="00066619">
        <w:rPr>
          <w:rFonts w:ascii="Arial" w:hAnsi="Arial" w:cs="Arial"/>
          <w:sz w:val="24"/>
          <w:szCs w:val="24"/>
        </w:rPr>
        <w:t xml:space="preserve"> периоду и запослених </w:t>
      </w:r>
      <w:r>
        <w:rPr>
          <w:rFonts w:ascii="Arial" w:hAnsi="Arial" w:cs="Arial"/>
          <w:sz w:val="24"/>
          <w:szCs w:val="24"/>
        </w:rPr>
        <w:t xml:space="preserve">стручних радника веома је неповољан </w:t>
      </w:r>
      <w:r w:rsidRPr="00066619">
        <w:rPr>
          <w:rFonts w:ascii="Arial" w:hAnsi="Arial" w:cs="Arial"/>
          <w:sz w:val="24"/>
          <w:szCs w:val="24"/>
        </w:rPr>
        <w:t>и то је вишегодишњи тренд,</w:t>
      </w:r>
      <w:r>
        <w:rPr>
          <w:rFonts w:ascii="Arial" w:hAnsi="Arial" w:cs="Arial"/>
          <w:sz w:val="24"/>
          <w:szCs w:val="24"/>
        </w:rPr>
        <w:t xml:space="preserve"> што се може видети на графикону 16.</w:t>
      </w:r>
      <w:r w:rsidRPr="001B6379">
        <w:rPr>
          <w:rStyle w:val="FootnoteReference"/>
          <w:rFonts w:ascii="Arial" w:hAnsi="Arial" w:cs="Arial"/>
          <w:sz w:val="20"/>
          <w:szCs w:val="20"/>
        </w:rPr>
        <w:footnoteReference w:id="16"/>
      </w:r>
      <w:r w:rsidRPr="001B6379">
        <w:rPr>
          <w:rFonts w:ascii="Arial" w:hAnsi="Arial" w:cs="Arial"/>
          <w:sz w:val="20"/>
          <w:szCs w:val="20"/>
        </w:rPr>
        <w:t xml:space="preserve"> </w:t>
      </w:r>
    </w:p>
    <w:p w:rsidR="007C391F" w:rsidRDefault="007C391F" w:rsidP="007C391F">
      <w:pPr>
        <w:spacing w:after="0" w:line="240" w:lineRule="auto"/>
        <w:rPr>
          <w:rFonts w:ascii="Arial" w:hAnsi="Arial" w:cs="Arial"/>
          <w:bCs/>
          <w:sz w:val="20"/>
          <w:szCs w:val="20"/>
        </w:rPr>
      </w:pPr>
      <w:r>
        <w:rPr>
          <w:rFonts w:ascii="Arial" w:hAnsi="Arial" w:cs="Arial"/>
          <w:bCs/>
          <w:sz w:val="20"/>
          <w:szCs w:val="20"/>
        </w:rPr>
        <w:t xml:space="preserve">         </w:t>
      </w:r>
    </w:p>
    <w:p w:rsidR="007C391F" w:rsidRPr="00180355" w:rsidRDefault="00363936" w:rsidP="007C391F">
      <w:pPr>
        <w:spacing w:after="0" w:line="240" w:lineRule="auto"/>
        <w:rPr>
          <w:rFonts w:ascii="Arial" w:hAnsi="Arial" w:cs="Arial"/>
          <w:bCs/>
          <w:sz w:val="20"/>
          <w:szCs w:val="20"/>
          <w:lang w:val="sr-Cyrl-RS"/>
        </w:rPr>
      </w:pPr>
      <w:r>
        <w:rPr>
          <w:rFonts w:ascii="Arial" w:hAnsi="Arial" w:cs="Arial"/>
          <w:bCs/>
          <w:sz w:val="20"/>
          <w:szCs w:val="20"/>
          <w:lang w:val="sr-Cyrl-RS"/>
        </w:rPr>
        <w:t xml:space="preserve">      </w:t>
      </w:r>
      <w:r w:rsidR="007C391F" w:rsidRPr="001E54CF">
        <w:rPr>
          <w:rFonts w:ascii="Arial" w:hAnsi="Arial" w:cs="Arial"/>
          <w:bCs/>
          <w:sz w:val="20"/>
          <w:szCs w:val="20"/>
        </w:rPr>
        <w:t>Графикон</w:t>
      </w:r>
      <w:r w:rsidR="007C391F">
        <w:rPr>
          <w:rFonts w:ascii="Arial" w:hAnsi="Arial" w:cs="Arial"/>
          <w:bCs/>
          <w:sz w:val="20"/>
          <w:szCs w:val="20"/>
        </w:rPr>
        <w:t xml:space="preserve"> 16</w:t>
      </w:r>
      <w:r w:rsidR="007C391F">
        <w:rPr>
          <w:rFonts w:ascii="Arial" w:hAnsi="Arial" w:cs="Arial"/>
          <w:bCs/>
          <w:sz w:val="20"/>
          <w:szCs w:val="20"/>
          <w:lang w:val="sr-Cyrl-RS"/>
        </w:rPr>
        <w:t>.</w:t>
      </w:r>
    </w:p>
    <w:p w:rsidR="007C391F" w:rsidRDefault="007C391F" w:rsidP="007C391F">
      <w:pPr>
        <w:spacing w:after="0" w:line="240" w:lineRule="auto"/>
        <w:rPr>
          <w:rFonts w:ascii="Arial" w:hAnsi="Arial" w:cs="Arial"/>
          <w:bCs/>
          <w:sz w:val="20"/>
          <w:szCs w:val="20"/>
          <w:lang w:val="sr-Cyrl-RS"/>
        </w:rPr>
      </w:pPr>
      <w:r>
        <w:rPr>
          <w:rFonts w:ascii="Arial" w:hAnsi="Arial" w:cs="Arial"/>
          <w:bCs/>
          <w:sz w:val="20"/>
          <w:szCs w:val="20"/>
          <w:lang w:val="sr-Cyrl-RS"/>
        </w:rPr>
        <w:t xml:space="preserve">     </w:t>
      </w:r>
    </w:p>
    <w:p w:rsidR="007C391F" w:rsidRDefault="007C391F" w:rsidP="007C391F">
      <w:pPr>
        <w:spacing w:after="0" w:line="240" w:lineRule="auto"/>
        <w:jc w:val="center"/>
        <w:rPr>
          <w:rFonts w:ascii="Arial" w:hAnsi="Arial" w:cs="Arial"/>
          <w:bCs/>
          <w:sz w:val="20"/>
          <w:szCs w:val="20"/>
          <w:lang w:val="sr-Cyrl-RS"/>
        </w:rPr>
      </w:pPr>
      <w:r w:rsidRPr="001E54CF">
        <w:rPr>
          <w:rFonts w:ascii="Arial" w:hAnsi="Arial" w:cs="Arial"/>
          <w:bCs/>
          <w:noProof/>
          <w:sz w:val="20"/>
          <w:szCs w:val="20"/>
          <w:lang w:val="en-US"/>
        </w:rPr>
        <w:drawing>
          <wp:inline distT="0" distB="0" distL="0" distR="0" wp14:anchorId="65A10E4F" wp14:editId="6EAECD81">
            <wp:extent cx="5404861" cy="3318510"/>
            <wp:effectExtent l="76200" t="76200" r="81915" b="72390"/>
            <wp:docPr id="20"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C391F" w:rsidRDefault="007C391F" w:rsidP="007C391F">
      <w:pPr>
        <w:spacing w:after="0" w:line="240" w:lineRule="auto"/>
        <w:rPr>
          <w:rFonts w:ascii="Arial" w:hAnsi="Arial" w:cs="Arial"/>
          <w:bCs/>
          <w:sz w:val="20"/>
          <w:szCs w:val="20"/>
          <w:lang w:val="sr-Cyrl-RS"/>
        </w:rPr>
      </w:pPr>
    </w:p>
    <w:p w:rsidR="007C391F" w:rsidRDefault="007C391F" w:rsidP="007C391F">
      <w:pPr>
        <w:spacing w:after="0" w:line="240" w:lineRule="auto"/>
        <w:rPr>
          <w:rFonts w:ascii="Arial" w:hAnsi="Arial" w:cs="Arial"/>
          <w:bCs/>
          <w:sz w:val="20"/>
          <w:szCs w:val="20"/>
          <w:lang w:val="sr-Cyrl-RS"/>
        </w:rPr>
      </w:pPr>
      <w:r>
        <w:rPr>
          <w:rFonts w:ascii="Arial" w:hAnsi="Arial" w:cs="Arial"/>
          <w:bCs/>
          <w:sz w:val="20"/>
          <w:szCs w:val="20"/>
          <w:lang w:val="sr-Cyrl-RS"/>
        </w:rPr>
        <w:t xml:space="preserve">           </w:t>
      </w:r>
    </w:p>
    <w:p w:rsidR="007C391F" w:rsidRDefault="007C391F" w:rsidP="007C391F">
      <w:pPr>
        <w:rPr>
          <w:rFonts w:ascii="Arial" w:hAnsi="Arial" w:cs="Arial"/>
          <w:bCs/>
          <w:sz w:val="20"/>
          <w:szCs w:val="20"/>
          <w:lang w:val="sr-Cyrl-RS"/>
        </w:rPr>
      </w:pPr>
      <w:r>
        <w:rPr>
          <w:rFonts w:ascii="Arial" w:hAnsi="Arial" w:cs="Arial"/>
          <w:bCs/>
          <w:sz w:val="20"/>
          <w:szCs w:val="20"/>
          <w:lang w:val="sr-Cyrl-RS"/>
        </w:rPr>
        <w:br w:type="page"/>
      </w:r>
    </w:p>
    <w:p w:rsidR="007C391F" w:rsidRPr="00180355" w:rsidRDefault="00363936" w:rsidP="007C391F">
      <w:pPr>
        <w:spacing w:after="0" w:line="240" w:lineRule="auto"/>
        <w:rPr>
          <w:rFonts w:ascii="Arial" w:hAnsi="Arial" w:cs="Arial"/>
          <w:bCs/>
          <w:sz w:val="20"/>
          <w:szCs w:val="20"/>
          <w:lang w:val="sr-Cyrl-RS"/>
        </w:rPr>
      </w:pPr>
      <w:r>
        <w:rPr>
          <w:rFonts w:ascii="Arial" w:hAnsi="Arial" w:cs="Arial"/>
          <w:bCs/>
          <w:sz w:val="20"/>
          <w:szCs w:val="20"/>
          <w:lang w:val="sr-Cyrl-RS"/>
        </w:rPr>
        <w:lastRenderedPageBreak/>
        <w:t xml:space="preserve">  </w:t>
      </w:r>
      <w:r w:rsidR="007C391F">
        <w:rPr>
          <w:rFonts w:ascii="Arial" w:hAnsi="Arial" w:cs="Arial"/>
          <w:bCs/>
          <w:sz w:val="20"/>
          <w:szCs w:val="20"/>
          <w:lang w:val="sr-Cyrl-RS"/>
        </w:rPr>
        <w:t xml:space="preserve"> </w:t>
      </w:r>
      <w:r w:rsidR="007C391F">
        <w:rPr>
          <w:rFonts w:ascii="Arial" w:hAnsi="Arial" w:cs="Arial"/>
          <w:bCs/>
          <w:sz w:val="20"/>
          <w:szCs w:val="20"/>
        </w:rPr>
        <w:t>Графикон 17</w:t>
      </w:r>
      <w:r w:rsidR="007C391F">
        <w:rPr>
          <w:rFonts w:ascii="Arial" w:hAnsi="Arial" w:cs="Arial"/>
          <w:bCs/>
          <w:sz w:val="20"/>
          <w:szCs w:val="20"/>
          <w:lang w:val="sr-Cyrl-RS"/>
        </w:rPr>
        <w:t>.</w:t>
      </w:r>
    </w:p>
    <w:p w:rsidR="007C391F" w:rsidRDefault="007C391F" w:rsidP="007C391F">
      <w:pPr>
        <w:spacing w:after="0" w:line="240" w:lineRule="auto"/>
        <w:jc w:val="center"/>
        <w:rPr>
          <w:rFonts w:ascii="Arial" w:hAnsi="Arial" w:cs="Arial"/>
          <w:bCs/>
          <w:sz w:val="20"/>
          <w:szCs w:val="20"/>
        </w:rPr>
      </w:pPr>
      <w:r>
        <w:rPr>
          <w:noProof/>
          <w:lang w:val="en-US"/>
        </w:rPr>
        <w:drawing>
          <wp:inline distT="0" distB="0" distL="0" distR="0" wp14:anchorId="430EC1C7" wp14:editId="282CC922">
            <wp:extent cx="5562114" cy="3200400"/>
            <wp:effectExtent l="76200" t="76200" r="76835" b="762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C391F" w:rsidRDefault="007C391F" w:rsidP="007C391F">
      <w:pPr>
        <w:spacing w:after="0" w:line="240" w:lineRule="auto"/>
        <w:jc w:val="center"/>
        <w:rPr>
          <w:rFonts w:ascii="Arial" w:hAnsi="Arial" w:cs="Arial"/>
          <w:sz w:val="20"/>
          <w:szCs w:val="20"/>
        </w:rPr>
      </w:pPr>
    </w:p>
    <w:p w:rsidR="007C391F" w:rsidRPr="006503FD" w:rsidRDefault="007C391F" w:rsidP="007C391F">
      <w:pPr>
        <w:spacing w:after="113" w:line="200" w:lineRule="atLeast"/>
        <w:jc w:val="both"/>
        <w:rPr>
          <w:rFonts w:ascii="Arial" w:hAnsi="Arial" w:cs="Arial"/>
          <w:sz w:val="24"/>
          <w:szCs w:val="24"/>
        </w:rPr>
      </w:pPr>
      <w:r w:rsidRPr="00076266">
        <w:rPr>
          <w:rFonts w:ascii="Arial" w:hAnsi="Arial" w:cs="Arial"/>
          <w:sz w:val="24"/>
          <w:szCs w:val="24"/>
        </w:rPr>
        <w:t>Из буџета Републике Србије финансира</w:t>
      </w:r>
      <w:r>
        <w:rPr>
          <w:rFonts w:ascii="Arial" w:hAnsi="Arial" w:cs="Arial"/>
          <w:sz w:val="24"/>
          <w:szCs w:val="24"/>
          <w:lang w:val="sr-Cyrl-RS"/>
        </w:rPr>
        <w:t>ју</w:t>
      </w:r>
      <w:r>
        <w:rPr>
          <w:rFonts w:ascii="Arial" w:hAnsi="Arial" w:cs="Arial"/>
          <w:sz w:val="24"/>
          <w:szCs w:val="24"/>
        </w:rPr>
        <w:t xml:space="preserve"> се 432</w:t>
      </w:r>
      <w:r w:rsidRPr="00076266">
        <w:rPr>
          <w:rFonts w:ascii="Arial" w:hAnsi="Arial" w:cs="Arial"/>
          <w:sz w:val="24"/>
          <w:szCs w:val="24"/>
        </w:rPr>
        <w:t xml:space="preserve">, </w:t>
      </w:r>
      <w:r>
        <w:rPr>
          <w:rFonts w:ascii="Arial" w:hAnsi="Arial" w:cs="Arial"/>
          <w:sz w:val="24"/>
          <w:szCs w:val="24"/>
        </w:rPr>
        <w:t xml:space="preserve">а из буџета локалне самоуправе 106 </w:t>
      </w:r>
      <w:r w:rsidRPr="00076266">
        <w:rPr>
          <w:rFonts w:ascii="Arial" w:hAnsi="Arial" w:cs="Arial"/>
          <w:sz w:val="24"/>
          <w:szCs w:val="24"/>
        </w:rPr>
        <w:t xml:space="preserve"> </w:t>
      </w:r>
      <w:r>
        <w:rPr>
          <w:rFonts w:ascii="Arial" w:hAnsi="Arial" w:cs="Arial"/>
          <w:sz w:val="24"/>
          <w:szCs w:val="24"/>
        </w:rPr>
        <w:t xml:space="preserve"> запослених радника  на неодређено време.</w:t>
      </w:r>
      <w:r w:rsidRPr="00076266">
        <w:rPr>
          <w:rFonts w:ascii="Arial" w:hAnsi="Arial" w:cs="Arial"/>
          <w:sz w:val="24"/>
          <w:szCs w:val="24"/>
        </w:rPr>
        <w:t xml:space="preserve"> </w:t>
      </w:r>
      <w:r>
        <w:rPr>
          <w:rFonts w:ascii="Arial" w:hAnsi="Arial" w:cs="Arial"/>
          <w:sz w:val="24"/>
          <w:szCs w:val="24"/>
        </w:rPr>
        <w:t xml:space="preserve"> </w:t>
      </w:r>
    </w:p>
    <w:p w:rsidR="007C391F" w:rsidRDefault="007C391F" w:rsidP="007C391F">
      <w:pPr>
        <w:spacing w:after="113" w:line="200" w:lineRule="atLeast"/>
        <w:jc w:val="both"/>
        <w:rPr>
          <w:rFonts w:ascii="Arial" w:hAnsi="Arial" w:cs="Arial"/>
          <w:sz w:val="24"/>
          <w:szCs w:val="24"/>
        </w:rPr>
      </w:pPr>
      <w:r w:rsidRPr="00076266">
        <w:rPr>
          <w:rFonts w:ascii="Arial" w:hAnsi="Arial" w:cs="Arial"/>
          <w:sz w:val="24"/>
          <w:szCs w:val="24"/>
        </w:rPr>
        <w:t xml:space="preserve">Локална самоуправа, као оснивач Градског центра за социјални рад у Београду све значајније учествује у обезбеђивању одговарајућих радних места. То су запослени у Одељењу </w:t>
      </w:r>
      <w:r>
        <w:rPr>
          <w:rFonts w:ascii="Arial" w:hAnsi="Arial" w:cs="Arial"/>
          <w:sz w:val="24"/>
          <w:szCs w:val="24"/>
        </w:rPr>
        <w:t>за саветодавно-превентивни рад/</w:t>
      </w:r>
      <w:r w:rsidRPr="00076266">
        <w:rPr>
          <w:rFonts w:ascii="Arial" w:hAnsi="Arial" w:cs="Arial"/>
          <w:sz w:val="24"/>
          <w:szCs w:val="24"/>
        </w:rPr>
        <w:t xml:space="preserve">Саветовалиште за брак и породицу, део стручних радника у Одељењу за послове планирања и развоја, а преостали и највећи део запослених које финансира град Београд је распоређен по општинским одељењима. </w:t>
      </w:r>
      <w:r>
        <w:rPr>
          <w:rFonts w:ascii="Arial" w:hAnsi="Arial" w:cs="Arial"/>
          <w:sz w:val="24"/>
          <w:szCs w:val="24"/>
        </w:rPr>
        <w:t>С о</w:t>
      </w:r>
      <w:r w:rsidRPr="00076266">
        <w:rPr>
          <w:rFonts w:ascii="Arial" w:hAnsi="Arial" w:cs="Arial"/>
          <w:sz w:val="24"/>
          <w:szCs w:val="24"/>
        </w:rPr>
        <w:t>бзиром на обавезе које центар за социјал</w:t>
      </w:r>
      <w:r>
        <w:rPr>
          <w:rFonts w:ascii="Arial" w:hAnsi="Arial" w:cs="Arial"/>
          <w:sz w:val="24"/>
          <w:szCs w:val="24"/>
        </w:rPr>
        <w:t>ни рад добија у спровођењу</w:t>
      </w:r>
      <w:r w:rsidRPr="00076266">
        <w:rPr>
          <w:rFonts w:ascii="Arial" w:hAnsi="Arial" w:cs="Arial"/>
          <w:sz w:val="24"/>
          <w:szCs w:val="24"/>
        </w:rPr>
        <w:t xml:space="preserve"> Закона о социјалној заштити, може се очекивати и даљи пораст учешћа локалне самоуправе у финансирању радних места на којима ће се запошљавати стручни радници </w:t>
      </w:r>
      <w:r>
        <w:rPr>
          <w:rFonts w:ascii="Arial" w:hAnsi="Arial" w:cs="Arial"/>
          <w:sz w:val="24"/>
          <w:szCs w:val="24"/>
        </w:rPr>
        <w:t xml:space="preserve">центра за социјални рад. </w:t>
      </w:r>
    </w:p>
    <w:p w:rsidR="007C391F" w:rsidRDefault="007C391F" w:rsidP="007C391F">
      <w:pPr>
        <w:spacing w:after="0" w:line="240" w:lineRule="auto"/>
        <w:jc w:val="both"/>
        <w:rPr>
          <w:rFonts w:ascii="Arial" w:hAnsi="Arial" w:cs="Arial"/>
          <w:sz w:val="20"/>
          <w:szCs w:val="20"/>
        </w:rPr>
      </w:pPr>
    </w:p>
    <w:p w:rsidR="007C391F" w:rsidRPr="00652477" w:rsidRDefault="007C391F" w:rsidP="007C391F">
      <w:pPr>
        <w:spacing w:after="0" w:line="240" w:lineRule="auto"/>
        <w:jc w:val="both"/>
        <w:rPr>
          <w:rFonts w:ascii="Arial" w:hAnsi="Arial" w:cs="Arial"/>
          <w:sz w:val="20"/>
          <w:szCs w:val="20"/>
          <w:lang w:val="sr-Cyrl-RS"/>
        </w:rPr>
      </w:pPr>
      <w:r>
        <w:rPr>
          <w:rFonts w:ascii="Arial" w:hAnsi="Arial" w:cs="Arial"/>
          <w:sz w:val="20"/>
          <w:szCs w:val="20"/>
        </w:rPr>
        <w:t xml:space="preserve">Табела </w:t>
      </w:r>
      <w:r>
        <w:rPr>
          <w:rFonts w:ascii="Arial" w:hAnsi="Arial" w:cs="Arial"/>
          <w:sz w:val="20"/>
          <w:szCs w:val="20"/>
          <w:lang w:val="sr-Cyrl-RS"/>
        </w:rPr>
        <w:t>19.</w:t>
      </w:r>
    </w:p>
    <w:tbl>
      <w:tblPr>
        <w:tblW w:w="5058"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2126"/>
        <w:gridCol w:w="1256"/>
        <w:gridCol w:w="939"/>
        <w:gridCol w:w="1210"/>
        <w:gridCol w:w="1720"/>
        <w:gridCol w:w="1010"/>
        <w:gridCol w:w="906"/>
      </w:tblGrid>
      <w:tr w:rsidR="007C391F" w:rsidRPr="001B6379" w:rsidTr="007C391F">
        <w:trPr>
          <w:trHeight w:val="333"/>
          <w:jc w:val="center"/>
        </w:trPr>
        <w:tc>
          <w:tcPr>
            <w:tcW w:w="5000" w:type="pct"/>
            <w:gridSpan w:val="7"/>
            <w:shd w:val="clear" w:color="auto" w:fill="EDF6F9"/>
            <w:noWrap/>
          </w:tcPr>
          <w:p w:rsidR="007C391F" w:rsidRPr="001B6379" w:rsidRDefault="007C391F" w:rsidP="007C391F">
            <w:pPr>
              <w:spacing w:line="240" w:lineRule="auto"/>
              <w:jc w:val="center"/>
              <w:rPr>
                <w:rFonts w:ascii="Arial" w:hAnsi="Arial" w:cs="Arial"/>
                <w:b/>
                <w:bCs/>
                <w:color w:val="000000"/>
                <w:sz w:val="20"/>
                <w:szCs w:val="20"/>
              </w:rPr>
            </w:pPr>
            <w:r w:rsidRPr="001B6379">
              <w:rPr>
                <w:rFonts w:ascii="Arial" w:hAnsi="Arial" w:cs="Arial"/>
                <w:b/>
                <w:bCs/>
                <w:color w:val="000000"/>
                <w:sz w:val="20"/>
                <w:szCs w:val="20"/>
              </w:rPr>
              <w:t>Структура запослених радника на неодређено време у ЦСР на пословима јав</w:t>
            </w:r>
            <w:r>
              <w:rPr>
                <w:rFonts w:ascii="Arial" w:hAnsi="Arial" w:cs="Arial"/>
                <w:b/>
                <w:bCs/>
                <w:color w:val="000000"/>
                <w:sz w:val="20"/>
                <w:szCs w:val="20"/>
              </w:rPr>
              <w:t>них овлашћења на дан 31.12. 2023</w:t>
            </w:r>
            <w:r w:rsidRPr="001B6379">
              <w:rPr>
                <w:rFonts w:ascii="Arial" w:hAnsi="Arial" w:cs="Arial"/>
                <w:b/>
                <w:bCs/>
                <w:color w:val="000000"/>
                <w:sz w:val="20"/>
                <w:szCs w:val="20"/>
              </w:rPr>
              <w:t>. према врсти послова и извору финансирања</w:t>
            </w:r>
          </w:p>
        </w:tc>
      </w:tr>
      <w:tr w:rsidR="007C391F" w:rsidRPr="001B6379" w:rsidTr="007C391F">
        <w:trPr>
          <w:trHeight w:val="289"/>
          <w:jc w:val="center"/>
        </w:trPr>
        <w:tc>
          <w:tcPr>
            <w:tcW w:w="1160" w:type="pct"/>
            <w:shd w:val="clear" w:color="auto" w:fill="EDF6F9"/>
            <w:noWrap/>
            <w:vAlign w:val="center"/>
          </w:tcPr>
          <w:p w:rsidR="007C391F" w:rsidRPr="001B6379" w:rsidRDefault="007C391F" w:rsidP="007C391F">
            <w:pPr>
              <w:spacing w:line="240" w:lineRule="auto"/>
              <w:rPr>
                <w:rFonts w:ascii="Arial" w:hAnsi="Arial" w:cs="Arial"/>
                <w:bCs/>
                <w:color w:val="000000"/>
                <w:sz w:val="20"/>
                <w:szCs w:val="20"/>
              </w:rPr>
            </w:pPr>
            <w:r w:rsidRPr="001B6379">
              <w:rPr>
                <w:rFonts w:ascii="Arial" w:hAnsi="Arial" w:cs="Arial"/>
                <w:bCs/>
                <w:color w:val="000000"/>
                <w:sz w:val="20"/>
                <w:szCs w:val="20"/>
              </w:rPr>
              <w:t>Извор финансирања</w:t>
            </w:r>
          </w:p>
        </w:tc>
        <w:tc>
          <w:tcPr>
            <w:tcW w:w="685" w:type="pct"/>
            <w:shd w:val="clear" w:color="auto" w:fill="EDF6F9"/>
            <w:noWrap/>
            <w:vAlign w:val="center"/>
          </w:tcPr>
          <w:p w:rsidR="007C391F" w:rsidRPr="001B6379" w:rsidRDefault="007C391F" w:rsidP="007C391F">
            <w:pPr>
              <w:spacing w:line="240" w:lineRule="auto"/>
              <w:jc w:val="center"/>
              <w:rPr>
                <w:rFonts w:ascii="Arial" w:hAnsi="Arial" w:cs="Arial"/>
                <w:bCs/>
                <w:color w:val="000000"/>
                <w:sz w:val="20"/>
                <w:szCs w:val="20"/>
              </w:rPr>
            </w:pPr>
            <w:r w:rsidRPr="001B6379">
              <w:rPr>
                <w:rFonts w:ascii="Arial" w:hAnsi="Arial" w:cs="Arial"/>
                <w:bCs/>
                <w:color w:val="000000"/>
                <w:sz w:val="20"/>
                <w:szCs w:val="20"/>
              </w:rPr>
              <w:t>Руководећи</w:t>
            </w:r>
          </w:p>
        </w:tc>
        <w:tc>
          <w:tcPr>
            <w:tcW w:w="512" w:type="pct"/>
            <w:shd w:val="clear" w:color="auto" w:fill="EDF6F9"/>
            <w:noWrap/>
            <w:vAlign w:val="center"/>
          </w:tcPr>
          <w:p w:rsidR="007C391F" w:rsidRPr="001B6379" w:rsidRDefault="007C391F" w:rsidP="007C391F">
            <w:pPr>
              <w:spacing w:line="240" w:lineRule="auto"/>
              <w:jc w:val="center"/>
              <w:rPr>
                <w:rFonts w:ascii="Arial" w:hAnsi="Arial" w:cs="Arial"/>
                <w:bCs/>
                <w:color w:val="000000"/>
                <w:sz w:val="20"/>
                <w:szCs w:val="20"/>
              </w:rPr>
            </w:pPr>
            <w:r w:rsidRPr="001B6379">
              <w:rPr>
                <w:rFonts w:ascii="Arial" w:hAnsi="Arial" w:cs="Arial"/>
                <w:bCs/>
                <w:color w:val="000000"/>
                <w:sz w:val="20"/>
                <w:szCs w:val="20"/>
              </w:rPr>
              <w:t>Стручни радници</w:t>
            </w:r>
          </w:p>
        </w:tc>
        <w:tc>
          <w:tcPr>
            <w:tcW w:w="660" w:type="pct"/>
            <w:shd w:val="clear" w:color="auto" w:fill="EDF6F9"/>
            <w:noWrap/>
            <w:vAlign w:val="center"/>
          </w:tcPr>
          <w:p w:rsidR="007C391F" w:rsidRPr="001B6379" w:rsidRDefault="007C391F" w:rsidP="007C391F">
            <w:pPr>
              <w:spacing w:line="240" w:lineRule="auto"/>
              <w:jc w:val="center"/>
              <w:rPr>
                <w:rFonts w:ascii="Arial" w:hAnsi="Arial" w:cs="Arial"/>
                <w:bCs/>
                <w:color w:val="000000"/>
                <w:sz w:val="20"/>
                <w:szCs w:val="20"/>
              </w:rPr>
            </w:pPr>
            <w:r w:rsidRPr="001B6379">
              <w:rPr>
                <w:rFonts w:ascii="Arial" w:hAnsi="Arial" w:cs="Arial"/>
                <w:bCs/>
                <w:color w:val="000000"/>
                <w:sz w:val="20"/>
                <w:szCs w:val="20"/>
              </w:rPr>
              <w:t>Стручни сарадници</w:t>
            </w:r>
          </w:p>
        </w:tc>
        <w:tc>
          <w:tcPr>
            <w:tcW w:w="938" w:type="pct"/>
            <w:shd w:val="clear" w:color="auto" w:fill="EDF6F9"/>
            <w:noWrap/>
            <w:vAlign w:val="center"/>
          </w:tcPr>
          <w:p w:rsidR="007C391F" w:rsidRPr="001B6379" w:rsidRDefault="007C391F" w:rsidP="007C391F">
            <w:pPr>
              <w:spacing w:line="240" w:lineRule="auto"/>
              <w:jc w:val="center"/>
              <w:rPr>
                <w:rFonts w:ascii="Arial" w:hAnsi="Arial" w:cs="Arial"/>
                <w:bCs/>
                <w:color w:val="000000"/>
                <w:sz w:val="20"/>
                <w:szCs w:val="20"/>
              </w:rPr>
            </w:pPr>
            <w:r w:rsidRPr="001B6379">
              <w:rPr>
                <w:rFonts w:ascii="Arial" w:hAnsi="Arial" w:cs="Arial"/>
                <w:bCs/>
                <w:color w:val="000000"/>
                <w:sz w:val="20"/>
                <w:szCs w:val="20"/>
              </w:rPr>
              <w:t>Административно Финансијски</w:t>
            </w:r>
          </w:p>
        </w:tc>
        <w:tc>
          <w:tcPr>
            <w:tcW w:w="551" w:type="pct"/>
            <w:shd w:val="clear" w:color="auto" w:fill="EDF6F9"/>
            <w:noWrap/>
            <w:vAlign w:val="center"/>
          </w:tcPr>
          <w:p w:rsidR="007C391F" w:rsidRPr="001B6379" w:rsidRDefault="007C391F" w:rsidP="007C391F">
            <w:pPr>
              <w:spacing w:line="240" w:lineRule="auto"/>
              <w:jc w:val="center"/>
              <w:rPr>
                <w:rFonts w:ascii="Arial" w:hAnsi="Arial" w:cs="Arial"/>
                <w:bCs/>
                <w:color w:val="000000"/>
                <w:sz w:val="20"/>
                <w:szCs w:val="20"/>
              </w:rPr>
            </w:pPr>
            <w:r w:rsidRPr="001B6379">
              <w:rPr>
                <w:rFonts w:ascii="Arial" w:hAnsi="Arial" w:cs="Arial"/>
                <w:bCs/>
                <w:color w:val="000000"/>
                <w:sz w:val="20"/>
                <w:szCs w:val="20"/>
              </w:rPr>
              <w:t>Техничко особље</w:t>
            </w:r>
          </w:p>
        </w:tc>
        <w:tc>
          <w:tcPr>
            <w:tcW w:w="494" w:type="pct"/>
            <w:shd w:val="clear" w:color="auto" w:fill="EDF6F9"/>
            <w:noWrap/>
            <w:vAlign w:val="center"/>
          </w:tcPr>
          <w:p w:rsidR="007C391F" w:rsidRPr="001B6379" w:rsidRDefault="007C391F" w:rsidP="007C391F">
            <w:pPr>
              <w:spacing w:line="240" w:lineRule="auto"/>
              <w:jc w:val="center"/>
              <w:rPr>
                <w:rFonts w:ascii="Arial" w:hAnsi="Arial" w:cs="Arial"/>
                <w:bCs/>
                <w:color w:val="000000"/>
                <w:sz w:val="20"/>
                <w:szCs w:val="20"/>
              </w:rPr>
            </w:pPr>
            <w:r w:rsidRPr="001B6379">
              <w:rPr>
                <w:rFonts w:ascii="Arial" w:hAnsi="Arial" w:cs="Arial"/>
                <w:bCs/>
                <w:color w:val="000000"/>
                <w:sz w:val="20"/>
                <w:szCs w:val="20"/>
              </w:rPr>
              <w:t>Укупно</w:t>
            </w:r>
          </w:p>
        </w:tc>
      </w:tr>
      <w:tr w:rsidR="007C391F" w:rsidRPr="001B6379" w:rsidTr="007C391F">
        <w:trPr>
          <w:trHeight w:val="289"/>
          <w:jc w:val="center"/>
        </w:trPr>
        <w:tc>
          <w:tcPr>
            <w:tcW w:w="1160" w:type="pct"/>
            <w:shd w:val="clear" w:color="auto" w:fill="EDF6F9"/>
            <w:noWrap/>
          </w:tcPr>
          <w:p w:rsidR="007C391F" w:rsidRPr="001B6379" w:rsidRDefault="007C391F" w:rsidP="007C391F">
            <w:pPr>
              <w:spacing w:line="240" w:lineRule="auto"/>
              <w:rPr>
                <w:rFonts w:ascii="Arial" w:hAnsi="Arial" w:cs="Arial"/>
                <w:bCs/>
                <w:color w:val="000000"/>
                <w:sz w:val="20"/>
                <w:szCs w:val="20"/>
              </w:rPr>
            </w:pPr>
            <w:r w:rsidRPr="001B6379">
              <w:rPr>
                <w:rFonts w:ascii="Arial" w:hAnsi="Arial" w:cs="Arial"/>
                <w:bCs/>
                <w:color w:val="000000"/>
                <w:sz w:val="20"/>
                <w:szCs w:val="20"/>
              </w:rPr>
              <w:t xml:space="preserve">Буџет Републике Србије </w:t>
            </w:r>
          </w:p>
        </w:tc>
        <w:tc>
          <w:tcPr>
            <w:tcW w:w="685"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19</w:t>
            </w:r>
          </w:p>
        </w:tc>
        <w:tc>
          <w:tcPr>
            <w:tcW w:w="512"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314</w:t>
            </w:r>
          </w:p>
        </w:tc>
        <w:tc>
          <w:tcPr>
            <w:tcW w:w="660"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3</w:t>
            </w:r>
          </w:p>
        </w:tc>
        <w:tc>
          <w:tcPr>
            <w:tcW w:w="938"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57</w:t>
            </w:r>
          </w:p>
        </w:tc>
        <w:tc>
          <w:tcPr>
            <w:tcW w:w="551"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39</w:t>
            </w:r>
          </w:p>
        </w:tc>
        <w:tc>
          <w:tcPr>
            <w:tcW w:w="494"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432</w:t>
            </w:r>
          </w:p>
        </w:tc>
      </w:tr>
      <w:tr w:rsidR="007C391F" w:rsidRPr="001B6379" w:rsidTr="007C391F">
        <w:trPr>
          <w:trHeight w:val="431"/>
          <w:jc w:val="center"/>
        </w:trPr>
        <w:tc>
          <w:tcPr>
            <w:tcW w:w="1160" w:type="pct"/>
            <w:shd w:val="clear" w:color="auto" w:fill="EDF6F9"/>
            <w:noWrap/>
          </w:tcPr>
          <w:p w:rsidR="007C391F" w:rsidRPr="001B6379" w:rsidRDefault="007C391F" w:rsidP="007C391F">
            <w:pPr>
              <w:spacing w:line="240" w:lineRule="auto"/>
              <w:rPr>
                <w:rFonts w:ascii="Arial" w:hAnsi="Arial" w:cs="Arial"/>
                <w:bCs/>
                <w:color w:val="000000"/>
                <w:sz w:val="20"/>
                <w:szCs w:val="20"/>
              </w:rPr>
            </w:pPr>
            <w:r w:rsidRPr="001B6379">
              <w:rPr>
                <w:rFonts w:ascii="Arial" w:hAnsi="Arial" w:cs="Arial"/>
                <w:bCs/>
                <w:color w:val="000000"/>
                <w:sz w:val="20"/>
                <w:szCs w:val="20"/>
              </w:rPr>
              <w:t xml:space="preserve">Буџет локалне самоуправе </w:t>
            </w:r>
          </w:p>
        </w:tc>
        <w:tc>
          <w:tcPr>
            <w:tcW w:w="685"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5</w:t>
            </w:r>
          </w:p>
        </w:tc>
        <w:tc>
          <w:tcPr>
            <w:tcW w:w="512"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83</w:t>
            </w:r>
          </w:p>
        </w:tc>
        <w:tc>
          <w:tcPr>
            <w:tcW w:w="660"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17</w:t>
            </w:r>
          </w:p>
        </w:tc>
        <w:tc>
          <w:tcPr>
            <w:tcW w:w="938"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1</w:t>
            </w:r>
          </w:p>
        </w:tc>
        <w:tc>
          <w:tcPr>
            <w:tcW w:w="551" w:type="pct"/>
            <w:shd w:val="clear" w:color="auto" w:fill="EDF6F9"/>
            <w:noWrap/>
            <w:vAlign w:val="center"/>
          </w:tcPr>
          <w:p w:rsidR="007C391F" w:rsidRPr="001B6379" w:rsidRDefault="007C391F" w:rsidP="007C391F">
            <w:pPr>
              <w:spacing w:line="240" w:lineRule="auto"/>
              <w:jc w:val="center"/>
              <w:rPr>
                <w:rFonts w:ascii="Arial" w:hAnsi="Arial" w:cs="Arial"/>
                <w:color w:val="000000"/>
                <w:sz w:val="20"/>
                <w:szCs w:val="20"/>
                <w:lang w:val="sr-Cyrl-RS"/>
              </w:rPr>
            </w:pPr>
            <w:r>
              <w:rPr>
                <w:rFonts w:ascii="Arial" w:hAnsi="Arial" w:cs="Arial"/>
                <w:color w:val="000000"/>
                <w:sz w:val="20"/>
                <w:szCs w:val="20"/>
                <w:lang w:val="sr-Cyrl-RS"/>
              </w:rPr>
              <w:t>0</w:t>
            </w:r>
          </w:p>
        </w:tc>
        <w:tc>
          <w:tcPr>
            <w:tcW w:w="494"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106</w:t>
            </w:r>
          </w:p>
        </w:tc>
      </w:tr>
      <w:tr w:rsidR="007C391F" w:rsidRPr="001B6379" w:rsidTr="007C391F">
        <w:trPr>
          <w:trHeight w:val="289"/>
          <w:jc w:val="center"/>
        </w:trPr>
        <w:tc>
          <w:tcPr>
            <w:tcW w:w="1160" w:type="pct"/>
            <w:shd w:val="clear" w:color="auto" w:fill="EDF6F9"/>
            <w:noWrap/>
          </w:tcPr>
          <w:p w:rsidR="007C391F" w:rsidRPr="001B6379" w:rsidRDefault="007C391F" w:rsidP="007C391F">
            <w:pPr>
              <w:spacing w:line="240" w:lineRule="auto"/>
              <w:rPr>
                <w:rFonts w:ascii="Arial" w:hAnsi="Arial" w:cs="Arial"/>
                <w:b/>
                <w:bCs/>
                <w:color w:val="000000"/>
                <w:sz w:val="20"/>
                <w:szCs w:val="20"/>
              </w:rPr>
            </w:pPr>
            <w:r w:rsidRPr="001B6379">
              <w:rPr>
                <w:rFonts w:ascii="Arial" w:hAnsi="Arial" w:cs="Arial"/>
                <w:b/>
                <w:bCs/>
                <w:color w:val="000000"/>
                <w:sz w:val="20"/>
                <w:szCs w:val="20"/>
              </w:rPr>
              <w:t>Укупно</w:t>
            </w:r>
          </w:p>
        </w:tc>
        <w:tc>
          <w:tcPr>
            <w:tcW w:w="685"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24</w:t>
            </w:r>
          </w:p>
        </w:tc>
        <w:tc>
          <w:tcPr>
            <w:tcW w:w="512"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397</w:t>
            </w:r>
          </w:p>
        </w:tc>
        <w:tc>
          <w:tcPr>
            <w:tcW w:w="660"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20</w:t>
            </w:r>
          </w:p>
        </w:tc>
        <w:tc>
          <w:tcPr>
            <w:tcW w:w="938"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58</w:t>
            </w:r>
          </w:p>
        </w:tc>
        <w:tc>
          <w:tcPr>
            <w:tcW w:w="551"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39</w:t>
            </w:r>
          </w:p>
        </w:tc>
        <w:tc>
          <w:tcPr>
            <w:tcW w:w="494" w:type="pct"/>
            <w:shd w:val="clear" w:color="auto" w:fill="EDF6F9"/>
            <w:noWrap/>
            <w:vAlign w:val="center"/>
          </w:tcPr>
          <w:p w:rsidR="007C391F" w:rsidRPr="001B6379" w:rsidRDefault="007C391F" w:rsidP="007C391F">
            <w:pPr>
              <w:spacing w:line="240" w:lineRule="auto"/>
              <w:jc w:val="center"/>
              <w:rPr>
                <w:rFonts w:ascii="Arial" w:hAnsi="Arial" w:cs="Arial"/>
                <w:b/>
                <w:bCs/>
                <w:color w:val="000000"/>
                <w:sz w:val="20"/>
                <w:szCs w:val="20"/>
                <w:lang w:val="sr-Cyrl-RS"/>
              </w:rPr>
            </w:pPr>
            <w:r w:rsidRPr="001B6379">
              <w:rPr>
                <w:rFonts w:ascii="Arial" w:hAnsi="Arial" w:cs="Arial"/>
                <w:b/>
                <w:bCs/>
                <w:color w:val="000000"/>
                <w:sz w:val="20"/>
                <w:szCs w:val="20"/>
                <w:lang w:val="sr-Cyrl-RS"/>
              </w:rPr>
              <w:t>538</w:t>
            </w:r>
          </w:p>
        </w:tc>
      </w:tr>
    </w:tbl>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0"/>
          <w:szCs w:val="20"/>
        </w:rPr>
      </w:pPr>
    </w:p>
    <w:p w:rsidR="00363936"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363936" w:rsidRDefault="00363936">
      <w:pPr>
        <w:rPr>
          <w:rFonts w:ascii="Arial" w:hAnsi="Arial" w:cs="Arial"/>
          <w:sz w:val="20"/>
          <w:szCs w:val="20"/>
          <w:lang w:val="sr-Cyrl-RS"/>
        </w:rPr>
      </w:pPr>
      <w:r>
        <w:rPr>
          <w:rFonts w:ascii="Arial" w:hAnsi="Arial" w:cs="Arial"/>
          <w:sz w:val="20"/>
          <w:szCs w:val="20"/>
          <w:lang w:val="sr-Cyrl-RS"/>
        </w:rPr>
        <w:br w:type="page"/>
      </w:r>
    </w:p>
    <w:p w:rsidR="007C391F" w:rsidRPr="00180355"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lastRenderedPageBreak/>
        <w:t xml:space="preserve"> </w:t>
      </w:r>
      <w:r>
        <w:rPr>
          <w:rFonts w:ascii="Arial" w:hAnsi="Arial" w:cs="Arial"/>
          <w:sz w:val="20"/>
          <w:szCs w:val="20"/>
        </w:rPr>
        <w:t>Табела 20</w:t>
      </w:r>
      <w:r>
        <w:rPr>
          <w:rFonts w:ascii="Arial" w:hAnsi="Arial" w:cs="Arial"/>
          <w:sz w:val="20"/>
          <w:szCs w:val="20"/>
          <w:lang w:val="sr-Cyrl-RS"/>
        </w:rPr>
        <w:t>.</w:t>
      </w:r>
    </w:p>
    <w:tbl>
      <w:tblPr>
        <w:tblW w:w="4888"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011"/>
        <w:gridCol w:w="656"/>
        <w:gridCol w:w="716"/>
        <w:gridCol w:w="526"/>
        <w:gridCol w:w="572"/>
        <w:gridCol w:w="609"/>
        <w:gridCol w:w="758"/>
        <w:gridCol w:w="836"/>
        <w:gridCol w:w="932"/>
        <w:gridCol w:w="604"/>
        <w:gridCol w:w="666"/>
        <w:gridCol w:w="973"/>
      </w:tblGrid>
      <w:tr w:rsidR="007C391F" w:rsidRPr="00943D93" w:rsidTr="007C391F">
        <w:trPr>
          <w:trHeight w:val="300"/>
          <w:jc w:val="center"/>
        </w:trPr>
        <w:tc>
          <w:tcPr>
            <w:tcW w:w="5000" w:type="pct"/>
            <w:gridSpan w:val="12"/>
            <w:shd w:val="clear" w:color="auto" w:fill="EDF6F9"/>
            <w:noWrap/>
          </w:tcPr>
          <w:p w:rsidR="007C391F" w:rsidRPr="00943D93" w:rsidRDefault="007C391F" w:rsidP="007C391F">
            <w:pPr>
              <w:spacing w:line="240" w:lineRule="auto"/>
              <w:jc w:val="center"/>
              <w:rPr>
                <w:rFonts w:ascii="Arial" w:hAnsi="Arial" w:cs="Arial"/>
                <w:b/>
                <w:bCs/>
                <w:sz w:val="20"/>
                <w:szCs w:val="20"/>
              </w:rPr>
            </w:pPr>
            <w:r w:rsidRPr="00943D93">
              <w:rPr>
                <w:rFonts w:ascii="Arial" w:hAnsi="Arial" w:cs="Arial"/>
                <w:b/>
                <w:bCs/>
                <w:color w:val="000000"/>
                <w:sz w:val="20"/>
                <w:szCs w:val="20"/>
              </w:rPr>
              <w:t xml:space="preserve">             </w:t>
            </w:r>
            <w:r w:rsidRPr="00943D93">
              <w:rPr>
                <w:rFonts w:ascii="Arial" w:hAnsi="Arial" w:cs="Arial"/>
                <w:b/>
                <w:sz w:val="20"/>
                <w:szCs w:val="20"/>
              </w:rPr>
              <w:t xml:space="preserve">Структура запослених радника на неодређено време на пословима јавних овлашћења у ЦСР на дан 31.12. </w:t>
            </w:r>
            <w:r w:rsidRPr="00943D93">
              <w:rPr>
                <w:rFonts w:ascii="Arial" w:hAnsi="Arial" w:cs="Arial"/>
                <w:b/>
                <w:bCs/>
                <w:sz w:val="20"/>
                <w:szCs w:val="20"/>
              </w:rPr>
              <w:t>2023. године према старости,</w:t>
            </w:r>
            <w:r w:rsidRPr="00943D93">
              <w:rPr>
                <w:rFonts w:ascii="Arial" w:hAnsi="Arial" w:cs="Arial"/>
                <w:b/>
                <w:sz w:val="20"/>
                <w:szCs w:val="20"/>
              </w:rPr>
              <w:t xml:space="preserve"> полу и врсти послова</w:t>
            </w:r>
          </w:p>
        </w:tc>
      </w:tr>
      <w:tr w:rsidR="007C391F" w:rsidRPr="00943D93" w:rsidTr="007C391F">
        <w:trPr>
          <w:trHeight w:val="300"/>
          <w:jc w:val="center"/>
        </w:trPr>
        <w:tc>
          <w:tcPr>
            <w:tcW w:w="570" w:type="pct"/>
            <w:vMerge w:val="restar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Старост</w:t>
            </w:r>
          </w:p>
        </w:tc>
        <w:tc>
          <w:tcPr>
            <w:tcW w:w="774" w:type="pct"/>
            <w:gridSpan w:val="2"/>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Руководећи</w:t>
            </w:r>
          </w:p>
        </w:tc>
        <w:tc>
          <w:tcPr>
            <w:tcW w:w="620" w:type="pct"/>
            <w:gridSpan w:val="2"/>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Стручни радници</w:t>
            </w:r>
          </w:p>
        </w:tc>
        <w:tc>
          <w:tcPr>
            <w:tcW w:w="772" w:type="pct"/>
            <w:gridSpan w:val="2"/>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Стручни сарадници</w:t>
            </w:r>
          </w:p>
        </w:tc>
        <w:tc>
          <w:tcPr>
            <w:tcW w:w="998" w:type="pct"/>
            <w:gridSpan w:val="2"/>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Административно Финансијски</w:t>
            </w:r>
          </w:p>
        </w:tc>
        <w:tc>
          <w:tcPr>
            <w:tcW w:w="717" w:type="pct"/>
            <w:gridSpan w:val="2"/>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Техничко особље</w:t>
            </w:r>
          </w:p>
        </w:tc>
        <w:tc>
          <w:tcPr>
            <w:tcW w:w="549" w:type="pct"/>
            <w:vMerge w:val="restart"/>
            <w:shd w:val="clear" w:color="auto" w:fill="EDF6F9"/>
            <w:noWrap/>
            <w:vAlign w:val="center"/>
          </w:tcPr>
          <w:p w:rsidR="007C391F" w:rsidRPr="00140776" w:rsidRDefault="007C391F" w:rsidP="007C391F">
            <w:pPr>
              <w:spacing w:line="240" w:lineRule="auto"/>
              <w:jc w:val="center"/>
              <w:rPr>
                <w:rFonts w:ascii="Arial" w:hAnsi="Arial" w:cs="Arial"/>
                <w:b/>
                <w:bCs/>
                <w:sz w:val="20"/>
                <w:szCs w:val="20"/>
              </w:rPr>
            </w:pPr>
            <w:r w:rsidRPr="00140776">
              <w:rPr>
                <w:rFonts w:ascii="Arial" w:hAnsi="Arial" w:cs="Arial"/>
                <w:b/>
                <w:bCs/>
                <w:sz w:val="20"/>
                <w:szCs w:val="20"/>
              </w:rPr>
              <w:t>Укупно</w:t>
            </w:r>
          </w:p>
        </w:tc>
      </w:tr>
      <w:tr w:rsidR="007C391F" w:rsidRPr="00943D93" w:rsidTr="007C391F">
        <w:trPr>
          <w:trHeight w:val="300"/>
          <w:jc w:val="center"/>
        </w:trPr>
        <w:tc>
          <w:tcPr>
            <w:tcW w:w="570" w:type="pct"/>
            <w:vMerge/>
            <w:shd w:val="clear" w:color="auto" w:fill="EDF6F9"/>
          </w:tcPr>
          <w:p w:rsidR="007C391F" w:rsidRPr="00943D93" w:rsidRDefault="007C391F" w:rsidP="007C391F">
            <w:pPr>
              <w:spacing w:line="240" w:lineRule="auto"/>
              <w:rPr>
                <w:rFonts w:ascii="Arial" w:hAnsi="Arial" w:cs="Arial"/>
                <w:bCs/>
                <w:sz w:val="20"/>
                <w:szCs w:val="20"/>
              </w:rPr>
            </w:pPr>
          </w:p>
        </w:tc>
        <w:tc>
          <w:tcPr>
            <w:tcW w:w="370"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M</w:t>
            </w:r>
          </w:p>
        </w:tc>
        <w:tc>
          <w:tcPr>
            <w:tcW w:w="404"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Ж</w:t>
            </w:r>
          </w:p>
        </w:tc>
        <w:tc>
          <w:tcPr>
            <w:tcW w:w="297"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M</w:t>
            </w:r>
          </w:p>
        </w:tc>
        <w:tc>
          <w:tcPr>
            <w:tcW w:w="323"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Ж</w:t>
            </w:r>
          </w:p>
        </w:tc>
        <w:tc>
          <w:tcPr>
            <w:tcW w:w="344"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M</w:t>
            </w:r>
          </w:p>
        </w:tc>
        <w:tc>
          <w:tcPr>
            <w:tcW w:w="428"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Ж</w:t>
            </w:r>
          </w:p>
        </w:tc>
        <w:tc>
          <w:tcPr>
            <w:tcW w:w="472"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M</w:t>
            </w:r>
          </w:p>
        </w:tc>
        <w:tc>
          <w:tcPr>
            <w:tcW w:w="526"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Ж</w:t>
            </w:r>
          </w:p>
        </w:tc>
        <w:tc>
          <w:tcPr>
            <w:tcW w:w="341"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M</w:t>
            </w:r>
          </w:p>
        </w:tc>
        <w:tc>
          <w:tcPr>
            <w:tcW w:w="376" w:type="pct"/>
            <w:shd w:val="clear" w:color="auto" w:fill="EDF6F9"/>
            <w:noWrap/>
            <w:vAlign w:val="center"/>
          </w:tcPr>
          <w:p w:rsidR="007C391F" w:rsidRPr="00943D93" w:rsidRDefault="007C391F" w:rsidP="007C391F">
            <w:pPr>
              <w:spacing w:line="240" w:lineRule="auto"/>
              <w:jc w:val="center"/>
              <w:rPr>
                <w:rFonts w:ascii="Arial" w:hAnsi="Arial" w:cs="Arial"/>
                <w:bCs/>
                <w:sz w:val="20"/>
                <w:szCs w:val="20"/>
              </w:rPr>
            </w:pPr>
            <w:r w:rsidRPr="00943D93">
              <w:rPr>
                <w:rFonts w:ascii="Arial" w:hAnsi="Arial" w:cs="Arial"/>
                <w:bCs/>
                <w:sz w:val="20"/>
                <w:szCs w:val="20"/>
              </w:rPr>
              <w:t>Ж</w:t>
            </w:r>
          </w:p>
        </w:tc>
        <w:tc>
          <w:tcPr>
            <w:tcW w:w="549" w:type="pct"/>
            <w:vMerge/>
            <w:shd w:val="clear" w:color="auto" w:fill="EDF6F9"/>
            <w:vAlign w:val="center"/>
          </w:tcPr>
          <w:p w:rsidR="007C391F" w:rsidRPr="00140776" w:rsidRDefault="007C391F" w:rsidP="007C391F">
            <w:pPr>
              <w:spacing w:line="240" w:lineRule="auto"/>
              <w:jc w:val="center"/>
              <w:rPr>
                <w:rFonts w:ascii="Arial" w:hAnsi="Arial" w:cs="Arial"/>
                <w:b/>
                <w:bCs/>
                <w:sz w:val="20"/>
                <w:szCs w:val="20"/>
                <w:lang w:val="sr-Cyrl-RS"/>
              </w:rPr>
            </w:pP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Cs/>
                <w:sz w:val="20"/>
                <w:szCs w:val="20"/>
              </w:rPr>
            </w:pPr>
            <w:r w:rsidRPr="00943D93">
              <w:rPr>
                <w:rFonts w:ascii="Arial" w:hAnsi="Arial" w:cs="Arial"/>
                <w:bCs/>
                <w:sz w:val="20"/>
                <w:szCs w:val="20"/>
              </w:rPr>
              <w:t xml:space="preserve">До 29 </w:t>
            </w:r>
          </w:p>
        </w:tc>
        <w:tc>
          <w:tcPr>
            <w:tcW w:w="370"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1</w:t>
            </w:r>
          </w:p>
        </w:tc>
        <w:tc>
          <w:tcPr>
            <w:tcW w:w="404"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0</w:t>
            </w:r>
          </w:p>
        </w:tc>
        <w:tc>
          <w:tcPr>
            <w:tcW w:w="297"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8</w:t>
            </w:r>
          </w:p>
        </w:tc>
        <w:tc>
          <w:tcPr>
            <w:tcW w:w="323"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23</w:t>
            </w:r>
          </w:p>
        </w:tc>
        <w:tc>
          <w:tcPr>
            <w:tcW w:w="34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428"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1</w:t>
            </w:r>
          </w:p>
        </w:tc>
        <w:tc>
          <w:tcPr>
            <w:tcW w:w="472"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526"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5</w:t>
            </w:r>
          </w:p>
        </w:tc>
        <w:tc>
          <w:tcPr>
            <w:tcW w:w="341"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37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41</w:t>
            </w: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Cs/>
                <w:sz w:val="20"/>
                <w:szCs w:val="20"/>
              </w:rPr>
            </w:pPr>
            <w:r w:rsidRPr="00943D93">
              <w:rPr>
                <w:rFonts w:ascii="Arial" w:hAnsi="Arial" w:cs="Arial"/>
                <w:bCs/>
                <w:sz w:val="20"/>
                <w:szCs w:val="20"/>
              </w:rPr>
              <w:t xml:space="preserve">30 – 39 </w:t>
            </w:r>
          </w:p>
        </w:tc>
        <w:tc>
          <w:tcPr>
            <w:tcW w:w="370"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0</w:t>
            </w:r>
          </w:p>
        </w:tc>
        <w:tc>
          <w:tcPr>
            <w:tcW w:w="404"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4</w:t>
            </w:r>
          </w:p>
        </w:tc>
        <w:tc>
          <w:tcPr>
            <w:tcW w:w="297"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9</w:t>
            </w:r>
          </w:p>
        </w:tc>
        <w:tc>
          <w:tcPr>
            <w:tcW w:w="323"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98</w:t>
            </w:r>
          </w:p>
        </w:tc>
        <w:tc>
          <w:tcPr>
            <w:tcW w:w="34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428"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2</w:t>
            </w:r>
          </w:p>
        </w:tc>
        <w:tc>
          <w:tcPr>
            <w:tcW w:w="472"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526"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9</w:t>
            </w:r>
          </w:p>
        </w:tc>
        <w:tc>
          <w:tcPr>
            <w:tcW w:w="341"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37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2</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124</w:t>
            </w: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Cs/>
                <w:sz w:val="20"/>
                <w:szCs w:val="20"/>
              </w:rPr>
            </w:pPr>
            <w:r w:rsidRPr="00943D93">
              <w:rPr>
                <w:rFonts w:ascii="Arial" w:hAnsi="Arial" w:cs="Arial"/>
                <w:bCs/>
                <w:sz w:val="20"/>
                <w:szCs w:val="20"/>
              </w:rPr>
              <w:t xml:space="preserve">40 – 49 </w:t>
            </w:r>
          </w:p>
        </w:tc>
        <w:tc>
          <w:tcPr>
            <w:tcW w:w="370"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1</w:t>
            </w:r>
          </w:p>
        </w:tc>
        <w:tc>
          <w:tcPr>
            <w:tcW w:w="404"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7</w:t>
            </w:r>
          </w:p>
        </w:tc>
        <w:tc>
          <w:tcPr>
            <w:tcW w:w="297"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9</w:t>
            </w:r>
          </w:p>
        </w:tc>
        <w:tc>
          <w:tcPr>
            <w:tcW w:w="323"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98</w:t>
            </w:r>
          </w:p>
        </w:tc>
        <w:tc>
          <w:tcPr>
            <w:tcW w:w="34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4</w:t>
            </w:r>
          </w:p>
        </w:tc>
        <w:tc>
          <w:tcPr>
            <w:tcW w:w="428"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4</w:t>
            </w:r>
          </w:p>
        </w:tc>
        <w:tc>
          <w:tcPr>
            <w:tcW w:w="472"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52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16</w:t>
            </w:r>
          </w:p>
        </w:tc>
        <w:tc>
          <w:tcPr>
            <w:tcW w:w="341"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37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2</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147</w:t>
            </w: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Cs/>
                <w:sz w:val="20"/>
                <w:szCs w:val="20"/>
              </w:rPr>
            </w:pPr>
            <w:r w:rsidRPr="00943D93">
              <w:rPr>
                <w:rFonts w:ascii="Arial" w:hAnsi="Arial" w:cs="Arial"/>
                <w:bCs/>
                <w:sz w:val="20"/>
                <w:szCs w:val="20"/>
              </w:rPr>
              <w:t xml:space="preserve">50 – 59 </w:t>
            </w:r>
          </w:p>
        </w:tc>
        <w:tc>
          <w:tcPr>
            <w:tcW w:w="370"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2</w:t>
            </w:r>
          </w:p>
        </w:tc>
        <w:tc>
          <w:tcPr>
            <w:tcW w:w="40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6</w:t>
            </w:r>
          </w:p>
        </w:tc>
        <w:tc>
          <w:tcPr>
            <w:tcW w:w="297"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8</w:t>
            </w:r>
          </w:p>
        </w:tc>
        <w:tc>
          <w:tcPr>
            <w:tcW w:w="323"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79</w:t>
            </w:r>
          </w:p>
        </w:tc>
        <w:tc>
          <w:tcPr>
            <w:tcW w:w="34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428"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472"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2</w:t>
            </w:r>
          </w:p>
        </w:tc>
        <w:tc>
          <w:tcPr>
            <w:tcW w:w="52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17</w:t>
            </w:r>
          </w:p>
        </w:tc>
        <w:tc>
          <w:tcPr>
            <w:tcW w:w="341"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7</w:t>
            </w:r>
          </w:p>
        </w:tc>
        <w:tc>
          <w:tcPr>
            <w:tcW w:w="37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15</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142</w:t>
            </w: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Cs/>
                <w:sz w:val="20"/>
                <w:szCs w:val="20"/>
              </w:rPr>
            </w:pPr>
            <w:r w:rsidRPr="00943D93">
              <w:rPr>
                <w:rFonts w:ascii="Arial" w:hAnsi="Arial" w:cs="Arial"/>
                <w:bCs/>
                <w:sz w:val="20"/>
                <w:szCs w:val="20"/>
              </w:rPr>
              <w:t xml:space="preserve">60 - 64 </w:t>
            </w:r>
          </w:p>
        </w:tc>
        <w:tc>
          <w:tcPr>
            <w:tcW w:w="370"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0</w:t>
            </w:r>
          </w:p>
        </w:tc>
        <w:tc>
          <w:tcPr>
            <w:tcW w:w="40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297"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9</w:t>
            </w:r>
          </w:p>
        </w:tc>
        <w:tc>
          <w:tcPr>
            <w:tcW w:w="323"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5</w:t>
            </w:r>
            <w:r>
              <w:rPr>
                <w:rFonts w:ascii="Arial" w:hAnsi="Arial" w:cs="Arial"/>
                <w:sz w:val="20"/>
                <w:szCs w:val="20"/>
                <w:lang w:val="sr-Cyrl-RS"/>
              </w:rPr>
              <w:t>4</w:t>
            </w:r>
          </w:p>
        </w:tc>
        <w:tc>
          <w:tcPr>
            <w:tcW w:w="34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428"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472"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52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7</w:t>
            </w:r>
          </w:p>
        </w:tc>
        <w:tc>
          <w:tcPr>
            <w:tcW w:w="341"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2</w:t>
            </w:r>
          </w:p>
        </w:tc>
        <w:tc>
          <w:tcPr>
            <w:tcW w:w="37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3</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81</w:t>
            </w: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Cs/>
                <w:sz w:val="20"/>
                <w:szCs w:val="20"/>
              </w:rPr>
            </w:pPr>
            <w:r w:rsidRPr="00943D93">
              <w:rPr>
                <w:rFonts w:ascii="Arial" w:hAnsi="Arial" w:cs="Arial"/>
                <w:bCs/>
                <w:sz w:val="20"/>
                <w:szCs w:val="20"/>
              </w:rPr>
              <w:t xml:space="preserve">65+ </w:t>
            </w:r>
          </w:p>
        </w:tc>
        <w:tc>
          <w:tcPr>
            <w:tcW w:w="370"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0</w:t>
            </w:r>
          </w:p>
        </w:tc>
        <w:tc>
          <w:tcPr>
            <w:tcW w:w="404"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0</w:t>
            </w:r>
          </w:p>
        </w:tc>
        <w:tc>
          <w:tcPr>
            <w:tcW w:w="297"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1</w:t>
            </w:r>
          </w:p>
        </w:tc>
        <w:tc>
          <w:tcPr>
            <w:tcW w:w="323" w:type="pct"/>
            <w:shd w:val="clear" w:color="auto" w:fill="EDF6F9"/>
            <w:noWrap/>
            <w:vAlign w:val="center"/>
          </w:tcPr>
          <w:p w:rsidR="007C391F" w:rsidRPr="004E7517" w:rsidRDefault="007C391F" w:rsidP="007C391F">
            <w:pPr>
              <w:jc w:val="center"/>
              <w:rPr>
                <w:rFonts w:ascii="Arial" w:hAnsi="Arial" w:cs="Arial"/>
                <w:sz w:val="20"/>
                <w:szCs w:val="20"/>
                <w:lang w:val="sr-Cyrl-RS"/>
              </w:rPr>
            </w:pPr>
            <w:r w:rsidRPr="004E7517">
              <w:rPr>
                <w:rFonts w:ascii="Arial" w:hAnsi="Arial" w:cs="Arial"/>
                <w:sz w:val="20"/>
                <w:szCs w:val="20"/>
                <w:lang w:val="sr-Cyrl-RS"/>
              </w:rPr>
              <w:t>1</w:t>
            </w:r>
          </w:p>
        </w:tc>
        <w:tc>
          <w:tcPr>
            <w:tcW w:w="344"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428" w:type="pct"/>
            <w:shd w:val="clear" w:color="auto" w:fill="EDF6F9"/>
            <w:noWrap/>
            <w:vAlign w:val="center"/>
          </w:tcPr>
          <w:p w:rsidR="007C391F" w:rsidRPr="004E7517"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472"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52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1</w:t>
            </w:r>
          </w:p>
        </w:tc>
        <w:tc>
          <w:tcPr>
            <w:tcW w:w="341"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376" w:type="pct"/>
            <w:shd w:val="clear" w:color="auto" w:fill="EDF6F9"/>
            <w:noWrap/>
            <w:vAlign w:val="center"/>
          </w:tcPr>
          <w:p w:rsidR="007C391F" w:rsidRPr="00140776" w:rsidRDefault="007C391F" w:rsidP="007C391F">
            <w:pPr>
              <w:jc w:val="center"/>
              <w:rPr>
                <w:rFonts w:ascii="Arial" w:hAnsi="Arial" w:cs="Arial"/>
                <w:sz w:val="20"/>
                <w:szCs w:val="20"/>
                <w:lang w:val="sr-Cyrl-RS"/>
              </w:rPr>
            </w:pPr>
            <w:r>
              <w:rPr>
                <w:rFonts w:ascii="Arial" w:hAnsi="Arial" w:cs="Arial"/>
                <w:sz w:val="20"/>
                <w:szCs w:val="20"/>
                <w:lang w:val="sr-Cyrl-RS"/>
              </w:rPr>
              <w:t>0</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3</w:t>
            </w:r>
          </w:p>
        </w:tc>
      </w:tr>
      <w:tr w:rsidR="007C391F" w:rsidRPr="00943D93" w:rsidTr="007C391F">
        <w:trPr>
          <w:trHeight w:val="300"/>
          <w:jc w:val="center"/>
        </w:trPr>
        <w:tc>
          <w:tcPr>
            <w:tcW w:w="570" w:type="pct"/>
            <w:shd w:val="clear" w:color="auto" w:fill="EDF6F9"/>
            <w:noWrap/>
            <w:vAlign w:val="bottom"/>
          </w:tcPr>
          <w:p w:rsidR="007C391F" w:rsidRPr="00943D93" w:rsidRDefault="007C391F" w:rsidP="007C391F">
            <w:pPr>
              <w:spacing w:line="240" w:lineRule="auto"/>
              <w:rPr>
                <w:rFonts w:ascii="Arial" w:hAnsi="Arial" w:cs="Arial"/>
                <w:b/>
                <w:bCs/>
                <w:sz w:val="20"/>
                <w:szCs w:val="20"/>
              </w:rPr>
            </w:pPr>
            <w:r w:rsidRPr="00943D93">
              <w:rPr>
                <w:rFonts w:ascii="Arial" w:hAnsi="Arial" w:cs="Arial"/>
                <w:b/>
                <w:bCs/>
                <w:sz w:val="20"/>
                <w:szCs w:val="20"/>
              </w:rPr>
              <w:t>Укупно</w:t>
            </w:r>
          </w:p>
        </w:tc>
        <w:tc>
          <w:tcPr>
            <w:tcW w:w="370" w:type="pct"/>
            <w:shd w:val="clear" w:color="auto" w:fill="EDF6F9"/>
            <w:noWrap/>
            <w:vAlign w:val="center"/>
          </w:tcPr>
          <w:p w:rsidR="007C391F" w:rsidRPr="004E7517" w:rsidRDefault="007C391F" w:rsidP="007C391F">
            <w:pPr>
              <w:jc w:val="center"/>
              <w:rPr>
                <w:rFonts w:ascii="Arial" w:hAnsi="Arial" w:cs="Arial"/>
                <w:b/>
                <w:bCs/>
                <w:sz w:val="20"/>
                <w:szCs w:val="20"/>
                <w:lang w:val="sr-Cyrl-RS"/>
              </w:rPr>
            </w:pPr>
            <w:r w:rsidRPr="004E7517">
              <w:rPr>
                <w:rFonts w:ascii="Arial" w:hAnsi="Arial" w:cs="Arial"/>
                <w:b/>
                <w:bCs/>
                <w:sz w:val="20"/>
                <w:szCs w:val="20"/>
                <w:lang w:val="sr-Cyrl-RS"/>
              </w:rPr>
              <w:t>4</w:t>
            </w:r>
          </w:p>
        </w:tc>
        <w:tc>
          <w:tcPr>
            <w:tcW w:w="404" w:type="pct"/>
            <w:shd w:val="clear" w:color="auto" w:fill="EDF6F9"/>
            <w:noWrap/>
            <w:vAlign w:val="center"/>
          </w:tcPr>
          <w:p w:rsidR="007C391F" w:rsidRPr="004E7517" w:rsidRDefault="007C391F" w:rsidP="007C391F">
            <w:pPr>
              <w:jc w:val="center"/>
              <w:rPr>
                <w:rFonts w:ascii="Arial" w:hAnsi="Arial" w:cs="Arial"/>
                <w:b/>
                <w:bCs/>
                <w:sz w:val="20"/>
                <w:szCs w:val="20"/>
                <w:lang w:val="sr-Cyrl-RS"/>
              </w:rPr>
            </w:pPr>
            <w:r w:rsidRPr="004E7517">
              <w:rPr>
                <w:rFonts w:ascii="Arial" w:hAnsi="Arial" w:cs="Arial"/>
                <w:b/>
                <w:bCs/>
                <w:sz w:val="20"/>
                <w:szCs w:val="20"/>
                <w:lang w:val="sr-Cyrl-RS"/>
              </w:rPr>
              <w:t>20</w:t>
            </w:r>
          </w:p>
        </w:tc>
        <w:tc>
          <w:tcPr>
            <w:tcW w:w="297" w:type="pct"/>
            <w:shd w:val="clear" w:color="auto" w:fill="EDF6F9"/>
            <w:noWrap/>
            <w:vAlign w:val="center"/>
          </w:tcPr>
          <w:p w:rsidR="007C391F" w:rsidRPr="004E7517" w:rsidRDefault="007C391F" w:rsidP="007C391F">
            <w:pPr>
              <w:jc w:val="center"/>
              <w:rPr>
                <w:rFonts w:ascii="Arial" w:hAnsi="Arial" w:cs="Arial"/>
                <w:b/>
                <w:bCs/>
                <w:sz w:val="20"/>
                <w:szCs w:val="20"/>
                <w:lang w:val="sr-Cyrl-RS"/>
              </w:rPr>
            </w:pPr>
            <w:r w:rsidRPr="004E7517">
              <w:rPr>
                <w:rFonts w:ascii="Arial" w:hAnsi="Arial" w:cs="Arial"/>
                <w:b/>
                <w:bCs/>
                <w:sz w:val="20"/>
                <w:szCs w:val="20"/>
                <w:lang w:val="sr-Cyrl-RS"/>
              </w:rPr>
              <w:t>44</w:t>
            </w:r>
          </w:p>
        </w:tc>
        <w:tc>
          <w:tcPr>
            <w:tcW w:w="323" w:type="pct"/>
            <w:shd w:val="clear" w:color="auto" w:fill="EDF6F9"/>
            <w:noWrap/>
            <w:vAlign w:val="center"/>
          </w:tcPr>
          <w:p w:rsidR="007C391F" w:rsidRPr="004E7517" w:rsidRDefault="007C391F" w:rsidP="007C391F">
            <w:pPr>
              <w:jc w:val="center"/>
              <w:rPr>
                <w:rFonts w:ascii="Arial" w:hAnsi="Arial" w:cs="Arial"/>
                <w:b/>
                <w:bCs/>
                <w:sz w:val="20"/>
                <w:szCs w:val="20"/>
                <w:lang w:val="sr-Cyrl-RS"/>
              </w:rPr>
            </w:pPr>
            <w:r w:rsidRPr="004E7517">
              <w:rPr>
                <w:rFonts w:ascii="Arial" w:hAnsi="Arial" w:cs="Arial"/>
                <w:b/>
                <w:bCs/>
                <w:sz w:val="20"/>
                <w:szCs w:val="20"/>
                <w:lang w:val="sr-Cyrl-RS"/>
              </w:rPr>
              <w:t>353</w:t>
            </w:r>
          </w:p>
        </w:tc>
        <w:tc>
          <w:tcPr>
            <w:tcW w:w="344" w:type="pct"/>
            <w:shd w:val="clear" w:color="auto" w:fill="EDF6F9"/>
            <w:noWrap/>
            <w:vAlign w:val="center"/>
          </w:tcPr>
          <w:p w:rsidR="007C391F" w:rsidRPr="004E7517" w:rsidRDefault="007C391F" w:rsidP="007C391F">
            <w:pPr>
              <w:jc w:val="center"/>
              <w:rPr>
                <w:rFonts w:ascii="Arial" w:hAnsi="Arial" w:cs="Arial"/>
                <w:b/>
                <w:bCs/>
                <w:sz w:val="20"/>
                <w:szCs w:val="20"/>
                <w:lang w:val="sr-Cyrl-RS"/>
              </w:rPr>
            </w:pPr>
            <w:r>
              <w:rPr>
                <w:rFonts w:ascii="Arial" w:hAnsi="Arial" w:cs="Arial"/>
                <w:b/>
                <w:bCs/>
                <w:sz w:val="20"/>
                <w:szCs w:val="20"/>
                <w:lang w:val="sr-Cyrl-RS"/>
              </w:rPr>
              <w:t>7</w:t>
            </w:r>
          </w:p>
        </w:tc>
        <w:tc>
          <w:tcPr>
            <w:tcW w:w="428" w:type="pct"/>
            <w:shd w:val="clear" w:color="auto" w:fill="EDF6F9"/>
            <w:noWrap/>
            <w:vAlign w:val="center"/>
          </w:tcPr>
          <w:p w:rsidR="007C391F" w:rsidRPr="004E7517" w:rsidRDefault="007C391F" w:rsidP="007C391F">
            <w:pPr>
              <w:jc w:val="center"/>
              <w:rPr>
                <w:rFonts w:ascii="Arial" w:hAnsi="Arial" w:cs="Arial"/>
                <w:b/>
                <w:bCs/>
                <w:sz w:val="20"/>
                <w:szCs w:val="20"/>
                <w:lang w:val="sr-Cyrl-RS"/>
              </w:rPr>
            </w:pPr>
            <w:r>
              <w:rPr>
                <w:rFonts w:ascii="Arial" w:hAnsi="Arial" w:cs="Arial"/>
                <w:b/>
                <w:bCs/>
                <w:sz w:val="20"/>
                <w:szCs w:val="20"/>
                <w:lang w:val="sr-Cyrl-RS"/>
              </w:rPr>
              <w:t>13</w:t>
            </w:r>
          </w:p>
        </w:tc>
        <w:tc>
          <w:tcPr>
            <w:tcW w:w="472"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4</w:t>
            </w:r>
          </w:p>
        </w:tc>
        <w:tc>
          <w:tcPr>
            <w:tcW w:w="526"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54</w:t>
            </w:r>
          </w:p>
        </w:tc>
        <w:tc>
          <w:tcPr>
            <w:tcW w:w="341"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16</w:t>
            </w:r>
          </w:p>
        </w:tc>
        <w:tc>
          <w:tcPr>
            <w:tcW w:w="376"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23</w:t>
            </w:r>
          </w:p>
        </w:tc>
        <w:tc>
          <w:tcPr>
            <w:tcW w:w="549" w:type="pct"/>
            <w:shd w:val="clear" w:color="auto" w:fill="EDF6F9"/>
            <w:noWrap/>
            <w:vAlign w:val="center"/>
          </w:tcPr>
          <w:p w:rsidR="007C391F" w:rsidRPr="00140776" w:rsidRDefault="007C391F" w:rsidP="007C391F">
            <w:pPr>
              <w:jc w:val="center"/>
              <w:rPr>
                <w:rFonts w:ascii="Arial" w:hAnsi="Arial" w:cs="Arial"/>
                <w:b/>
                <w:bCs/>
                <w:sz w:val="20"/>
                <w:szCs w:val="20"/>
                <w:lang w:val="sr-Cyrl-RS"/>
              </w:rPr>
            </w:pPr>
            <w:r>
              <w:rPr>
                <w:rFonts w:ascii="Arial" w:hAnsi="Arial" w:cs="Arial"/>
                <w:b/>
                <w:bCs/>
                <w:sz w:val="20"/>
                <w:szCs w:val="20"/>
                <w:lang w:val="sr-Cyrl-RS"/>
              </w:rPr>
              <w:t>538</w:t>
            </w:r>
          </w:p>
        </w:tc>
      </w:tr>
    </w:tbl>
    <w:p w:rsidR="007C391F" w:rsidRDefault="007C391F" w:rsidP="007C391F">
      <w:pPr>
        <w:spacing w:after="0" w:line="240" w:lineRule="auto"/>
        <w:jc w:val="both"/>
        <w:rPr>
          <w:rFonts w:ascii="Arial" w:hAnsi="Arial" w:cs="Arial"/>
          <w:sz w:val="20"/>
          <w:szCs w:val="20"/>
        </w:rPr>
      </w:pPr>
    </w:p>
    <w:p w:rsidR="007C391F" w:rsidRPr="00B075D8" w:rsidRDefault="007C391F" w:rsidP="007C391F">
      <w:pPr>
        <w:spacing w:line="240" w:lineRule="auto"/>
        <w:jc w:val="both"/>
        <w:rPr>
          <w:rFonts w:ascii="Arial" w:hAnsi="Arial" w:cs="Arial"/>
          <w:sz w:val="24"/>
          <w:szCs w:val="24"/>
          <w:lang w:val="sr-Cyrl-RS"/>
        </w:rPr>
      </w:pPr>
      <w:r>
        <w:rPr>
          <w:rFonts w:ascii="Arial" w:hAnsi="Arial" w:cs="Arial"/>
          <w:sz w:val="24"/>
          <w:szCs w:val="24"/>
          <w:lang w:val="sr-Cyrl-RS"/>
        </w:rPr>
        <w:t xml:space="preserve">У старосној структури укупно запослених радника приближно су подједнако заступљени радници у две старосне групе (40-49 и 50-59 година), следе запослени у доби од 30 до 39 година (23%), а најмању групу (14,9%) чине најстарији радници. </w:t>
      </w:r>
    </w:p>
    <w:p w:rsidR="007C391F" w:rsidRDefault="007C391F" w:rsidP="007C391F">
      <w:pPr>
        <w:spacing w:line="240" w:lineRule="auto"/>
        <w:jc w:val="both"/>
        <w:rPr>
          <w:rFonts w:ascii="Arial" w:hAnsi="Arial" w:cs="Arial"/>
          <w:sz w:val="24"/>
          <w:szCs w:val="24"/>
        </w:rPr>
      </w:pPr>
      <w:r w:rsidRPr="00076266">
        <w:rPr>
          <w:rFonts w:ascii="Arial" w:hAnsi="Arial" w:cs="Arial"/>
          <w:sz w:val="24"/>
          <w:szCs w:val="24"/>
        </w:rPr>
        <w:t xml:space="preserve">Према врсти </w:t>
      </w:r>
      <w:r>
        <w:rPr>
          <w:rFonts w:ascii="Arial" w:hAnsi="Arial" w:cs="Arial"/>
          <w:sz w:val="24"/>
          <w:szCs w:val="24"/>
          <w:lang w:val="sr-Cyrl-RS"/>
        </w:rPr>
        <w:t xml:space="preserve">стручних </w:t>
      </w:r>
      <w:r w:rsidRPr="00076266">
        <w:rPr>
          <w:rFonts w:ascii="Arial" w:hAnsi="Arial" w:cs="Arial"/>
          <w:sz w:val="24"/>
          <w:szCs w:val="24"/>
        </w:rPr>
        <w:t>посл</w:t>
      </w:r>
      <w:r>
        <w:rPr>
          <w:rFonts w:ascii="Arial" w:hAnsi="Arial" w:cs="Arial"/>
          <w:sz w:val="24"/>
          <w:szCs w:val="24"/>
        </w:rPr>
        <w:t>ова</w:t>
      </w:r>
      <w:r>
        <w:rPr>
          <w:rFonts w:ascii="Arial" w:hAnsi="Arial" w:cs="Arial"/>
          <w:sz w:val="24"/>
          <w:szCs w:val="24"/>
          <w:lang w:val="sr-Cyrl-RS"/>
        </w:rPr>
        <w:t>.</w:t>
      </w:r>
      <w:r>
        <w:rPr>
          <w:rFonts w:ascii="Arial" w:hAnsi="Arial" w:cs="Arial"/>
          <w:sz w:val="24"/>
          <w:szCs w:val="24"/>
        </w:rPr>
        <w:t xml:space="preserve"> </w:t>
      </w:r>
      <w:r>
        <w:rPr>
          <w:rFonts w:ascii="Arial" w:hAnsi="Arial" w:cs="Arial"/>
          <w:sz w:val="24"/>
          <w:szCs w:val="24"/>
          <w:lang w:val="sr-Cyrl-RS"/>
        </w:rPr>
        <w:t>радници који обављају основне стручне послове чине</w:t>
      </w:r>
      <w:r>
        <w:rPr>
          <w:rFonts w:ascii="Arial" w:hAnsi="Arial" w:cs="Arial"/>
          <w:sz w:val="24"/>
          <w:szCs w:val="24"/>
        </w:rPr>
        <w:t xml:space="preserve"> 69,5% </w:t>
      </w:r>
      <w:r w:rsidRPr="00076266">
        <w:rPr>
          <w:rFonts w:ascii="Arial" w:hAnsi="Arial" w:cs="Arial"/>
          <w:sz w:val="24"/>
          <w:szCs w:val="24"/>
        </w:rPr>
        <w:t>запосле</w:t>
      </w:r>
      <w:r>
        <w:rPr>
          <w:rFonts w:ascii="Arial" w:hAnsi="Arial" w:cs="Arial"/>
          <w:sz w:val="24"/>
          <w:szCs w:val="24"/>
        </w:rPr>
        <w:t>них на неодређено време и већина међу њима су жене, што</w:t>
      </w:r>
      <w:r w:rsidRPr="00076266">
        <w:rPr>
          <w:rFonts w:ascii="Arial" w:hAnsi="Arial" w:cs="Arial"/>
          <w:sz w:val="24"/>
          <w:szCs w:val="24"/>
        </w:rPr>
        <w:t xml:space="preserve"> соција</w:t>
      </w:r>
      <w:r w:rsidRPr="00076266">
        <w:rPr>
          <w:rFonts w:ascii="Arial" w:hAnsi="Arial" w:cs="Arial"/>
          <w:sz w:val="24"/>
          <w:szCs w:val="24"/>
          <w:lang w:val="ru-RU"/>
        </w:rPr>
        <w:t>л</w:t>
      </w:r>
      <w:r>
        <w:rPr>
          <w:rFonts w:ascii="Arial" w:hAnsi="Arial" w:cs="Arial"/>
          <w:sz w:val="24"/>
          <w:szCs w:val="24"/>
        </w:rPr>
        <w:t>ну заштиту чини традиционално</w:t>
      </w:r>
      <w:r w:rsidRPr="00076266">
        <w:rPr>
          <w:rFonts w:ascii="Arial" w:hAnsi="Arial" w:cs="Arial"/>
          <w:sz w:val="24"/>
          <w:szCs w:val="24"/>
        </w:rPr>
        <w:t xml:space="preserve"> женским подручјем рада.</w:t>
      </w:r>
      <w:r>
        <w:rPr>
          <w:rFonts w:ascii="Arial" w:hAnsi="Arial" w:cs="Arial"/>
          <w:sz w:val="24"/>
          <w:szCs w:val="24"/>
        </w:rPr>
        <w:t xml:space="preserve"> </w:t>
      </w:r>
      <w:r>
        <w:rPr>
          <w:rFonts w:ascii="Arial" w:hAnsi="Arial" w:cs="Arial"/>
          <w:sz w:val="24"/>
          <w:szCs w:val="24"/>
          <w:lang w:val="sr-Cyrl-RS"/>
        </w:rPr>
        <w:t xml:space="preserve">Поред основних стручних послова, на пословима супервизије било је ангажовано  7 % запослених на неодређено време; правне послове је обављало 20,7% а послове планирања и развоја 2,8% запослених стручних радника. </w:t>
      </w:r>
      <w:r>
        <w:rPr>
          <w:rFonts w:ascii="Arial" w:hAnsi="Arial" w:cs="Arial"/>
          <w:sz w:val="24"/>
          <w:szCs w:val="24"/>
        </w:rPr>
        <w:t>Стручни послови</w:t>
      </w:r>
      <w:r w:rsidRPr="00076266">
        <w:rPr>
          <w:rFonts w:ascii="Arial" w:hAnsi="Arial" w:cs="Arial"/>
          <w:sz w:val="24"/>
          <w:szCs w:val="24"/>
        </w:rPr>
        <w:t xml:space="preserve"> у социјалној заштити групишу</w:t>
      </w:r>
      <w:r>
        <w:rPr>
          <w:rFonts w:ascii="Arial" w:hAnsi="Arial" w:cs="Arial"/>
          <w:sz w:val="24"/>
          <w:szCs w:val="24"/>
        </w:rPr>
        <w:t xml:space="preserve"> се</w:t>
      </w:r>
      <w:r w:rsidRPr="00076266">
        <w:rPr>
          <w:rFonts w:ascii="Arial" w:hAnsi="Arial" w:cs="Arial"/>
          <w:sz w:val="24"/>
          <w:szCs w:val="24"/>
        </w:rPr>
        <w:t xml:space="preserve"> према функцијама и природи радних процеса и исходима који настају у пружању услуга социјалне заштите</w:t>
      </w:r>
      <w:r>
        <w:rPr>
          <w:rFonts w:ascii="Arial" w:hAnsi="Arial" w:cs="Arial"/>
          <w:sz w:val="24"/>
          <w:szCs w:val="24"/>
        </w:rPr>
        <w:t xml:space="preserve">. </w:t>
      </w: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D85805" w:rsidRDefault="00D85805" w:rsidP="007C391F">
      <w:pPr>
        <w:spacing w:line="240" w:lineRule="auto"/>
        <w:jc w:val="both"/>
        <w:rPr>
          <w:rFonts w:ascii="Arial" w:hAnsi="Arial" w:cs="Arial"/>
          <w:sz w:val="24"/>
          <w:szCs w:val="24"/>
        </w:rPr>
      </w:pPr>
    </w:p>
    <w:p w:rsidR="007C391F" w:rsidRPr="003474E1" w:rsidRDefault="007C391F" w:rsidP="007C391F">
      <w:pPr>
        <w:spacing w:line="240" w:lineRule="auto"/>
        <w:jc w:val="both"/>
        <w:rPr>
          <w:rFonts w:ascii="Arial" w:hAnsi="Arial" w:cs="Arial"/>
          <w:sz w:val="20"/>
          <w:szCs w:val="20"/>
          <w:lang w:val="sr-Cyrl-RS"/>
        </w:rPr>
      </w:pPr>
      <w:r>
        <w:rPr>
          <w:rFonts w:ascii="Arial" w:hAnsi="Arial" w:cs="Arial"/>
          <w:sz w:val="20"/>
          <w:szCs w:val="20"/>
          <w:lang w:val="sr-Cyrl-RS"/>
        </w:rPr>
        <w:lastRenderedPageBreak/>
        <w:t>Табела 21.</w:t>
      </w:r>
    </w:p>
    <w:tbl>
      <w:tblPr>
        <w:tblStyle w:val="ColorfulShading-Accent52"/>
        <w:tblW w:w="4968" w:type="pct"/>
        <w:jc w:val="center"/>
        <w:tblInd w:w="0" w:type="dxa"/>
        <w:tblLayout w:type="fixed"/>
        <w:tblLook w:val="04A0" w:firstRow="1" w:lastRow="0" w:firstColumn="1" w:lastColumn="0" w:noHBand="0" w:noVBand="1"/>
      </w:tblPr>
      <w:tblGrid>
        <w:gridCol w:w="2915"/>
        <w:gridCol w:w="1500"/>
        <w:gridCol w:w="1457"/>
        <w:gridCol w:w="1016"/>
        <w:gridCol w:w="1297"/>
        <w:gridCol w:w="819"/>
      </w:tblGrid>
      <w:tr w:rsidR="007C391F" w:rsidRPr="003474E1" w:rsidTr="007C391F">
        <w:trPr>
          <w:trHeight w:val="345"/>
          <w:jc w:val="center"/>
        </w:trPr>
        <w:tc>
          <w:tcPr>
            <w:tcW w:w="5000" w:type="pct"/>
            <w:gridSpan w:val="6"/>
            <w:noWrap/>
            <w:hideMark/>
          </w:tcPr>
          <w:p w:rsidR="007C391F" w:rsidRPr="003474E1" w:rsidRDefault="007C391F" w:rsidP="007C391F">
            <w:pPr>
              <w:jc w:val="center"/>
              <w:rPr>
                <w:rFonts w:ascii="Arial" w:hAnsi="Arial" w:cs="Arial"/>
                <w:b/>
                <w:bCs/>
                <w:lang w:val="sr-Cyrl-RS" w:eastAsia="sr-Latn-RS"/>
              </w:rPr>
            </w:pPr>
            <w:r w:rsidRPr="003474E1">
              <w:rPr>
                <w:rFonts w:ascii="Arial" w:hAnsi="Arial" w:cs="Arial"/>
                <w:b/>
                <w:bCs/>
                <w:lang w:val="sr-Latn-RS" w:eastAsia="sr-Latn-RS"/>
              </w:rPr>
              <w:t xml:space="preserve">Број стручних радника у ЦСР на дан 31.12. </w:t>
            </w:r>
            <w:r w:rsidRPr="003474E1">
              <w:rPr>
                <w:rFonts w:ascii="Arial" w:hAnsi="Arial" w:cs="Arial"/>
                <w:b/>
                <w:bCs/>
                <w:lang w:val="sr-Cyrl-RS" w:eastAsia="sr-Latn-RS"/>
              </w:rPr>
              <w:t>2023.</w:t>
            </w:r>
          </w:p>
          <w:p w:rsidR="007C391F" w:rsidRPr="003474E1" w:rsidRDefault="007C391F" w:rsidP="007C391F">
            <w:pPr>
              <w:jc w:val="center"/>
              <w:rPr>
                <w:rFonts w:ascii="Arial" w:hAnsi="Arial" w:cs="Arial"/>
                <w:b/>
                <w:bCs/>
                <w:lang w:val="sr-Latn-RS" w:eastAsia="sr-Latn-RS"/>
              </w:rPr>
            </w:pPr>
            <w:r w:rsidRPr="003474E1">
              <w:rPr>
                <w:rFonts w:ascii="Arial" w:hAnsi="Arial" w:cs="Arial"/>
                <w:b/>
                <w:bCs/>
                <w:lang w:val="sr-Latn-RS" w:eastAsia="sr-Latn-RS"/>
              </w:rPr>
              <w:t>према врсти уговора о раду/статуста запослености и врсти стручних послова</w:t>
            </w:r>
          </w:p>
        </w:tc>
      </w:tr>
      <w:tr w:rsidR="007C391F" w:rsidRPr="003474E1" w:rsidTr="007C391F">
        <w:trPr>
          <w:trHeight w:val="300"/>
          <w:jc w:val="center"/>
        </w:trPr>
        <w:tc>
          <w:tcPr>
            <w:tcW w:w="1619" w:type="pct"/>
            <w:vMerge w:val="restar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Врста уговора о раду/статуса запослености </w:t>
            </w:r>
          </w:p>
        </w:tc>
        <w:tc>
          <w:tcPr>
            <w:tcW w:w="2925" w:type="pct"/>
            <w:gridSpan w:val="4"/>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 xml:space="preserve">Врста стручних послова </w:t>
            </w:r>
          </w:p>
        </w:tc>
        <w:tc>
          <w:tcPr>
            <w:tcW w:w="456" w:type="pct"/>
            <w:vMerge w:val="restart"/>
            <w:noWrap/>
            <w:hideMark/>
          </w:tcPr>
          <w:p w:rsidR="007C391F" w:rsidRDefault="007C391F" w:rsidP="007C391F">
            <w:pPr>
              <w:jc w:val="center"/>
              <w:rPr>
                <w:rFonts w:ascii="Arial" w:hAnsi="Arial" w:cs="Arial"/>
                <w:bCs/>
                <w:lang w:val="sr-Latn-RS" w:eastAsia="sr-Latn-RS"/>
              </w:rPr>
            </w:pPr>
          </w:p>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Укупно</w:t>
            </w:r>
          </w:p>
        </w:tc>
      </w:tr>
      <w:tr w:rsidR="007C391F" w:rsidRPr="003474E1" w:rsidTr="007C391F">
        <w:trPr>
          <w:trHeight w:val="300"/>
          <w:jc w:val="center"/>
        </w:trPr>
        <w:tc>
          <w:tcPr>
            <w:tcW w:w="1619" w:type="pct"/>
            <w:vMerge/>
            <w:hideMark/>
          </w:tcPr>
          <w:p w:rsidR="007C391F" w:rsidRPr="003474E1" w:rsidRDefault="007C391F" w:rsidP="007C391F">
            <w:pPr>
              <w:rPr>
                <w:rFonts w:ascii="Arial" w:hAnsi="Arial" w:cs="Arial"/>
                <w:bCs/>
                <w:lang w:val="sr-Latn-RS" w:eastAsia="sr-Latn-RS"/>
              </w:rPr>
            </w:pPr>
          </w:p>
        </w:tc>
        <w:tc>
          <w:tcPr>
            <w:tcW w:w="833"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 xml:space="preserve">Основни стручни послови </w:t>
            </w:r>
          </w:p>
        </w:tc>
        <w:tc>
          <w:tcPr>
            <w:tcW w:w="809"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 xml:space="preserve">Супервизијски послови </w:t>
            </w:r>
          </w:p>
        </w:tc>
        <w:tc>
          <w:tcPr>
            <w:tcW w:w="564"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 xml:space="preserve">Правни послови </w:t>
            </w:r>
          </w:p>
        </w:tc>
        <w:tc>
          <w:tcPr>
            <w:tcW w:w="720"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 xml:space="preserve">Послови планирања и развоја </w:t>
            </w:r>
          </w:p>
        </w:tc>
        <w:tc>
          <w:tcPr>
            <w:tcW w:w="456" w:type="pct"/>
            <w:vMerge/>
            <w:hideMark/>
          </w:tcPr>
          <w:p w:rsidR="007C391F" w:rsidRPr="003474E1" w:rsidRDefault="007C391F" w:rsidP="007C391F">
            <w:pPr>
              <w:rPr>
                <w:rFonts w:ascii="Arial" w:hAnsi="Arial" w:cs="Arial"/>
                <w:bCs/>
                <w:lang w:val="sr-Latn-RS" w:eastAsia="sr-Latn-RS"/>
              </w:rPr>
            </w:pP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
                <w:bCs/>
                <w:lang w:val="sr-Latn-RS" w:eastAsia="sr-Latn-RS"/>
              </w:rPr>
            </w:pPr>
            <w:r w:rsidRPr="003474E1">
              <w:rPr>
                <w:rFonts w:ascii="Arial" w:hAnsi="Arial" w:cs="Arial"/>
                <w:b/>
                <w:bCs/>
                <w:lang w:val="sr-Latn-RS" w:eastAsia="sr-Latn-RS"/>
              </w:rPr>
              <w:t xml:space="preserve">Уговор о раду на неодређено време </w:t>
            </w:r>
          </w:p>
        </w:tc>
        <w:tc>
          <w:tcPr>
            <w:tcW w:w="833" w:type="pct"/>
            <w:noWrap/>
            <w:hideMark/>
          </w:tcPr>
          <w:p w:rsidR="007C391F" w:rsidRPr="003474E1" w:rsidRDefault="007C391F" w:rsidP="007C391F">
            <w:pPr>
              <w:jc w:val="center"/>
              <w:rPr>
                <w:rFonts w:ascii="Arial" w:hAnsi="Arial" w:cs="Arial"/>
                <w:b/>
                <w:lang w:val="sr-Latn-RS" w:eastAsia="sr-Latn-RS"/>
              </w:rPr>
            </w:pPr>
            <w:r>
              <w:rPr>
                <w:rFonts w:ascii="Arial" w:hAnsi="Arial" w:cs="Arial"/>
                <w:b/>
                <w:lang w:val="sr-Latn-RS" w:eastAsia="sr-Latn-RS"/>
              </w:rPr>
              <w:t>264</w:t>
            </w:r>
          </w:p>
        </w:tc>
        <w:tc>
          <w:tcPr>
            <w:tcW w:w="809" w:type="pct"/>
            <w:noWrap/>
            <w:hideMark/>
          </w:tcPr>
          <w:p w:rsidR="007C391F" w:rsidRPr="003474E1" w:rsidRDefault="007C391F" w:rsidP="007C391F">
            <w:pPr>
              <w:jc w:val="center"/>
              <w:rPr>
                <w:rFonts w:ascii="Arial" w:hAnsi="Arial" w:cs="Arial"/>
                <w:b/>
                <w:lang w:val="sr-Latn-RS" w:eastAsia="sr-Latn-RS"/>
              </w:rPr>
            </w:pPr>
            <w:r w:rsidRPr="003474E1">
              <w:rPr>
                <w:rFonts w:ascii="Arial" w:hAnsi="Arial" w:cs="Arial"/>
                <w:b/>
                <w:lang w:val="sr-Latn-RS" w:eastAsia="sr-Latn-RS"/>
              </w:rPr>
              <w:t>35</w:t>
            </w:r>
          </w:p>
        </w:tc>
        <w:tc>
          <w:tcPr>
            <w:tcW w:w="564" w:type="pct"/>
            <w:noWrap/>
            <w:hideMark/>
          </w:tcPr>
          <w:p w:rsidR="007C391F" w:rsidRPr="003474E1" w:rsidRDefault="007C391F" w:rsidP="007C391F">
            <w:pPr>
              <w:jc w:val="center"/>
              <w:rPr>
                <w:rFonts w:ascii="Arial" w:hAnsi="Arial" w:cs="Arial"/>
                <w:b/>
                <w:lang w:val="sr-Latn-RS" w:eastAsia="sr-Latn-RS"/>
              </w:rPr>
            </w:pPr>
            <w:r>
              <w:rPr>
                <w:rFonts w:ascii="Arial" w:hAnsi="Arial" w:cs="Arial"/>
                <w:b/>
                <w:lang w:val="sr-Latn-RS" w:eastAsia="sr-Latn-RS"/>
              </w:rPr>
              <w:t>84</w:t>
            </w:r>
          </w:p>
        </w:tc>
        <w:tc>
          <w:tcPr>
            <w:tcW w:w="720" w:type="pct"/>
            <w:noWrap/>
            <w:hideMark/>
          </w:tcPr>
          <w:p w:rsidR="007C391F" w:rsidRPr="003474E1" w:rsidRDefault="007C391F" w:rsidP="007C391F">
            <w:pPr>
              <w:jc w:val="center"/>
              <w:rPr>
                <w:rFonts w:ascii="Arial" w:hAnsi="Arial" w:cs="Arial"/>
                <w:b/>
                <w:lang w:val="sr-Latn-RS" w:eastAsia="sr-Latn-RS"/>
              </w:rPr>
            </w:pPr>
            <w:r w:rsidRPr="003474E1">
              <w:rPr>
                <w:rFonts w:ascii="Arial" w:hAnsi="Arial" w:cs="Arial"/>
                <w:b/>
                <w:lang w:val="sr-Latn-RS" w:eastAsia="sr-Latn-RS"/>
              </w:rPr>
              <w:t>14</w:t>
            </w:r>
          </w:p>
        </w:tc>
        <w:tc>
          <w:tcPr>
            <w:tcW w:w="456" w:type="pct"/>
            <w:noWrap/>
            <w:hideMark/>
          </w:tcPr>
          <w:p w:rsidR="007C391F" w:rsidRPr="003474E1" w:rsidRDefault="007C391F" w:rsidP="007C391F">
            <w:pPr>
              <w:jc w:val="center"/>
              <w:rPr>
                <w:rFonts w:ascii="Arial" w:hAnsi="Arial" w:cs="Arial"/>
                <w:b/>
                <w:bCs/>
                <w:lang w:val="sr-Latn-RS" w:eastAsia="sr-Latn-RS"/>
              </w:rPr>
            </w:pPr>
            <w:r w:rsidRPr="003474E1">
              <w:rPr>
                <w:rFonts w:ascii="Arial" w:hAnsi="Arial" w:cs="Arial"/>
                <w:b/>
                <w:bCs/>
                <w:lang w:val="sr-Latn-RS" w:eastAsia="sr-Latn-RS"/>
              </w:rPr>
              <w:t>397</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Уговор о раду на одређено време </w:t>
            </w:r>
          </w:p>
        </w:tc>
        <w:tc>
          <w:tcPr>
            <w:tcW w:w="833" w:type="pct"/>
            <w:noWrap/>
            <w:hideMark/>
          </w:tcPr>
          <w:p w:rsidR="007C391F" w:rsidRPr="003474E1" w:rsidRDefault="007C391F" w:rsidP="007C391F">
            <w:pPr>
              <w:jc w:val="center"/>
              <w:rPr>
                <w:rFonts w:ascii="Arial" w:hAnsi="Arial" w:cs="Arial"/>
                <w:lang w:val="sr-Latn-RS" w:eastAsia="sr-Latn-RS"/>
              </w:rPr>
            </w:pPr>
            <w:r>
              <w:rPr>
                <w:rFonts w:ascii="Arial" w:hAnsi="Arial" w:cs="Arial"/>
                <w:lang w:val="sr-Latn-RS" w:eastAsia="sr-Latn-RS"/>
              </w:rPr>
              <w:t>60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Pr>
                <w:rFonts w:ascii="Arial" w:hAnsi="Arial" w:cs="Arial"/>
                <w:lang w:val="sr-Latn-RS" w:eastAsia="sr-Latn-RS"/>
              </w:rPr>
              <w:t>16</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Pr>
                <w:rFonts w:ascii="Arial" w:hAnsi="Arial" w:cs="Arial"/>
                <w:bCs/>
                <w:lang w:val="sr-Latn-RS" w:eastAsia="sr-Latn-RS"/>
              </w:rPr>
              <w:t>76</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Уговор о обављању привремених и повремених посл.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Уговор о делу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Уговор о ауторском делу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Уговор о волонтирању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Мировање радног односа </w:t>
            </w:r>
          </w:p>
        </w:tc>
        <w:tc>
          <w:tcPr>
            <w:tcW w:w="833" w:type="pct"/>
            <w:noWrap/>
            <w:hideMark/>
          </w:tcPr>
          <w:p w:rsidR="007C391F" w:rsidRPr="003474E1" w:rsidRDefault="007C391F" w:rsidP="007C391F">
            <w:pPr>
              <w:jc w:val="center"/>
              <w:rPr>
                <w:rFonts w:ascii="Arial" w:hAnsi="Arial" w:cs="Arial"/>
                <w:lang w:val="sr-Latn-RS" w:eastAsia="sr-Latn-RS"/>
              </w:rPr>
            </w:pPr>
            <w:r>
              <w:rPr>
                <w:rFonts w:ascii="Arial" w:hAnsi="Arial" w:cs="Arial"/>
                <w:lang w:val="sr-Latn-RS" w:eastAsia="sr-Latn-RS"/>
              </w:rPr>
              <w:t>3</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1</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Pr>
                <w:rFonts w:ascii="Arial" w:hAnsi="Arial" w:cs="Arial"/>
                <w:bCs/>
                <w:lang w:val="sr-Latn-RS" w:eastAsia="sr-Latn-RS"/>
              </w:rPr>
              <w:t>4</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Плаћено одсуство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Неплаћено одсуство </w:t>
            </w:r>
          </w:p>
        </w:tc>
        <w:tc>
          <w:tcPr>
            <w:tcW w:w="833" w:type="pct"/>
            <w:noWrap/>
            <w:hideMark/>
          </w:tcPr>
          <w:p w:rsidR="007C391F" w:rsidRPr="003474E1" w:rsidRDefault="007C391F" w:rsidP="007C391F">
            <w:pPr>
              <w:jc w:val="center"/>
              <w:rPr>
                <w:rFonts w:ascii="Arial" w:hAnsi="Arial" w:cs="Arial"/>
                <w:lang w:val="sr-Latn-RS" w:eastAsia="sr-Latn-RS"/>
              </w:rPr>
            </w:pPr>
            <w:r>
              <w:rPr>
                <w:rFonts w:ascii="Arial" w:hAnsi="Arial" w:cs="Arial"/>
                <w:lang w:val="sr-Latn-RS" w:eastAsia="sr-Latn-RS"/>
              </w:rPr>
              <w:t>9</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Pr>
                <w:rFonts w:ascii="Arial" w:hAnsi="Arial" w:cs="Arial"/>
                <w:bCs/>
                <w:lang w:val="sr-Latn-RS" w:eastAsia="sr-Latn-RS"/>
              </w:rPr>
              <w:t>9</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Породиљско одсуство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12</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3</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15</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Одсуство ради неге детета </w:t>
            </w:r>
          </w:p>
        </w:tc>
        <w:tc>
          <w:tcPr>
            <w:tcW w:w="833" w:type="pct"/>
            <w:noWrap/>
            <w:hideMark/>
          </w:tcPr>
          <w:p w:rsidR="007C391F" w:rsidRPr="003474E1" w:rsidRDefault="007C391F" w:rsidP="007C391F">
            <w:pPr>
              <w:jc w:val="center"/>
              <w:rPr>
                <w:rFonts w:ascii="Arial" w:hAnsi="Arial" w:cs="Arial"/>
                <w:lang w:val="sr-Latn-RS" w:eastAsia="sr-Latn-RS"/>
              </w:rPr>
            </w:pPr>
            <w:r>
              <w:rPr>
                <w:rFonts w:ascii="Arial" w:hAnsi="Arial" w:cs="Arial"/>
                <w:lang w:val="sr-Latn-RS" w:eastAsia="sr-Latn-RS"/>
              </w:rPr>
              <w:t>1</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Pr>
                <w:rFonts w:ascii="Arial" w:hAnsi="Arial" w:cs="Arial"/>
                <w:bCs/>
                <w:lang w:val="sr-Latn-RS" w:eastAsia="sr-Latn-RS"/>
              </w:rPr>
              <w:t>1</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Боловање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Одсуство ради посебне неге детета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474E1" w:rsidTr="007C391F">
        <w:trPr>
          <w:trHeight w:val="300"/>
          <w:jc w:val="center"/>
        </w:trPr>
        <w:tc>
          <w:tcPr>
            <w:tcW w:w="1619" w:type="pct"/>
            <w:noWrap/>
            <w:hideMark/>
          </w:tcPr>
          <w:p w:rsidR="007C391F" w:rsidRPr="003474E1" w:rsidRDefault="007C391F" w:rsidP="007C391F">
            <w:pPr>
              <w:rPr>
                <w:rFonts w:ascii="Arial" w:hAnsi="Arial" w:cs="Arial"/>
                <w:bCs/>
                <w:lang w:val="sr-Latn-RS" w:eastAsia="sr-Latn-RS"/>
              </w:rPr>
            </w:pPr>
            <w:r w:rsidRPr="003474E1">
              <w:rPr>
                <w:rFonts w:ascii="Arial" w:hAnsi="Arial" w:cs="Arial"/>
                <w:bCs/>
                <w:lang w:val="sr-Latn-RS" w:eastAsia="sr-Latn-RS"/>
              </w:rPr>
              <w:t xml:space="preserve">Упућивање на рад код другог послодавца </w:t>
            </w:r>
          </w:p>
        </w:tc>
        <w:tc>
          <w:tcPr>
            <w:tcW w:w="833"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809"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564"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720" w:type="pct"/>
            <w:noWrap/>
            <w:hideMark/>
          </w:tcPr>
          <w:p w:rsidR="007C391F" w:rsidRPr="003474E1" w:rsidRDefault="007C391F" w:rsidP="007C391F">
            <w:pPr>
              <w:jc w:val="center"/>
              <w:rPr>
                <w:rFonts w:ascii="Arial" w:hAnsi="Arial" w:cs="Arial"/>
                <w:lang w:val="sr-Latn-RS" w:eastAsia="sr-Latn-RS"/>
              </w:rPr>
            </w:pPr>
            <w:r w:rsidRPr="003474E1">
              <w:rPr>
                <w:rFonts w:ascii="Arial" w:hAnsi="Arial" w:cs="Arial"/>
                <w:lang w:val="sr-Latn-RS" w:eastAsia="sr-Latn-RS"/>
              </w:rPr>
              <w:t>0</w:t>
            </w:r>
          </w:p>
        </w:tc>
        <w:tc>
          <w:tcPr>
            <w:tcW w:w="456" w:type="pct"/>
            <w:noWrap/>
            <w:hideMark/>
          </w:tcPr>
          <w:p w:rsidR="007C391F" w:rsidRPr="003474E1" w:rsidRDefault="007C391F" w:rsidP="007C391F">
            <w:pPr>
              <w:jc w:val="center"/>
              <w:rPr>
                <w:rFonts w:ascii="Arial" w:hAnsi="Arial" w:cs="Arial"/>
                <w:bCs/>
                <w:lang w:val="sr-Latn-RS" w:eastAsia="sr-Latn-RS"/>
              </w:rPr>
            </w:pPr>
            <w:r w:rsidRPr="003474E1">
              <w:rPr>
                <w:rFonts w:ascii="Arial" w:hAnsi="Arial" w:cs="Arial"/>
                <w:bCs/>
                <w:lang w:val="sr-Latn-RS" w:eastAsia="sr-Latn-RS"/>
              </w:rPr>
              <w:t>0</w:t>
            </w:r>
          </w:p>
        </w:tc>
      </w:tr>
      <w:tr w:rsidR="007C391F" w:rsidRPr="00363936" w:rsidTr="007C391F">
        <w:trPr>
          <w:trHeight w:val="300"/>
          <w:jc w:val="center"/>
        </w:trPr>
        <w:tc>
          <w:tcPr>
            <w:tcW w:w="1619" w:type="pct"/>
            <w:noWrap/>
            <w:hideMark/>
          </w:tcPr>
          <w:p w:rsidR="007C391F" w:rsidRPr="00363936" w:rsidRDefault="007C391F" w:rsidP="007C391F">
            <w:pPr>
              <w:rPr>
                <w:rFonts w:ascii="Arial" w:hAnsi="Arial" w:cs="Arial"/>
                <w:b/>
                <w:bCs/>
                <w:lang w:val="sr-Latn-RS" w:eastAsia="sr-Latn-RS"/>
              </w:rPr>
            </w:pPr>
            <w:r w:rsidRPr="00363936">
              <w:rPr>
                <w:rFonts w:ascii="Arial" w:hAnsi="Arial" w:cs="Arial"/>
                <w:b/>
                <w:bCs/>
                <w:lang w:val="sr-Latn-RS" w:eastAsia="sr-Latn-RS"/>
              </w:rPr>
              <w:t>Укупно</w:t>
            </w:r>
          </w:p>
        </w:tc>
        <w:tc>
          <w:tcPr>
            <w:tcW w:w="833" w:type="pct"/>
            <w:noWrap/>
            <w:hideMark/>
          </w:tcPr>
          <w:p w:rsidR="007C391F" w:rsidRPr="00363936" w:rsidRDefault="007C391F" w:rsidP="007C391F">
            <w:pPr>
              <w:jc w:val="center"/>
              <w:rPr>
                <w:rFonts w:ascii="Arial" w:hAnsi="Arial" w:cs="Arial"/>
                <w:b/>
                <w:bCs/>
                <w:lang w:val="sr-Latn-RS" w:eastAsia="sr-Latn-RS"/>
              </w:rPr>
            </w:pPr>
            <w:r w:rsidRPr="00363936">
              <w:rPr>
                <w:rFonts w:ascii="Arial" w:hAnsi="Arial" w:cs="Arial"/>
                <w:b/>
                <w:bCs/>
                <w:lang w:val="sr-Latn-RS" w:eastAsia="sr-Latn-RS"/>
              </w:rPr>
              <w:t>349</w:t>
            </w:r>
          </w:p>
        </w:tc>
        <w:tc>
          <w:tcPr>
            <w:tcW w:w="809" w:type="pct"/>
            <w:noWrap/>
            <w:hideMark/>
          </w:tcPr>
          <w:p w:rsidR="007C391F" w:rsidRPr="00363936" w:rsidRDefault="007C391F" w:rsidP="007C391F">
            <w:pPr>
              <w:jc w:val="center"/>
              <w:rPr>
                <w:rFonts w:ascii="Arial" w:hAnsi="Arial" w:cs="Arial"/>
                <w:b/>
                <w:bCs/>
                <w:lang w:val="sr-Latn-RS" w:eastAsia="sr-Latn-RS"/>
              </w:rPr>
            </w:pPr>
            <w:r w:rsidRPr="00363936">
              <w:rPr>
                <w:rFonts w:ascii="Arial" w:hAnsi="Arial" w:cs="Arial"/>
                <w:b/>
                <w:bCs/>
                <w:lang w:val="sr-Latn-RS" w:eastAsia="sr-Latn-RS"/>
              </w:rPr>
              <w:t>35</w:t>
            </w:r>
          </w:p>
        </w:tc>
        <w:tc>
          <w:tcPr>
            <w:tcW w:w="564" w:type="pct"/>
            <w:noWrap/>
            <w:hideMark/>
          </w:tcPr>
          <w:p w:rsidR="007C391F" w:rsidRPr="00363936" w:rsidRDefault="007C391F" w:rsidP="007C391F">
            <w:pPr>
              <w:jc w:val="center"/>
              <w:rPr>
                <w:rFonts w:ascii="Arial" w:hAnsi="Arial" w:cs="Arial"/>
                <w:b/>
                <w:bCs/>
                <w:lang w:val="sr-Latn-RS" w:eastAsia="sr-Latn-RS"/>
              </w:rPr>
            </w:pPr>
            <w:r w:rsidRPr="00363936">
              <w:rPr>
                <w:rFonts w:ascii="Arial" w:hAnsi="Arial" w:cs="Arial"/>
                <w:b/>
                <w:bCs/>
                <w:lang w:val="sr-Latn-RS" w:eastAsia="sr-Latn-RS"/>
              </w:rPr>
              <w:t>104</w:t>
            </w:r>
          </w:p>
        </w:tc>
        <w:tc>
          <w:tcPr>
            <w:tcW w:w="720" w:type="pct"/>
            <w:noWrap/>
            <w:hideMark/>
          </w:tcPr>
          <w:p w:rsidR="007C391F" w:rsidRPr="00363936" w:rsidRDefault="007C391F" w:rsidP="007C391F">
            <w:pPr>
              <w:jc w:val="center"/>
              <w:rPr>
                <w:rFonts w:ascii="Arial" w:hAnsi="Arial" w:cs="Arial"/>
                <w:b/>
                <w:bCs/>
                <w:lang w:val="sr-Latn-RS" w:eastAsia="sr-Latn-RS"/>
              </w:rPr>
            </w:pPr>
            <w:r w:rsidRPr="00363936">
              <w:rPr>
                <w:rFonts w:ascii="Arial" w:hAnsi="Arial" w:cs="Arial"/>
                <w:b/>
                <w:bCs/>
                <w:lang w:val="sr-Latn-RS" w:eastAsia="sr-Latn-RS"/>
              </w:rPr>
              <w:t>14</w:t>
            </w:r>
          </w:p>
        </w:tc>
        <w:tc>
          <w:tcPr>
            <w:tcW w:w="456" w:type="pct"/>
            <w:noWrap/>
            <w:hideMark/>
          </w:tcPr>
          <w:p w:rsidR="007C391F" w:rsidRPr="00363936" w:rsidRDefault="007C391F" w:rsidP="007C391F">
            <w:pPr>
              <w:jc w:val="center"/>
              <w:rPr>
                <w:rFonts w:ascii="Arial" w:hAnsi="Arial" w:cs="Arial"/>
                <w:b/>
                <w:bCs/>
                <w:lang w:val="sr-Latn-RS" w:eastAsia="sr-Latn-RS"/>
              </w:rPr>
            </w:pPr>
            <w:r w:rsidRPr="00363936">
              <w:rPr>
                <w:rFonts w:ascii="Arial" w:hAnsi="Arial" w:cs="Arial"/>
                <w:b/>
                <w:bCs/>
                <w:lang w:val="sr-Latn-RS" w:eastAsia="sr-Latn-RS"/>
              </w:rPr>
              <w:t>502</w:t>
            </w:r>
          </w:p>
        </w:tc>
      </w:tr>
    </w:tbl>
    <w:p w:rsidR="007C391F" w:rsidRDefault="007C391F" w:rsidP="007C391F">
      <w:pPr>
        <w:rPr>
          <w:rFonts w:ascii="Arial" w:hAnsi="Arial" w:cs="Arial"/>
          <w:bCs/>
          <w:sz w:val="20"/>
          <w:szCs w:val="20"/>
          <w:lang w:val="sr-Cyrl-RS"/>
        </w:rPr>
      </w:pPr>
    </w:p>
    <w:p w:rsidR="007C391F" w:rsidRPr="00180355" w:rsidRDefault="007C391F" w:rsidP="007C391F">
      <w:pPr>
        <w:rPr>
          <w:rFonts w:ascii="Arial" w:hAnsi="Arial" w:cs="Arial"/>
          <w:bCs/>
          <w:sz w:val="20"/>
          <w:szCs w:val="20"/>
          <w:lang w:val="sr-Cyrl-RS"/>
        </w:rPr>
      </w:pPr>
      <w:r>
        <w:rPr>
          <w:rFonts w:ascii="Arial" w:hAnsi="Arial" w:cs="Arial"/>
          <w:bCs/>
          <w:sz w:val="20"/>
          <w:szCs w:val="20"/>
          <w:lang w:val="sr-Cyrl-RS"/>
        </w:rPr>
        <w:t xml:space="preserve">   </w:t>
      </w:r>
      <w:r>
        <w:rPr>
          <w:rFonts w:ascii="Arial" w:hAnsi="Arial" w:cs="Arial"/>
          <w:bCs/>
          <w:sz w:val="20"/>
          <w:szCs w:val="20"/>
        </w:rPr>
        <w:t>Табела 22</w:t>
      </w:r>
      <w:r>
        <w:rPr>
          <w:rFonts w:ascii="Arial" w:hAnsi="Arial" w:cs="Arial"/>
          <w:bCs/>
          <w:sz w:val="20"/>
          <w:szCs w:val="20"/>
          <w:lang w:val="sr-Cyrl-RS"/>
        </w:rPr>
        <w:t>.</w:t>
      </w:r>
    </w:p>
    <w:tbl>
      <w:tblPr>
        <w:tblStyle w:val="ColorfulShading-Accent51"/>
        <w:tblW w:w="4845" w:type="pct"/>
        <w:jc w:val="center"/>
        <w:tblInd w:w="0" w:type="dxa"/>
        <w:tblLayout w:type="fixed"/>
        <w:tblLook w:val="04A0" w:firstRow="1" w:lastRow="0" w:firstColumn="1" w:lastColumn="0" w:noHBand="0" w:noVBand="1"/>
      </w:tblPr>
      <w:tblGrid>
        <w:gridCol w:w="1952"/>
        <w:gridCol w:w="1343"/>
        <w:gridCol w:w="1340"/>
        <w:gridCol w:w="1380"/>
        <w:gridCol w:w="1730"/>
        <w:gridCol w:w="1036"/>
      </w:tblGrid>
      <w:tr w:rsidR="007C391F" w:rsidRPr="001E54CF" w:rsidTr="007C391F">
        <w:trPr>
          <w:trHeight w:val="345"/>
          <w:jc w:val="center"/>
        </w:trPr>
        <w:tc>
          <w:tcPr>
            <w:tcW w:w="5000" w:type="pct"/>
            <w:gridSpan w:val="6"/>
            <w:noWrap/>
          </w:tcPr>
          <w:p w:rsidR="007C391F" w:rsidRPr="001E54CF" w:rsidRDefault="007C391F" w:rsidP="007C391F">
            <w:pPr>
              <w:jc w:val="center"/>
              <w:rPr>
                <w:rFonts w:ascii="Arial" w:hAnsi="Arial" w:cs="Arial"/>
                <w:b/>
                <w:bCs/>
              </w:rPr>
            </w:pPr>
            <w:r w:rsidRPr="001E54CF">
              <w:rPr>
                <w:rFonts w:ascii="Arial" w:hAnsi="Arial" w:cs="Arial"/>
                <w:b/>
                <w:bCs/>
              </w:rPr>
              <w:t>Структура запослених стручних радника на нео</w:t>
            </w:r>
            <w:r>
              <w:rPr>
                <w:rFonts w:ascii="Arial" w:hAnsi="Arial" w:cs="Arial"/>
                <w:b/>
                <w:bCs/>
              </w:rPr>
              <w:t>дређено време на дан 31.12. 2023</w:t>
            </w:r>
            <w:r w:rsidRPr="001E54CF">
              <w:rPr>
                <w:rFonts w:ascii="Arial" w:hAnsi="Arial" w:cs="Arial"/>
                <w:b/>
                <w:bCs/>
              </w:rPr>
              <w:t>. године</w:t>
            </w:r>
          </w:p>
          <w:p w:rsidR="007C391F" w:rsidRPr="001E54CF" w:rsidRDefault="007C391F" w:rsidP="007C391F">
            <w:pPr>
              <w:jc w:val="center"/>
              <w:rPr>
                <w:rFonts w:ascii="Arial" w:hAnsi="Arial" w:cs="Arial"/>
                <w:b/>
                <w:bCs/>
              </w:rPr>
            </w:pPr>
            <w:r w:rsidRPr="001E54CF">
              <w:rPr>
                <w:rFonts w:ascii="Arial" w:hAnsi="Arial" w:cs="Arial"/>
                <w:b/>
                <w:bCs/>
              </w:rPr>
              <w:t xml:space="preserve"> према стручном профилу  и врсти послова</w:t>
            </w:r>
          </w:p>
        </w:tc>
      </w:tr>
      <w:tr w:rsidR="007C391F" w:rsidRPr="001E54CF" w:rsidTr="007C391F">
        <w:trPr>
          <w:trHeight w:val="300"/>
          <w:jc w:val="center"/>
        </w:trPr>
        <w:tc>
          <w:tcPr>
            <w:tcW w:w="1111" w:type="pct"/>
            <w:vMerge w:val="restart"/>
            <w:noWrap/>
          </w:tcPr>
          <w:p w:rsidR="007C391F" w:rsidRPr="001E54CF" w:rsidRDefault="007C391F" w:rsidP="007C391F">
            <w:pPr>
              <w:jc w:val="center"/>
              <w:rPr>
                <w:rFonts w:ascii="Arial" w:hAnsi="Arial" w:cs="Arial"/>
                <w:bCs/>
              </w:rPr>
            </w:pPr>
            <w:r w:rsidRPr="001E54CF">
              <w:rPr>
                <w:rFonts w:ascii="Arial" w:hAnsi="Arial" w:cs="Arial"/>
                <w:bCs/>
              </w:rPr>
              <w:t>Стручни профил радника</w:t>
            </w:r>
          </w:p>
        </w:tc>
        <w:tc>
          <w:tcPr>
            <w:tcW w:w="3299" w:type="pct"/>
            <w:gridSpan w:val="4"/>
            <w:noWrap/>
          </w:tcPr>
          <w:p w:rsidR="007C391F" w:rsidRPr="001E54CF" w:rsidRDefault="007C391F" w:rsidP="007C391F">
            <w:pPr>
              <w:jc w:val="center"/>
              <w:rPr>
                <w:rFonts w:ascii="Arial" w:hAnsi="Arial" w:cs="Arial"/>
                <w:bCs/>
              </w:rPr>
            </w:pPr>
            <w:r w:rsidRPr="001E54CF">
              <w:rPr>
                <w:rFonts w:ascii="Arial" w:hAnsi="Arial" w:cs="Arial"/>
                <w:bCs/>
              </w:rPr>
              <w:t>Врста послова</w:t>
            </w:r>
          </w:p>
        </w:tc>
        <w:tc>
          <w:tcPr>
            <w:tcW w:w="590" w:type="pct"/>
            <w:vMerge w:val="restart"/>
            <w:noWrap/>
          </w:tcPr>
          <w:p w:rsidR="007C391F" w:rsidRPr="001E54CF" w:rsidRDefault="007C391F" w:rsidP="007C391F">
            <w:pPr>
              <w:jc w:val="center"/>
              <w:rPr>
                <w:rFonts w:ascii="Arial" w:hAnsi="Arial" w:cs="Arial"/>
                <w:bCs/>
              </w:rPr>
            </w:pPr>
            <w:r w:rsidRPr="001E54CF">
              <w:rPr>
                <w:rFonts w:ascii="Arial" w:hAnsi="Arial" w:cs="Arial"/>
                <w:bCs/>
              </w:rPr>
              <w:t>Укупно</w:t>
            </w:r>
          </w:p>
        </w:tc>
      </w:tr>
      <w:tr w:rsidR="007C391F" w:rsidRPr="001E54CF" w:rsidTr="007C391F">
        <w:trPr>
          <w:trHeight w:val="300"/>
          <w:jc w:val="center"/>
        </w:trPr>
        <w:tc>
          <w:tcPr>
            <w:tcW w:w="1111" w:type="pct"/>
            <w:vMerge/>
          </w:tcPr>
          <w:p w:rsidR="007C391F" w:rsidRPr="001E54CF" w:rsidRDefault="007C391F" w:rsidP="007C391F">
            <w:pPr>
              <w:rPr>
                <w:rFonts w:ascii="Arial" w:hAnsi="Arial" w:cs="Arial"/>
                <w:bCs/>
              </w:rPr>
            </w:pPr>
          </w:p>
        </w:tc>
        <w:tc>
          <w:tcPr>
            <w:tcW w:w="765" w:type="pct"/>
            <w:noWrap/>
          </w:tcPr>
          <w:p w:rsidR="007C391F" w:rsidRPr="001E54CF" w:rsidRDefault="007C391F" w:rsidP="007C391F">
            <w:pPr>
              <w:jc w:val="center"/>
              <w:rPr>
                <w:rFonts w:ascii="Arial" w:hAnsi="Arial" w:cs="Arial"/>
                <w:bCs/>
              </w:rPr>
            </w:pPr>
            <w:r w:rsidRPr="001E54CF">
              <w:rPr>
                <w:rFonts w:ascii="Arial" w:hAnsi="Arial" w:cs="Arial"/>
                <w:bCs/>
              </w:rPr>
              <w:t>Водитељ случаја</w:t>
            </w:r>
          </w:p>
        </w:tc>
        <w:tc>
          <w:tcPr>
            <w:tcW w:w="763" w:type="pct"/>
            <w:noWrap/>
          </w:tcPr>
          <w:p w:rsidR="007C391F" w:rsidRPr="001E54CF" w:rsidRDefault="007C391F" w:rsidP="007C391F">
            <w:pPr>
              <w:jc w:val="center"/>
              <w:rPr>
                <w:rFonts w:ascii="Arial" w:hAnsi="Arial" w:cs="Arial"/>
                <w:bCs/>
              </w:rPr>
            </w:pPr>
            <w:r w:rsidRPr="001E54CF">
              <w:rPr>
                <w:rFonts w:ascii="Arial" w:hAnsi="Arial" w:cs="Arial"/>
                <w:bCs/>
              </w:rPr>
              <w:t>Супервизор</w:t>
            </w:r>
          </w:p>
        </w:tc>
        <w:tc>
          <w:tcPr>
            <w:tcW w:w="786" w:type="pct"/>
            <w:noWrap/>
          </w:tcPr>
          <w:p w:rsidR="007C391F" w:rsidRPr="001E54CF" w:rsidRDefault="007C391F" w:rsidP="007C391F">
            <w:pPr>
              <w:jc w:val="center"/>
              <w:rPr>
                <w:rFonts w:ascii="Arial" w:hAnsi="Arial" w:cs="Arial"/>
                <w:bCs/>
              </w:rPr>
            </w:pPr>
            <w:r w:rsidRPr="001E54CF">
              <w:rPr>
                <w:rFonts w:ascii="Arial" w:hAnsi="Arial" w:cs="Arial"/>
                <w:bCs/>
              </w:rPr>
              <w:t xml:space="preserve"> Водитељ случаја и супервизор </w:t>
            </w:r>
          </w:p>
        </w:tc>
        <w:tc>
          <w:tcPr>
            <w:tcW w:w="985" w:type="pct"/>
            <w:noWrap/>
          </w:tcPr>
          <w:p w:rsidR="007C391F" w:rsidRPr="001E54CF" w:rsidRDefault="007C391F" w:rsidP="007C391F">
            <w:pPr>
              <w:jc w:val="center"/>
              <w:rPr>
                <w:rFonts w:ascii="Arial" w:hAnsi="Arial" w:cs="Arial"/>
                <w:bCs/>
              </w:rPr>
            </w:pPr>
            <w:r w:rsidRPr="001E54CF">
              <w:rPr>
                <w:rFonts w:ascii="Arial" w:hAnsi="Arial" w:cs="Arial"/>
                <w:bCs/>
              </w:rPr>
              <w:t>Други стручни</w:t>
            </w:r>
          </w:p>
          <w:p w:rsidR="007C391F" w:rsidRPr="001E54CF" w:rsidRDefault="007C391F" w:rsidP="007C391F">
            <w:pPr>
              <w:jc w:val="center"/>
              <w:rPr>
                <w:rFonts w:ascii="Arial" w:hAnsi="Arial" w:cs="Arial"/>
                <w:bCs/>
              </w:rPr>
            </w:pPr>
            <w:r w:rsidRPr="001E54CF">
              <w:rPr>
                <w:rFonts w:ascii="Arial" w:hAnsi="Arial" w:cs="Arial"/>
                <w:bCs/>
              </w:rPr>
              <w:t>радници</w:t>
            </w:r>
          </w:p>
        </w:tc>
        <w:tc>
          <w:tcPr>
            <w:tcW w:w="590" w:type="pct"/>
            <w:vMerge/>
          </w:tcPr>
          <w:p w:rsidR="007C391F" w:rsidRPr="001E54CF" w:rsidRDefault="007C391F" w:rsidP="007C391F">
            <w:pPr>
              <w:rPr>
                <w:rFonts w:ascii="Arial" w:hAnsi="Arial" w:cs="Arial"/>
                <w:bCs/>
              </w:rPr>
            </w:pPr>
          </w:p>
        </w:tc>
      </w:tr>
      <w:tr w:rsidR="007C391F" w:rsidRPr="001E54CF" w:rsidTr="007C391F">
        <w:trPr>
          <w:trHeight w:val="161"/>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Социјални радник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147</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19</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21</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187</w:t>
            </w:r>
          </w:p>
        </w:tc>
      </w:tr>
      <w:tr w:rsidR="007C391F" w:rsidRPr="001E54CF" w:rsidTr="007C391F">
        <w:trPr>
          <w:trHeight w:val="155"/>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Психолог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46</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8</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7</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61</w:t>
            </w:r>
          </w:p>
        </w:tc>
      </w:tr>
      <w:tr w:rsidR="007C391F" w:rsidRPr="001E54CF" w:rsidTr="007C391F">
        <w:trPr>
          <w:trHeight w:val="134"/>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Педагог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19</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1</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5</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24</w:t>
            </w:r>
          </w:p>
        </w:tc>
      </w:tr>
      <w:tr w:rsidR="007C391F" w:rsidRPr="001E54CF" w:rsidTr="007C391F">
        <w:trPr>
          <w:trHeight w:val="134"/>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Специјални педагог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27</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5</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3</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36</w:t>
            </w:r>
          </w:p>
        </w:tc>
      </w:tr>
      <w:tr w:rsidR="007C391F" w:rsidRPr="001E54CF" w:rsidTr="007C391F">
        <w:trPr>
          <w:trHeight w:val="98"/>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Андрагог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1</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2</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3</w:t>
            </w:r>
          </w:p>
        </w:tc>
      </w:tr>
      <w:tr w:rsidR="007C391F" w:rsidRPr="001E54CF" w:rsidTr="007C391F">
        <w:trPr>
          <w:trHeight w:val="62"/>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Социолог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5</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5</w:t>
            </w:r>
          </w:p>
        </w:tc>
      </w:tr>
      <w:tr w:rsidR="007C391F" w:rsidRPr="001E54CF" w:rsidTr="007C391F">
        <w:trPr>
          <w:trHeight w:val="161"/>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 xml:space="preserve">Правник </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74</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74</w:t>
            </w:r>
          </w:p>
        </w:tc>
      </w:tr>
      <w:tr w:rsidR="007C391F" w:rsidRPr="001E54CF" w:rsidTr="007C391F">
        <w:trPr>
          <w:trHeight w:val="74"/>
          <w:jc w:val="center"/>
        </w:trPr>
        <w:tc>
          <w:tcPr>
            <w:tcW w:w="1111" w:type="pct"/>
            <w:noWrap/>
          </w:tcPr>
          <w:p w:rsidR="007C391F" w:rsidRPr="001E54CF" w:rsidRDefault="007C391F" w:rsidP="007C391F">
            <w:pPr>
              <w:rPr>
                <w:rFonts w:ascii="Arial" w:hAnsi="Arial" w:cs="Arial"/>
                <w:bCs/>
              </w:rPr>
            </w:pPr>
            <w:r w:rsidRPr="001E54CF">
              <w:rPr>
                <w:rFonts w:ascii="Arial" w:hAnsi="Arial" w:cs="Arial"/>
                <w:bCs/>
              </w:rPr>
              <w:t>Друго</w:t>
            </w:r>
          </w:p>
        </w:tc>
        <w:tc>
          <w:tcPr>
            <w:tcW w:w="765" w:type="pct"/>
            <w:noWrap/>
          </w:tcPr>
          <w:p w:rsidR="007C391F" w:rsidRPr="008E38B1" w:rsidRDefault="007C391F" w:rsidP="007C391F">
            <w:pPr>
              <w:jc w:val="center"/>
              <w:rPr>
                <w:rFonts w:ascii="Arial" w:hAnsi="Arial" w:cs="Arial"/>
                <w:lang w:val="sr-Cyrl-RS"/>
              </w:rPr>
            </w:pPr>
            <w:r>
              <w:rPr>
                <w:rFonts w:ascii="Arial" w:hAnsi="Arial" w:cs="Arial"/>
                <w:lang w:val="sr-Cyrl-RS"/>
              </w:rPr>
              <w:t>6</w:t>
            </w:r>
          </w:p>
        </w:tc>
        <w:tc>
          <w:tcPr>
            <w:tcW w:w="763"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786" w:type="pct"/>
            <w:noWrap/>
          </w:tcPr>
          <w:p w:rsidR="007C391F" w:rsidRPr="008E38B1" w:rsidRDefault="007C391F" w:rsidP="007C391F">
            <w:pPr>
              <w:jc w:val="center"/>
              <w:rPr>
                <w:rFonts w:ascii="Arial" w:hAnsi="Arial" w:cs="Arial"/>
                <w:lang w:val="sr-Cyrl-RS"/>
              </w:rPr>
            </w:pPr>
            <w:r>
              <w:rPr>
                <w:rFonts w:ascii="Arial" w:hAnsi="Arial" w:cs="Arial"/>
                <w:lang w:val="sr-Cyrl-RS"/>
              </w:rPr>
              <w:t>0</w:t>
            </w:r>
          </w:p>
        </w:tc>
        <w:tc>
          <w:tcPr>
            <w:tcW w:w="985" w:type="pct"/>
            <w:noWrap/>
          </w:tcPr>
          <w:p w:rsidR="007C391F" w:rsidRPr="008E38B1" w:rsidRDefault="007C391F" w:rsidP="007C391F">
            <w:pPr>
              <w:jc w:val="center"/>
              <w:rPr>
                <w:rFonts w:ascii="Arial" w:hAnsi="Arial" w:cs="Arial"/>
                <w:lang w:val="sr-Cyrl-RS"/>
              </w:rPr>
            </w:pPr>
            <w:r>
              <w:rPr>
                <w:rFonts w:ascii="Arial" w:hAnsi="Arial" w:cs="Arial"/>
                <w:lang w:val="sr-Cyrl-RS"/>
              </w:rPr>
              <w:t>1</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7</w:t>
            </w:r>
          </w:p>
        </w:tc>
      </w:tr>
      <w:tr w:rsidR="007C391F" w:rsidRPr="001E54CF" w:rsidTr="007C391F">
        <w:trPr>
          <w:trHeight w:val="74"/>
          <w:jc w:val="center"/>
        </w:trPr>
        <w:tc>
          <w:tcPr>
            <w:tcW w:w="1111" w:type="pct"/>
            <w:noWrap/>
          </w:tcPr>
          <w:p w:rsidR="007C391F" w:rsidRPr="001E54CF" w:rsidRDefault="007C391F" w:rsidP="007C391F">
            <w:pPr>
              <w:rPr>
                <w:rFonts w:ascii="Arial" w:hAnsi="Arial" w:cs="Arial"/>
                <w:b/>
                <w:bCs/>
              </w:rPr>
            </w:pPr>
            <w:r w:rsidRPr="001E54CF">
              <w:rPr>
                <w:rFonts w:ascii="Arial" w:hAnsi="Arial" w:cs="Arial"/>
                <w:b/>
                <w:bCs/>
              </w:rPr>
              <w:t>Укупно</w:t>
            </w:r>
          </w:p>
        </w:tc>
        <w:tc>
          <w:tcPr>
            <w:tcW w:w="765"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246</w:t>
            </w:r>
          </w:p>
        </w:tc>
        <w:tc>
          <w:tcPr>
            <w:tcW w:w="763"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35</w:t>
            </w:r>
          </w:p>
        </w:tc>
        <w:tc>
          <w:tcPr>
            <w:tcW w:w="786"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0</w:t>
            </w:r>
          </w:p>
        </w:tc>
        <w:tc>
          <w:tcPr>
            <w:tcW w:w="985"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117</w:t>
            </w:r>
          </w:p>
        </w:tc>
        <w:tc>
          <w:tcPr>
            <w:tcW w:w="590" w:type="pct"/>
            <w:noWrap/>
          </w:tcPr>
          <w:p w:rsidR="007C391F" w:rsidRPr="008E38B1" w:rsidRDefault="007C391F" w:rsidP="007C391F">
            <w:pPr>
              <w:jc w:val="center"/>
              <w:rPr>
                <w:rFonts w:ascii="Arial" w:hAnsi="Arial" w:cs="Arial"/>
                <w:b/>
                <w:bCs/>
                <w:lang w:val="sr-Cyrl-RS"/>
              </w:rPr>
            </w:pPr>
            <w:r>
              <w:rPr>
                <w:rFonts w:ascii="Arial" w:hAnsi="Arial" w:cs="Arial"/>
                <w:b/>
                <w:bCs/>
                <w:lang w:val="sr-Cyrl-RS"/>
              </w:rPr>
              <w:t>397</w:t>
            </w:r>
          </w:p>
        </w:tc>
      </w:tr>
    </w:tbl>
    <w:p w:rsidR="007C391F" w:rsidRPr="001E54CF" w:rsidRDefault="007C391F" w:rsidP="007C391F">
      <w:pPr>
        <w:rPr>
          <w:rFonts w:ascii="Arial" w:hAnsi="Arial" w:cs="Arial"/>
          <w:bCs/>
          <w:sz w:val="20"/>
          <w:szCs w:val="20"/>
        </w:rPr>
      </w:pPr>
    </w:p>
    <w:p w:rsidR="007C391F" w:rsidRPr="009111D7" w:rsidRDefault="007C391F" w:rsidP="007C391F">
      <w:pPr>
        <w:spacing w:after="113" w:line="200" w:lineRule="atLeast"/>
        <w:jc w:val="both"/>
        <w:rPr>
          <w:rFonts w:ascii="Arial" w:hAnsi="Arial" w:cs="Arial"/>
          <w:sz w:val="24"/>
          <w:szCs w:val="24"/>
        </w:rPr>
      </w:pPr>
      <w:r>
        <w:rPr>
          <w:rFonts w:ascii="Arial" w:hAnsi="Arial" w:cs="Arial"/>
          <w:sz w:val="24"/>
          <w:szCs w:val="24"/>
        </w:rPr>
        <w:t>Водитељи случаја чине више од половине (62</w:t>
      </w:r>
      <w:r>
        <w:rPr>
          <w:rFonts w:ascii="Arial" w:hAnsi="Arial" w:cs="Arial"/>
          <w:sz w:val="24"/>
          <w:szCs w:val="24"/>
          <w:lang w:val="sr-Cyrl-RS"/>
        </w:rPr>
        <w:t xml:space="preserve">%) </w:t>
      </w:r>
      <w:r>
        <w:rPr>
          <w:rFonts w:ascii="Arial" w:hAnsi="Arial" w:cs="Arial"/>
          <w:sz w:val="24"/>
          <w:szCs w:val="24"/>
        </w:rPr>
        <w:t>стручних радника,</w:t>
      </w:r>
      <w:r w:rsidRPr="00076266">
        <w:rPr>
          <w:rFonts w:ascii="Arial" w:hAnsi="Arial" w:cs="Arial"/>
          <w:sz w:val="24"/>
          <w:szCs w:val="24"/>
        </w:rPr>
        <w:t xml:space="preserve"> а посл</w:t>
      </w:r>
      <w:r>
        <w:rPr>
          <w:rFonts w:ascii="Arial" w:hAnsi="Arial" w:cs="Arial"/>
          <w:sz w:val="24"/>
          <w:szCs w:val="24"/>
        </w:rPr>
        <w:t xml:space="preserve">ове супервизије обавља 8,8% укупно </w:t>
      </w:r>
      <w:r w:rsidRPr="00076266">
        <w:rPr>
          <w:rFonts w:ascii="Arial" w:hAnsi="Arial" w:cs="Arial"/>
          <w:sz w:val="24"/>
          <w:szCs w:val="24"/>
        </w:rPr>
        <w:t xml:space="preserve">запослених на пословима социјалног радa. </w:t>
      </w:r>
      <w:r>
        <w:rPr>
          <w:rFonts w:ascii="Arial" w:hAnsi="Arial" w:cs="Arial"/>
          <w:sz w:val="24"/>
          <w:szCs w:val="24"/>
        </w:rPr>
        <w:lastRenderedPageBreak/>
        <w:t>Према стручном профилу, већина су социјални радници (47,1%), правници 18,6% и психолози 15,4%.</w:t>
      </w:r>
    </w:p>
    <w:p w:rsidR="007C391F" w:rsidRPr="000F0FC2" w:rsidRDefault="007C391F" w:rsidP="007C391F">
      <w:pPr>
        <w:spacing w:after="113" w:line="200" w:lineRule="atLeast"/>
        <w:jc w:val="both"/>
        <w:rPr>
          <w:rFonts w:ascii="Arial" w:hAnsi="Arial" w:cs="Arial"/>
          <w:sz w:val="24"/>
          <w:szCs w:val="24"/>
        </w:rPr>
      </w:pPr>
      <w:r>
        <w:rPr>
          <w:rFonts w:ascii="Arial" w:hAnsi="Arial" w:cs="Arial"/>
          <w:sz w:val="24"/>
          <w:szCs w:val="24"/>
        </w:rPr>
        <w:t>Од посебне важности за целокупну делатност ГЦСР јесте континуирана едукација и стицање знања запослених.</w:t>
      </w:r>
    </w:p>
    <w:p w:rsidR="007C391F" w:rsidRDefault="007C391F" w:rsidP="007C391F">
      <w:pPr>
        <w:spacing w:after="113" w:line="200" w:lineRule="atLeast"/>
        <w:rPr>
          <w:rFonts w:ascii="Arial" w:hAnsi="Arial" w:cs="Arial"/>
          <w:sz w:val="24"/>
          <w:szCs w:val="24"/>
        </w:rPr>
      </w:pPr>
    </w:p>
    <w:p w:rsidR="007C391F" w:rsidRPr="00076266" w:rsidRDefault="007C391F" w:rsidP="007C391F">
      <w:pPr>
        <w:spacing w:after="113" w:line="200" w:lineRule="atLeast"/>
        <w:rPr>
          <w:rFonts w:ascii="Arial" w:hAnsi="Arial" w:cs="Arial"/>
          <w:b/>
          <w:bCs/>
          <w:i/>
          <w:iCs/>
          <w:sz w:val="24"/>
          <w:szCs w:val="24"/>
        </w:rPr>
      </w:pPr>
      <w:r>
        <w:rPr>
          <w:rFonts w:ascii="Arial" w:hAnsi="Arial" w:cs="Arial"/>
          <w:b/>
          <w:bCs/>
          <w:sz w:val="24"/>
          <w:szCs w:val="24"/>
        </w:rPr>
        <w:t>3.</w:t>
      </w:r>
      <w:r w:rsidRPr="00076266">
        <w:rPr>
          <w:rFonts w:ascii="Arial" w:hAnsi="Arial" w:cs="Arial"/>
          <w:b/>
          <w:bCs/>
          <w:sz w:val="24"/>
          <w:szCs w:val="24"/>
        </w:rPr>
        <w:t xml:space="preserve">1. </w:t>
      </w:r>
      <w:r w:rsidRPr="00076266">
        <w:rPr>
          <w:rFonts w:ascii="Arial" w:hAnsi="Arial" w:cs="Arial"/>
          <w:b/>
          <w:bCs/>
          <w:i/>
          <w:iCs/>
          <w:sz w:val="24"/>
          <w:szCs w:val="24"/>
        </w:rPr>
        <w:t>Пр</w:t>
      </w:r>
      <w:r>
        <w:rPr>
          <w:rFonts w:ascii="Arial" w:hAnsi="Arial" w:cs="Arial"/>
          <w:b/>
          <w:bCs/>
          <w:i/>
          <w:iCs/>
          <w:sz w:val="24"/>
          <w:szCs w:val="24"/>
        </w:rPr>
        <w:t>остор и опрема/услови рада у 2023</w:t>
      </w:r>
      <w:r w:rsidRPr="00076266">
        <w:rPr>
          <w:rFonts w:ascii="Arial" w:hAnsi="Arial" w:cs="Arial"/>
          <w:b/>
          <w:bCs/>
          <w:i/>
          <w:iCs/>
          <w:sz w:val="24"/>
          <w:szCs w:val="24"/>
        </w:rPr>
        <w:t xml:space="preserve">. </w:t>
      </w:r>
    </w:p>
    <w:p w:rsidR="007C391F" w:rsidRPr="00F97787" w:rsidRDefault="007C391F" w:rsidP="007C391F">
      <w:pPr>
        <w:autoSpaceDE w:val="0"/>
        <w:autoSpaceDN w:val="0"/>
        <w:adjustRightInd w:val="0"/>
        <w:spacing w:line="240" w:lineRule="auto"/>
        <w:rPr>
          <w:rFonts w:ascii="Arial" w:hAnsi="Arial" w:cs="Arial"/>
          <w:b/>
          <w:bCs/>
          <w:sz w:val="24"/>
          <w:szCs w:val="24"/>
        </w:rPr>
      </w:pPr>
    </w:p>
    <w:p w:rsidR="007C391F" w:rsidRDefault="007C391F" w:rsidP="007C391F">
      <w:pPr>
        <w:jc w:val="both"/>
        <w:rPr>
          <w:rFonts w:ascii="Arial" w:hAnsi="Arial" w:cs="Arial"/>
          <w:sz w:val="24"/>
          <w:szCs w:val="24"/>
        </w:rPr>
      </w:pPr>
      <w:r w:rsidRPr="00F97787">
        <w:rPr>
          <w:rFonts w:ascii="Arial" w:hAnsi="Arial" w:cs="Arial"/>
          <w:sz w:val="24"/>
          <w:szCs w:val="24"/>
        </w:rPr>
        <w:t>Законом о социјалној заштити предвиђено је поштовање минимума стандарда услуга социјалне заштите. Они се састоје од два дела: структурних и функционалних</w:t>
      </w:r>
      <w:r w:rsidRPr="00F97787">
        <w:rPr>
          <w:rFonts w:ascii="Arial" w:hAnsi="Arial" w:cs="Arial"/>
          <w:sz w:val="24"/>
          <w:szCs w:val="24"/>
          <w:lang w:val="sr-Latn-CS"/>
        </w:rPr>
        <w:t>.</w:t>
      </w:r>
      <w:r w:rsidRPr="00F97787">
        <w:rPr>
          <w:rFonts w:ascii="Arial" w:hAnsi="Arial" w:cs="Arial"/>
          <w:sz w:val="24"/>
          <w:szCs w:val="24"/>
        </w:rPr>
        <w:t xml:space="preserve"> Структурни стандарди се, између осталог, односе на простор и просторне услове за рад. Питање је да ли величина радног и других службених простора у центрима одговара потребама и намени. Просторни услови се третирају и у оквирима грађевинских и безбедносних стандарда. </w:t>
      </w:r>
      <w:r w:rsidRPr="00960F52">
        <w:rPr>
          <w:rFonts w:ascii="Arial" w:hAnsi="Arial" w:cs="Arial"/>
          <w:sz w:val="24"/>
          <w:szCs w:val="24"/>
        </w:rPr>
        <w:t>Градски центар за социјални рад у Београду</w:t>
      </w:r>
      <w:r>
        <w:rPr>
          <w:rFonts w:ascii="Arial" w:hAnsi="Arial" w:cs="Arial"/>
          <w:sz w:val="24"/>
          <w:szCs w:val="24"/>
        </w:rPr>
        <w:t xml:space="preserve"> </w:t>
      </w:r>
      <w:r w:rsidRPr="00960F52">
        <w:rPr>
          <w:rFonts w:ascii="Arial" w:hAnsi="Arial" w:cs="Arial"/>
          <w:sz w:val="24"/>
          <w:szCs w:val="24"/>
        </w:rPr>
        <w:t xml:space="preserve">за обављање своје делатности  користи пословне просторије на територији 17 београдских општина. </w:t>
      </w:r>
    </w:p>
    <w:p w:rsidR="007C391F" w:rsidRPr="00F97787" w:rsidRDefault="007C391F" w:rsidP="007C391F">
      <w:pPr>
        <w:tabs>
          <w:tab w:val="left" w:pos="2660"/>
        </w:tabs>
        <w:spacing w:after="113" w:line="200" w:lineRule="atLeast"/>
        <w:jc w:val="both"/>
        <w:rPr>
          <w:rFonts w:ascii="Arial" w:hAnsi="Arial" w:cs="Arial"/>
          <w:sz w:val="24"/>
          <w:szCs w:val="24"/>
        </w:rPr>
      </w:pPr>
      <w:r w:rsidRPr="00F97787">
        <w:rPr>
          <w:rFonts w:ascii="Arial" w:hAnsi="Arial" w:cs="Arial"/>
          <w:sz w:val="24"/>
          <w:szCs w:val="24"/>
        </w:rPr>
        <w:t>Величина пословног простора Градског центра за социјални рад у Београду делимично одговара стандардима о условима рада центра, јер укупна површина пословног простора износи 8.</w:t>
      </w:r>
      <w:r>
        <w:rPr>
          <w:rFonts w:ascii="Arial" w:hAnsi="Arial" w:cs="Arial"/>
          <w:sz w:val="24"/>
          <w:szCs w:val="24"/>
        </w:rPr>
        <w:t>403</w:t>
      </w:r>
      <w:r w:rsidRPr="00F97787">
        <w:rPr>
          <w:rFonts w:ascii="Arial" w:hAnsi="Arial" w:cs="Arial"/>
          <w:sz w:val="24"/>
          <w:szCs w:val="24"/>
        </w:rPr>
        <w:t xml:space="preserve"> м</w:t>
      </w:r>
      <w:r w:rsidRPr="00F97787">
        <w:rPr>
          <w:rFonts w:ascii="Arial" w:hAnsi="Arial" w:cs="Arial"/>
          <w:sz w:val="24"/>
          <w:szCs w:val="24"/>
          <w:vertAlign w:val="superscript"/>
        </w:rPr>
        <w:t>2</w:t>
      </w:r>
      <w:r w:rsidRPr="00F97787">
        <w:rPr>
          <w:rFonts w:ascii="Arial" w:hAnsi="Arial" w:cs="Arial"/>
          <w:sz w:val="24"/>
          <w:szCs w:val="24"/>
        </w:rPr>
        <w:t xml:space="preserve"> са укупно 3</w:t>
      </w:r>
      <w:r>
        <w:rPr>
          <w:rFonts w:ascii="Arial" w:hAnsi="Arial" w:cs="Arial"/>
          <w:sz w:val="24"/>
          <w:szCs w:val="24"/>
          <w:lang w:val="ru-RU"/>
        </w:rPr>
        <w:t xml:space="preserve">77 </w:t>
      </w:r>
      <w:r w:rsidRPr="00F97787">
        <w:rPr>
          <w:rFonts w:ascii="Arial" w:hAnsi="Arial" w:cs="Arial"/>
          <w:sz w:val="24"/>
          <w:szCs w:val="24"/>
        </w:rPr>
        <w:t>канцеларије које, изузев одељења Чукарица, Младеновац и Обреновац нису наменски предвиђене за делатност центра за социјални рад.</w:t>
      </w:r>
    </w:p>
    <w:p w:rsidR="007C391F" w:rsidRPr="00F97787" w:rsidRDefault="007C391F" w:rsidP="007C391F">
      <w:pPr>
        <w:tabs>
          <w:tab w:val="left" w:pos="2660"/>
        </w:tabs>
        <w:spacing w:after="113" w:line="200" w:lineRule="atLeast"/>
        <w:jc w:val="both"/>
        <w:rPr>
          <w:rFonts w:ascii="Arial" w:hAnsi="Arial" w:cs="Arial"/>
          <w:sz w:val="24"/>
          <w:szCs w:val="24"/>
        </w:rPr>
      </w:pPr>
      <w:r w:rsidRPr="00F97787">
        <w:rPr>
          <w:rFonts w:ascii="Arial" w:hAnsi="Arial" w:cs="Arial"/>
          <w:sz w:val="24"/>
          <w:szCs w:val="24"/>
        </w:rPr>
        <w:t>Опрема Градског центра за соци</w:t>
      </w:r>
      <w:r>
        <w:rPr>
          <w:rFonts w:ascii="Arial" w:hAnsi="Arial" w:cs="Arial"/>
          <w:sz w:val="24"/>
          <w:szCs w:val="24"/>
        </w:rPr>
        <w:t>јални рад,  добрим делом,</w:t>
      </w:r>
      <w:r w:rsidRPr="00F97787">
        <w:rPr>
          <w:rFonts w:ascii="Arial" w:hAnsi="Arial" w:cs="Arial"/>
          <w:sz w:val="24"/>
          <w:szCs w:val="24"/>
        </w:rPr>
        <w:t xml:space="preserve"> не и у потпуности, одговара захтевима редовне делатн</w:t>
      </w:r>
      <w:r>
        <w:rPr>
          <w:rFonts w:ascii="Arial" w:hAnsi="Arial" w:cs="Arial"/>
          <w:sz w:val="24"/>
          <w:szCs w:val="24"/>
        </w:rPr>
        <w:t>ости. У току 2023</w:t>
      </w:r>
      <w:r w:rsidRPr="00F97787">
        <w:rPr>
          <w:rFonts w:ascii="Arial" w:hAnsi="Arial" w:cs="Arial"/>
          <w:sz w:val="24"/>
          <w:szCs w:val="24"/>
        </w:rPr>
        <w:t xml:space="preserve">. године општинска одељења располажу са </w:t>
      </w:r>
      <w:r>
        <w:rPr>
          <w:rFonts w:ascii="Arial" w:hAnsi="Arial" w:cs="Arial"/>
          <w:sz w:val="24"/>
          <w:szCs w:val="24"/>
        </w:rPr>
        <w:t>634</w:t>
      </w:r>
      <w:r w:rsidRPr="00F97787">
        <w:rPr>
          <w:rFonts w:ascii="Arial" w:hAnsi="Arial" w:cs="Arial"/>
          <w:sz w:val="24"/>
          <w:szCs w:val="24"/>
        </w:rPr>
        <w:t xml:space="preserve"> персоналн</w:t>
      </w:r>
      <w:r>
        <w:rPr>
          <w:rFonts w:ascii="Arial" w:hAnsi="Arial" w:cs="Arial"/>
          <w:sz w:val="24"/>
          <w:szCs w:val="24"/>
          <w:lang w:val="sr-Latn-CS"/>
        </w:rPr>
        <w:t>их</w:t>
      </w:r>
      <w:r w:rsidRPr="00F97787">
        <w:rPr>
          <w:rFonts w:ascii="Arial" w:hAnsi="Arial" w:cs="Arial"/>
          <w:sz w:val="24"/>
          <w:szCs w:val="24"/>
        </w:rPr>
        <w:t xml:space="preserve"> рачунара, </w:t>
      </w:r>
      <w:r>
        <w:rPr>
          <w:rFonts w:ascii="Arial" w:hAnsi="Arial" w:cs="Arial"/>
          <w:sz w:val="24"/>
          <w:szCs w:val="24"/>
        </w:rPr>
        <w:t>378 штампача,</w:t>
      </w:r>
      <w:r w:rsidRPr="00F97787">
        <w:rPr>
          <w:rFonts w:ascii="Arial" w:hAnsi="Arial" w:cs="Arial"/>
          <w:sz w:val="24"/>
          <w:szCs w:val="24"/>
        </w:rPr>
        <w:t xml:space="preserve"> </w:t>
      </w:r>
      <w:r>
        <w:rPr>
          <w:rFonts w:ascii="Arial" w:hAnsi="Arial" w:cs="Arial"/>
          <w:sz w:val="24"/>
          <w:szCs w:val="24"/>
        </w:rPr>
        <w:t>73</w:t>
      </w:r>
      <w:r w:rsidRPr="00F97787">
        <w:rPr>
          <w:rFonts w:ascii="Arial" w:hAnsi="Arial" w:cs="Arial"/>
          <w:sz w:val="24"/>
          <w:szCs w:val="24"/>
        </w:rPr>
        <w:t xml:space="preserve"> скенера и 2</w:t>
      </w:r>
      <w:r>
        <w:rPr>
          <w:rFonts w:ascii="Arial" w:hAnsi="Arial" w:cs="Arial"/>
          <w:sz w:val="24"/>
          <w:szCs w:val="24"/>
        </w:rPr>
        <w:t>1</w:t>
      </w:r>
      <w:r w:rsidRPr="00F97787">
        <w:rPr>
          <w:rFonts w:ascii="Arial" w:hAnsi="Arial" w:cs="Arial"/>
          <w:sz w:val="24"/>
          <w:szCs w:val="24"/>
        </w:rPr>
        <w:t xml:space="preserve"> фотокопир апарата. </w:t>
      </w:r>
    </w:p>
    <w:p w:rsidR="007C391F" w:rsidRPr="001E0199" w:rsidRDefault="007C391F" w:rsidP="007C391F">
      <w:pPr>
        <w:spacing w:line="240" w:lineRule="auto"/>
        <w:jc w:val="both"/>
        <w:rPr>
          <w:rFonts w:ascii="Arial" w:hAnsi="Arial" w:cs="Arial"/>
          <w:sz w:val="24"/>
          <w:szCs w:val="24"/>
        </w:rPr>
      </w:pPr>
      <w:r w:rsidRPr="00F97787">
        <w:rPr>
          <w:rFonts w:ascii="Arial" w:hAnsi="Arial" w:cs="Arial"/>
          <w:sz w:val="24"/>
          <w:szCs w:val="24"/>
        </w:rPr>
        <w:t>Део опреме и персоналних рачунара налази се у Општој служби, Одељењу за послове планирања и развоја, Саветовалишту за брак и породицу и у Одсеку за финансијско-рачуноводствене послове</w:t>
      </w:r>
      <w:r w:rsidRPr="000415BD">
        <w:rPr>
          <w:rFonts w:ascii="Arial" w:hAnsi="Arial" w:cs="Arial"/>
          <w:sz w:val="24"/>
          <w:szCs w:val="24"/>
        </w:rPr>
        <w:t xml:space="preserve">. </w:t>
      </w:r>
    </w:p>
    <w:p w:rsidR="007C391F" w:rsidRDefault="007C391F" w:rsidP="007C391F">
      <w:pPr>
        <w:tabs>
          <w:tab w:val="left" w:pos="2660"/>
        </w:tabs>
        <w:spacing w:after="113" w:line="200" w:lineRule="atLeast"/>
        <w:jc w:val="both"/>
        <w:rPr>
          <w:rFonts w:ascii="Arial" w:hAnsi="Arial" w:cs="Arial"/>
          <w:sz w:val="24"/>
          <w:szCs w:val="24"/>
        </w:rPr>
      </w:pPr>
      <w:r>
        <w:rPr>
          <w:rFonts w:ascii="Arial" w:hAnsi="Arial" w:cs="Arial"/>
          <w:sz w:val="24"/>
          <w:szCs w:val="24"/>
        </w:rPr>
        <w:t>У 2023. години ГЦСР је располагао</w:t>
      </w:r>
      <w:r w:rsidRPr="00F97787">
        <w:rPr>
          <w:rFonts w:ascii="Arial" w:hAnsi="Arial" w:cs="Arial"/>
          <w:sz w:val="24"/>
          <w:szCs w:val="24"/>
        </w:rPr>
        <w:t xml:space="preserve"> возним парком од </w:t>
      </w:r>
      <w:r>
        <w:rPr>
          <w:rFonts w:ascii="Arial" w:hAnsi="Arial" w:cs="Arial"/>
          <w:sz w:val="24"/>
          <w:szCs w:val="24"/>
        </w:rPr>
        <w:t>17 аутомобила</w:t>
      </w:r>
      <w:r w:rsidRPr="00F97787">
        <w:rPr>
          <w:rFonts w:ascii="Arial" w:hAnsi="Arial" w:cs="Arial"/>
          <w:sz w:val="24"/>
          <w:szCs w:val="24"/>
        </w:rPr>
        <w:t xml:space="preserve">. Возни парк опремом и квалитетом успева да испуни захтеве редовних делатности поготово ако се има у виду потреба за безбедношћу као и обавеза, значај и учесталост теренског рада и обилазака породица корисника услуга. Ипак, просечна старост возила је већа и треба и убудуће планирати инвестиције у овај део опреме, јер је врло битан за функционисање, узимајући у обзир територију коју покрива активност центра. Последњих година предузети су знатни напори на побољшању услова рада, али још увек не у потребном обиму и планираним темпом. </w:t>
      </w:r>
      <w:r w:rsidRPr="00E84E82">
        <w:rPr>
          <w:rFonts w:ascii="Arial" w:hAnsi="Arial" w:cs="Arial"/>
          <w:sz w:val="24"/>
          <w:szCs w:val="24"/>
        </w:rPr>
        <w:t>Због стања објеката (монтажни и привременог карактера - у одељењу Земун, Сопот, Барајево</w:t>
      </w:r>
      <w:r w:rsidRPr="00F97787">
        <w:rPr>
          <w:rFonts w:ascii="Arial" w:hAnsi="Arial" w:cs="Arial"/>
          <w:sz w:val="24"/>
          <w:szCs w:val="24"/>
        </w:rPr>
        <w:t>) са великим тешкоћама спроводе се мере, стандарди и процедуре (противпожарне заштите, обезбеђује грејање и одржавање простора).</w:t>
      </w:r>
    </w:p>
    <w:p w:rsidR="007C391F" w:rsidRDefault="007C391F" w:rsidP="007C391F">
      <w:pPr>
        <w:tabs>
          <w:tab w:val="left" w:pos="2660"/>
        </w:tabs>
        <w:spacing w:after="113" w:line="200" w:lineRule="atLeast"/>
        <w:rPr>
          <w:rFonts w:ascii="Arial" w:hAnsi="Arial" w:cs="Arial"/>
          <w:sz w:val="24"/>
          <w:szCs w:val="24"/>
        </w:rPr>
      </w:pPr>
    </w:p>
    <w:p w:rsidR="007C391F" w:rsidRPr="00A125E0" w:rsidRDefault="007C391F" w:rsidP="007C391F">
      <w:pPr>
        <w:tabs>
          <w:tab w:val="left" w:pos="2660"/>
        </w:tabs>
        <w:spacing w:after="113" w:line="200" w:lineRule="atLeast"/>
        <w:rPr>
          <w:rFonts w:ascii="Arial" w:hAnsi="Arial" w:cs="Arial"/>
          <w:sz w:val="24"/>
          <w:szCs w:val="24"/>
        </w:rPr>
      </w:pPr>
      <w:r w:rsidRPr="00F97787">
        <w:rPr>
          <w:rFonts w:ascii="Arial" w:hAnsi="Arial" w:cs="Arial"/>
          <w:i/>
          <w:iCs/>
          <w:sz w:val="24"/>
          <w:szCs w:val="24"/>
          <w:u w:val="single"/>
        </w:rPr>
        <w:t>Приступачност објеката и доступност услуга у ГЦСР</w:t>
      </w:r>
    </w:p>
    <w:p w:rsidR="007C391F" w:rsidRDefault="007C391F" w:rsidP="007C391F">
      <w:pPr>
        <w:tabs>
          <w:tab w:val="left" w:pos="2660"/>
        </w:tabs>
        <w:spacing w:line="240" w:lineRule="auto"/>
        <w:jc w:val="both"/>
        <w:rPr>
          <w:rFonts w:ascii="Arial" w:hAnsi="Arial" w:cs="Arial"/>
          <w:sz w:val="24"/>
          <w:szCs w:val="24"/>
        </w:rPr>
      </w:pPr>
      <w:r w:rsidRPr="00F97787">
        <w:rPr>
          <w:rFonts w:ascii="Arial" w:hAnsi="Arial" w:cs="Arial"/>
          <w:sz w:val="24"/>
          <w:szCs w:val="24"/>
        </w:rPr>
        <w:t xml:space="preserve">Према стандардима делатности социјалне заштите пружање услуга корисницима организује на начин да се обезбеде услови за просторну, географску и економску доступност. Такође је битно уважавање физичких, културолошких и других врста различитости корисника. Поред тога, центар за </w:t>
      </w:r>
      <w:r w:rsidRPr="00F97787">
        <w:rPr>
          <w:rFonts w:ascii="Arial" w:hAnsi="Arial" w:cs="Arial"/>
          <w:sz w:val="24"/>
          <w:szCs w:val="24"/>
        </w:rPr>
        <w:lastRenderedPageBreak/>
        <w:t xml:space="preserve">социјални рад као установа социјалне заштите треба да обезбеђује и слободан приступ информацијама о свом раду (у мери у којој неће угрожавати приватност својих корисника) у оквиру начела доступности социјалне заштите.  </w:t>
      </w:r>
    </w:p>
    <w:p w:rsidR="007C391F" w:rsidRDefault="007C391F" w:rsidP="007C391F">
      <w:pPr>
        <w:rPr>
          <w:rFonts w:ascii="Arial" w:hAnsi="Arial" w:cs="Arial"/>
          <w:i/>
          <w:iCs/>
          <w:sz w:val="24"/>
          <w:szCs w:val="24"/>
          <w:u w:val="single"/>
        </w:rPr>
      </w:pPr>
      <w:r w:rsidRPr="002B0F9D">
        <w:rPr>
          <w:rFonts w:ascii="Arial" w:hAnsi="Arial" w:cs="Arial"/>
          <w:sz w:val="24"/>
          <w:szCs w:val="24"/>
          <w:lang w:val="ru-RU"/>
        </w:rPr>
        <w:t xml:space="preserve"> </w:t>
      </w:r>
      <w:r w:rsidRPr="00076266">
        <w:rPr>
          <w:rFonts w:ascii="Arial" w:hAnsi="Arial" w:cs="Arial"/>
          <w:i/>
          <w:iCs/>
          <w:sz w:val="24"/>
          <w:szCs w:val="24"/>
          <w:u w:val="single"/>
        </w:rPr>
        <w:t xml:space="preserve">Приступачност објеката </w:t>
      </w:r>
      <w:r>
        <w:rPr>
          <w:rFonts w:ascii="Arial" w:hAnsi="Arial" w:cs="Arial"/>
          <w:i/>
          <w:iCs/>
          <w:sz w:val="24"/>
          <w:szCs w:val="24"/>
          <w:u w:val="single"/>
        </w:rPr>
        <w:t>Г</w:t>
      </w:r>
      <w:r w:rsidRPr="00076266">
        <w:rPr>
          <w:rFonts w:ascii="Arial" w:hAnsi="Arial" w:cs="Arial"/>
          <w:i/>
          <w:iCs/>
          <w:sz w:val="24"/>
          <w:szCs w:val="24"/>
          <w:u w:val="single"/>
        </w:rPr>
        <w:t>ЦСР особама са инвалидитетом</w:t>
      </w:r>
    </w:p>
    <w:p w:rsidR="007C391F" w:rsidRPr="000E503A" w:rsidRDefault="007C391F" w:rsidP="007C391F">
      <w:pPr>
        <w:spacing w:line="240" w:lineRule="auto"/>
        <w:jc w:val="both"/>
        <w:rPr>
          <w:rFonts w:ascii="Arial" w:hAnsi="Arial" w:cs="Arial"/>
          <w:iCs/>
          <w:sz w:val="24"/>
          <w:szCs w:val="24"/>
        </w:rPr>
      </w:pPr>
      <w:r>
        <w:rPr>
          <w:rFonts w:ascii="Arial" w:hAnsi="Arial" w:cs="Arial"/>
          <w:iCs/>
          <w:sz w:val="24"/>
          <w:szCs w:val="24"/>
        </w:rPr>
        <w:t xml:space="preserve">У погледу приступачности центара за социјални рад особама са инвалидитетом, већина има рампе, рукохвате и  приступачно приземље, а на сајту ГЦСР особама са оштећењем вида омогућене су све потребне информације. </w:t>
      </w:r>
      <w:r w:rsidRPr="00076266">
        <w:rPr>
          <w:rFonts w:ascii="Arial" w:hAnsi="Arial" w:cs="Arial"/>
          <w:sz w:val="24"/>
          <w:szCs w:val="24"/>
        </w:rPr>
        <w:t>Физичка доступност је од изузетне важности за већи број потенцијалних корисника. Стога су ови индикатори физичке приступачности самих објеката центра за социјални рад истовремено показатељи бриге локалне заједнице о виталним интересима најугроженијих корисника. Ово се посебно односи на људе који имају потешкоће у кретању.</w:t>
      </w:r>
      <w:r>
        <w:rPr>
          <w:rFonts w:ascii="Arial" w:hAnsi="Arial" w:cs="Arial"/>
          <w:sz w:val="24"/>
          <w:szCs w:val="24"/>
        </w:rPr>
        <w:t xml:space="preserve"> </w:t>
      </w:r>
    </w:p>
    <w:p w:rsidR="007C391F" w:rsidRDefault="007C391F" w:rsidP="007C391F">
      <w:pPr>
        <w:tabs>
          <w:tab w:val="left" w:pos="2660"/>
        </w:tabs>
        <w:spacing w:line="240" w:lineRule="auto"/>
        <w:rPr>
          <w:rFonts w:ascii="Arial" w:hAnsi="Arial" w:cs="Arial"/>
          <w:sz w:val="24"/>
          <w:szCs w:val="24"/>
        </w:rPr>
      </w:pPr>
      <w:r>
        <w:rPr>
          <w:rFonts w:ascii="Arial" w:hAnsi="Arial" w:cs="Arial"/>
          <w:sz w:val="24"/>
          <w:szCs w:val="24"/>
        </w:rPr>
        <w:t xml:space="preserve"> </w:t>
      </w:r>
    </w:p>
    <w:p w:rsidR="007C391F" w:rsidRPr="001275A6" w:rsidRDefault="007C391F" w:rsidP="007C391F">
      <w:pPr>
        <w:tabs>
          <w:tab w:val="left" w:pos="2660"/>
        </w:tabs>
        <w:spacing w:line="240" w:lineRule="auto"/>
        <w:rPr>
          <w:rFonts w:ascii="Arial" w:hAnsi="Arial" w:cs="Arial"/>
          <w:b/>
          <w:bCs/>
          <w:sz w:val="24"/>
          <w:szCs w:val="24"/>
        </w:rPr>
      </w:pPr>
      <w:r w:rsidRPr="001275A6">
        <w:rPr>
          <w:rFonts w:ascii="Arial" w:hAnsi="Arial" w:cs="Arial"/>
          <w:b/>
          <w:bCs/>
          <w:sz w:val="24"/>
          <w:szCs w:val="24"/>
        </w:rPr>
        <w:t xml:space="preserve">3.2. </w:t>
      </w:r>
      <w:r w:rsidRPr="001275A6">
        <w:rPr>
          <w:rFonts w:ascii="Arial" w:hAnsi="Arial" w:cs="Arial"/>
          <w:b/>
          <w:bCs/>
          <w:i/>
          <w:iCs/>
          <w:sz w:val="24"/>
          <w:szCs w:val="24"/>
        </w:rPr>
        <w:t>Усавршавање и обука запослених у ГЦСР</w:t>
      </w:r>
    </w:p>
    <w:p w:rsidR="007C391F" w:rsidRPr="000C0966" w:rsidRDefault="007C391F" w:rsidP="007C391F">
      <w:pPr>
        <w:autoSpaceDE w:val="0"/>
        <w:spacing w:after="113" w:line="200" w:lineRule="atLeast"/>
        <w:jc w:val="both"/>
        <w:rPr>
          <w:rFonts w:ascii="Arial" w:hAnsi="Arial" w:cs="Arial"/>
          <w:sz w:val="24"/>
          <w:szCs w:val="24"/>
        </w:rPr>
      </w:pPr>
      <w:r w:rsidRPr="000C0966">
        <w:rPr>
          <w:rFonts w:ascii="Arial" w:hAnsi="Arial" w:cs="Arial"/>
          <w:sz w:val="24"/>
          <w:szCs w:val="24"/>
        </w:rPr>
        <w:t xml:space="preserve">Обука и стручно усавршавање запослених (волонтера и новозапослених) је законом јасно дефинисано, као и обавеза стручног радника и стручног сарадника да се стручно усавршава. Континуирана едукација сходно новим стандардима и акредитовање нових програма и услуга је у складу са потребом сталног унапређења стручног рада и јачања професионалних капацитета запослених. </w:t>
      </w:r>
    </w:p>
    <w:p w:rsidR="007C391F" w:rsidRPr="000C0966" w:rsidRDefault="007C391F" w:rsidP="007C391F">
      <w:pPr>
        <w:autoSpaceDE w:val="0"/>
        <w:spacing w:after="113" w:line="200" w:lineRule="atLeast"/>
        <w:jc w:val="both"/>
        <w:rPr>
          <w:rFonts w:ascii="Arial" w:hAnsi="Arial" w:cs="Arial"/>
          <w:sz w:val="24"/>
          <w:szCs w:val="24"/>
        </w:rPr>
      </w:pPr>
      <w:r w:rsidRPr="000C0966">
        <w:rPr>
          <w:rFonts w:ascii="Arial" w:hAnsi="Arial" w:cs="Arial"/>
          <w:sz w:val="24"/>
          <w:szCs w:val="24"/>
        </w:rPr>
        <w:t>У циљу ефикасне примене Правилника о организацији, нормативима и стандардима рада центра за социјални рад и успостављању нове методологије рада, стручни радници у Градском центру за социјални рад се усавршавају у складу са позицијом на којој раде.</w:t>
      </w:r>
    </w:p>
    <w:p w:rsidR="007C391F" w:rsidRPr="000C0966" w:rsidRDefault="007C391F" w:rsidP="007C391F">
      <w:pPr>
        <w:autoSpaceDE w:val="0"/>
        <w:spacing w:after="113" w:line="200" w:lineRule="atLeast"/>
        <w:jc w:val="both"/>
        <w:rPr>
          <w:rFonts w:ascii="Arial" w:hAnsi="Arial" w:cs="Arial"/>
          <w:sz w:val="24"/>
          <w:szCs w:val="24"/>
        </w:rPr>
      </w:pPr>
      <w:r w:rsidRPr="000C0966">
        <w:rPr>
          <w:rFonts w:ascii="Arial" w:hAnsi="Arial" w:cs="Arial"/>
          <w:sz w:val="24"/>
          <w:szCs w:val="24"/>
        </w:rPr>
        <w:t>Градски ц</w:t>
      </w:r>
      <w:r>
        <w:rPr>
          <w:rFonts w:ascii="Arial" w:hAnsi="Arial" w:cs="Arial"/>
          <w:sz w:val="24"/>
          <w:szCs w:val="24"/>
        </w:rPr>
        <w:t>ентар за социјални рад поседује годишњи план</w:t>
      </w:r>
      <w:r w:rsidRPr="000C0966">
        <w:rPr>
          <w:rFonts w:ascii="Arial" w:hAnsi="Arial" w:cs="Arial"/>
          <w:sz w:val="24"/>
          <w:szCs w:val="24"/>
        </w:rPr>
        <w:t xml:space="preserve"> обукa и усавршавања</w:t>
      </w:r>
      <w:r>
        <w:rPr>
          <w:rFonts w:ascii="Arial" w:hAnsi="Arial" w:cs="Arial"/>
          <w:sz w:val="24"/>
          <w:szCs w:val="24"/>
        </w:rPr>
        <w:t xml:space="preserve"> стручних радника, а </w:t>
      </w:r>
      <w:r w:rsidRPr="000C0966">
        <w:rPr>
          <w:rFonts w:ascii="Arial" w:hAnsi="Arial" w:cs="Arial"/>
          <w:sz w:val="24"/>
          <w:szCs w:val="24"/>
        </w:rPr>
        <w:t>Одељење за послове планирања и развоја је формирало базу података о</w:t>
      </w:r>
      <w:r>
        <w:rPr>
          <w:rFonts w:ascii="Arial" w:hAnsi="Arial" w:cs="Arial"/>
          <w:sz w:val="24"/>
          <w:szCs w:val="24"/>
        </w:rPr>
        <w:t xml:space="preserve"> њиховом броју.</w:t>
      </w:r>
      <w:r w:rsidRPr="000C0966">
        <w:rPr>
          <w:rFonts w:ascii="Arial" w:hAnsi="Arial" w:cs="Arial"/>
          <w:sz w:val="24"/>
          <w:szCs w:val="24"/>
        </w:rPr>
        <w:t xml:space="preserve"> </w:t>
      </w:r>
    </w:p>
    <w:p w:rsidR="007C391F" w:rsidRDefault="007C391F" w:rsidP="007C391F">
      <w:pPr>
        <w:spacing w:after="113" w:line="200" w:lineRule="atLeast"/>
        <w:rPr>
          <w:rFonts w:ascii="Arial" w:hAnsi="Arial" w:cs="Arial"/>
          <w:i/>
          <w:iCs/>
          <w:sz w:val="24"/>
          <w:szCs w:val="24"/>
        </w:rPr>
      </w:pPr>
      <w:r>
        <w:rPr>
          <w:rFonts w:ascii="Arial" w:hAnsi="Arial" w:cs="Arial"/>
          <w:i/>
          <w:iCs/>
          <w:sz w:val="24"/>
          <w:szCs w:val="24"/>
        </w:rPr>
        <w:br/>
      </w:r>
      <w:r w:rsidRPr="000C0966">
        <w:rPr>
          <w:rFonts w:ascii="Arial" w:hAnsi="Arial" w:cs="Arial"/>
          <w:i/>
          <w:iCs/>
          <w:sz w:val="24"/>
          <w:szCs w:val="24"/>
        </w:rPr>
        <w:t xml:space="preserve">У следећој табели је приказан укупан број стручних радника који су похађали програме стручног усавршавања у извештајном периоду. </w:t>
      </w:r>
    </w:p>
    <w:p w:rsidR="007C391F" w:rsidRPr="00180355" w:rsidRDefault="007C391F" w:rsidP="007C391F">
      <w:pPr>
        <w:spacing w:after="113" w:line="200" w:lineRule="atLeast"/>
        <w:rPr>
          <w:rFonts w:ascii="Arial" w:hAnsi="Arial" w:cs="Arial"/>
          <w:i/>
          <w:iCs/>
          <w:sz w:val="24"/>
          <w:szCs w:val="24"/>
        </w:rPr>
      </w:pPr>
    </w:p>
    <w:tbl>
      <w:tblPr>
        <w:tblpPr w:leftFromText="180" w:rightFromText="180" w:vertAnchor="text" w:horzAnchor="margin" w:tblpY="423"/>
        <w:tblW w:w="4849" w:type="pct"/>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7472"/>
        <w:gridCol w:w="1316"/>
      </w:tblGrid>
      <w:tr w:rsidR="007C391F" w:rsidRPr="00D85805" w:rsidTr="007C391F">
        <w:trPr>
          <w:trHeight w:val="352"/>
        </w:trPr>
        <w:tc>
          <w:tcPr>
            <w:tcW w:w="5000" w:type="pct"/>
            <w:gridSpan w:val="2"/>
            <w:shd w:val="clear" w:color="auto" w:fill="EDF6F9"/>
            <w:noWrap/>
          </w:tcPr>
          <w:p w:rsidR="007C391F" w:rsidRPr="00D85805" w:rsidRDefault="007C391F" w:rsidP="007C391F">
            <w:pPr>
              <w:spacing w:line="240" w:lineRule="auto"/>
              <w:jc w:val="center"/>
              <w:rPr>
                <w:rFonts w:ascii="Arial" w:hAnsi="Arial" w:cs="Arial"/>
                <w:b/>
                <w:bCs/>
                <w:color w:val="000000"/>
                <w:sz w:val="20"/>
                <w:szCs w:val="20"/>
              </w:rPr>
            </w:pPr>
            <w:r w:rsidRPr="00D85805">
              <w:rPr>
                <w:rFonts w:ascii="Arial" w:hAnsi="Arial" w:cs="Arial"/>
                <w:b/>
                <w:bCs/>
                <w:color w:val="000000"/>
                <w:sz w:val="20"/>
                <w:szCs w:val="20"/>
              </w:rPr>
              <w:t>Број стручних радника који су похађали програме стручног усавршавања</w:t>
            </w:r>
          </w:p>
          <w:p w:rsidR="007C391F" w:rsidRPr="00D85805" w:rsidRDefault="007C391F" w:rsidP="007C391F">
            <w:pPr>
              <w:spacing w:line="240" w:lineRule="auto"/>
              <w:jc w:val="center"/>
              <w:rPr>
                <w:rFonts w:ascii="Arial" w:hAnsi="Arial" w:cs="Arial"/>
                <w:b/>
                <w:bCs/>
                <w:color w:val="000000"/>
                <w:sz w:val="20"/>
                <w:szCs w:val="20"/>
              </w:rPr>
            </w:pPr>
            <w:r w:rsidRPr="00D85805">
              <w:rPr>
                <w:rFonts w:ascii="Arial" w:hAnsi="Arial" w:cs="Arial"/>
                <w:b/>
                <w:bCs/>
                <w:color w:val="000000"/>
                <w:sz w:val="20"/>
                <w:szCs w:val="20"/>
              </w:rPr>
              <w:t xml:space="preserve"> у извештајном периоду</w:t>
            </w:r>
          </w:p>
        </w:tc>
      </w:tr>
      <w:tr w:rsidR="007C391F" w:rsidRPr="00D85805" w:rsidTr="007C391F">
        <w:trPr>
          <w:trHeight w:val="306"/>
        </w:trPr>
        <w:tc>
          <w:tcPr>
            <w:tcW w:w="4251" w:type="pct"/>
            <w:shd w:val="clear" w:color="auto" w:fill="EDF6F9"/>
            <w:noWrap/>
            <w:vAlign w:val="bottom"/>
          </w:tcPr>
          <w:p w:rsidR="007C391F" w:rsidRPr="00D85805" w:rsidRDefault="007C391F" w:rsidP="007C391F">
            <w:pPr>
              <w:spacing w:line="240" w:lineRule="auto"/>
              <w:rPr>
                <w:rFonts w:ascii="Arial" w:hAnsi="Arial" w:cs="Arial"/>
                <w:bCs/>
                <w:color w:val="000000"/>
                <w:sz w:val="20"/>
                <w:szCs w:val="20"/>
              </w:rPr>
            </w:pPr>
            <w:r w:rsidRPr="00D85805">
              <w:rPr>
                <w:rFonts w:ascii="Arial" w:hAnsi="Arial" w:cs="Arial"/>
                <w:bCs/>
                <w:color w:val="000000"/>
                <w:sz w:val="20"/>
                <w:szCs w:val="20"/>
              </w:rPr>
              <w:t xml:space="preserve">Врста  програма обуке или стручног усавршавања </w:t>
            </w:r>
          </w:p>
        </w:tc>
        <w:tc>
          <w:tcPr>
            <w:tcW w:w="749" w:type="pct"/>
            <w:shd w:val="clear" w:color="auto" w:fill="EDF6F9"/>
            <w:noWrap/>
          </w:tcPr>
          <w:p w:rsidR="007C391F" w:rsidRPr="00D85805" w:rsidRDefault="007C391F" w:rsidP="007C391F">
            <w:pPr>
              <w:spacing w:line="240" w:lineRule="auto"/>
              <w:jc w:val="center"/>
              <w:rPr>
                <w:rFonts w:ascii="Arial" w:hAnsi="Arial" w:cs="Arial"/>
                <w:bCs/>
                <w:color w:val="000000"/>
                <w:sz w:val="20"/>
                <w:szCs w:val="20"/>
              </w:rPr>
            </w:pPr>
            <w:r w:rsidRPr="00D85805">
              <w:rPr>
                <w:rFonts w:ascii="Arial" w:hAnsi="Arial" w:cs="Arial"/>
                <w:bCs/>
                <w:color w:val="000000"/>
                <w:sz w:val="20"/>
                <w:szCs w:val="20"/>
              </w:rPr>
              <w:t xml:space="preserve">Број радника </w:t>
            </w:r>
          </w:p>
        </w:tc>
      </w:tr>
      <w:tr w:rsidR="007C391F" w:rsidRPr="00D85805" w:rsidTr="007C391F">
        <w:trPr>
          <w:trHeight w:val="306"/>
        </w:trPr>
        <w:tc>
          <w:tcPr>
            <w:tcW w:w="4251" w:type="pct"/>
            <w:shd w:val="clear" w:color="auto" w:fill="EDF6F9"/>
            <w:noWrap/>
            <w:vAlign w:val="bottom"/>
          </w:tcPr>
          <w:p w:rsidR="007C391F" w:rsidRPr="00D85805" w:rsidRDefault="007C391F" w:rsidP="007C391F">
            <w:pPr>
              <w:spacing w:line="240" w:lineRule="auto"/>
              <w:rPr>
                <w:rFonts w:ascii="Arial" w:hAnsi="Arial" w:cs="Arial"/>
                <w:bCs/>
                <w:color w:val="000000"/>
                <w:sz w:val="20"/>
                <w:szCs w:val="20"/>
              </w:rPr>
            </w:pPr>
            <w:r w:rsidRPr="00D85805">
              <w:rPr>
                <w:rFonts w:ascii="Arial" w:hAnsi="Arial" w:cs="Arial"/>
                <w:bCs/>
                <w:color w:val="000000"/>
                <w:sz w:val="20"/>
                <w:szCs w:val="20"/>
              </w:rPr>
              <w:t xml:space="preserve">Програми обуке који су акредитовани у систему социјалне заштите </w:t>
            </w:r>
          </w:p>
        </w:tc>
        <w:tc>
          <w:tcPr>
            <w:tcW w:w="749" w:type="pct"/>
            <w:shd w:val="clear" w:color="auto" w:fill="EDF6F9"/>
            <w:noWrap/>
            <w:vAlign w:val="center"/>
          </w:tcPr>
          <w:p w:rsidR="007C391F" w:rsidRPr="00D85805" w:rsidRDefault="007C391F" w:rsidP="007C391F">
            <w:pPr>
              <w:jc w:val="center"/>
              <w:rPr>
                <w:rFonts w:ascii="Arial" w:hAnsi="Arial" w:cs="Arial"/>
                <w:sz w:val="20"/>
                <w:szCs w:val="20"/>
              </w:rPr>
            </w:pPr>
            <w:r w:rsidRPr="00D85805">
              <w:rPr>
                <w:rFonts w:ascii="Arial" w:hAnsi="Arial" w:cs="Arial"/>
                <w:sz w:val="20"/>
                <w:szCs w:val="20"/>
              </w:rPr>
              <w:t>235</w:t>
            </w:r>
          </w:p>
        </w:tc>
      </w:tr>
      <w:tr w:rsidR="007C391F" w:rsidRPr="00D85805" w:rsidTr="007C391F">
        <w:trPr>
          <w:trHeight w:val="306"/>
        </w:trPr>
        <w:tc>
          <w:tcPr>
            <w:tcW w:w="4251" w:type="pct"/>
            <w:shd w:val="clear" w:color="auto" w:fill="EDF6F9"/>
            <w:noWrap/>
            <w:vAlign w:val="bottom"/>
          </w:tcPr>
          <w:p w:rsidR="007C391F" w:rsidRPr="00D85805" w:rsidRDefault="007C391F" w:rsidP="007C391F">
            <w:pPr>
              <w:spacing w:line="240" w:lineRule="auto"/>
              <w:rPr>
                <w:rFonts w:ascii="Arial" w:hAnsi="Arial" w:cs="Arial"/>
                <w:bCs/>
                <w:color w:val="000000"/>
                <w:sz w:val="20"/>
                <w:szCs w:val="20"/>
              </w:rPr>
            </w:pPr>
            <w:r w:rsidRPr="00D85805">
              <w:rPr>
                <w:rFonts w:ascii="Arial" w:hAnsi="Arial" w:cs="Arial"/>
                <w:bCs/>
                <w:color w:val="000000"/>
                <w:sz w:val="20"/>
                <w:szCs w:val="20"/>
              </w:rPr>
              <w:t xml:space="preserve">Програми обуке који нису акредитовани у систему социјалне заштите </w:t>
            </w:r>
          </w:p>
        </w:tc>
        <w:tc>
          <w:tcPr>
            <w:tcW w:w="749" w:type="pct"/>
            <w:shd w:val="clear" w:color="auto" w:fill="EDF6F9"/>
            <w:noWrap/>
            <w:vAlign w:val="center"/>
          </w:tcPr>
          <w:p w:rsidR="007C391F" w:rsidRPr="00D85805" w:rsidRDefault="007C391F" w:rsidP="007C391F">
            <w:pPr>
              <w:jc w:val="center"/>
              <w:rPr>
                <w:rFonts w:ascii="Arial" w:hAnsi="Arial" w:cs="Arial"/>
                <w:sz w:val="20"/>
                <w:szCs w:val="20"/>
              </w:rPr>
            </w:pPr>
            <w:r w:rsidRPr="00D85805">
              <w:rPr>
                <w:rFonts w:ascii="Arial" w:hAnsi="Arial" w:cs="Arial"/>
                <w:sz w:val="20"/>
                <w:szCs w:val="20"/>
              </w:rPr>
              <w:t>80</w:t>
            </w:r>
          </w:p>
        </w:tc>
      </w:tr>
      <w:tr w:rsidR="007C391F" w:rsidRPr="00D85805" w:rsidTr="007C391F">
        <w:trPr>
          <w:trHeight w:val="306"/>
        </w:trPr>
        <w:tc>
          <w:tcPr>
            <w:tcW w:w="4251" w:type="pct"/>
            <w:shd w:val="clear" w:color="auto" w:fill="EDF6F9"/>
            <w:noWrap/>
            <w:vAlign w:val="bottom"/>
          </w:tcPr>
          <w:p w:rsidR="007C391F" w:rsidRPr="00D85805" w:rsidRDefault="007C391F" w:rsidP="007C391F">
            <w:pPr>
              <w:spacing w:line="240" w:lineRule="auto"/>
              <w:rPr>
                <w:rFonts w:ascii="Arial" w:hAnsi="Arial" w:cs="Arial"/>
                <w:bCs/>
                <w:color w:val="000000"/>
                <w:sz w:val="20"/>
                <w:szCs w:val="20"/>
              </w:rPr>
            </w:pPr>
            <w:r w:rsidRPr="00D85805">
              <w:rPr>
                <w:rFonts w:ascii="Arial" w:hAnsi="Arial" w:cs="Arial"/>
                <w:bCs/>
                <w:color w:val="000000"/>
                <w:sz w:val="20"/>
                <w:szCs w:val="20"/>
              </w:rPr>
              <w:t xml:space="preserve">Семинари, саветовања, конференције и друго </w:t>
            </w:r>
          </w:p>
        </w:tc>
        <w:tc>
          <w:tcPr>
            <w:tcW w:w="749" w:type="pct"/>
            <w:shd w:val="clear" w:color="auto" w:fill="EDF6F9"/>
            <w:noWrap/>
            <w:vAlign w:val="center"/>
          </w:tcPr>
          <w:p w:rsidR="007C391F" w:rsidRPr="00D85805" w:rsidRDefault="007C391F" w:rsidP="007C391F">
            <w:pPr>
              <w:jc w:val="center"/>
              <w:rPr>
                <w:rFonts w:ascii="Arial" w:hAnsi="Arial" w:cs="Arial"/>
                <w:sz w:val="20"/>
                <w:szCs w:val="20"/>
              </w:rPr>
            </w:pPr>
            <w:r w:rsidRPr="00D85805">
              <w:rPr>
                <w:rFonts w:ascii="Arial" w:hAnsi="Arial" w:cs="Arial"/>
                <w:sz w:val="20"/>
                <w:szCs w:val="20"/>
              </w:rPr>
              <w:t>192</w:t>
            </w:r>
          </w:p>
        </w:tc>
      </w:tr>
      <w:tr w:rsidR="007C391F" w:rsidRPr="00D85805" w:rsidTr="007C391F">
        <w:trPr>
          <w:trHeight w:val="71"/>
        </w:trPr>
        <w:tc>
          <w:tcPr>
            <w:tcW w:w="4251" w:type="pct"/>
            <w:shd w:val="clear" w:color="auto" w:fill="EDF6F9"/>
            <w:noWrap/>
            <w:vAlign w:val="bottom"/>
          </w:tcPr>
          <w:p w:rsidR="007C391F" w:rsidRPr="00D85805" w:rsidRDefault="007C391F" w:rsidP="007C391F">
            <w:pPr>
              <w:spacing w:line="240" w:lineRule="auto"/>
              <w:rPr>
                <w:rFonts w:ascii="Arial" w:hAnsi="Arial" w:cs="Arial"/>
                <w:bCs/>
                <w:color w:val="000000"/>
                <w:sz w:val="20"/>
                <w:szCs w:val="20"/>
              </w:rPr>
            </w:pPr>
            <w:r w:rsidRPr="00D85805">
              <w:rPr>
                <w:rFonts w:ascii="Arial" w:hAnsi="Arial" w:cs="Arial"/>
                <w:bCs/>
                <w:color w:val="000000"/>
                <w:sz w:val="20"/>
                <w:szCs w:val="20"/>
              </w:rPr>
              <w:t xml:space="preserve">Неки други програми или усавршавања (академско усавршавање – специјализација, мастер и сл.) </w:t>
            </w:r>
          </w:p>
        </w:tc>
        <w:tc>
          <w:tcPr>
            <w:tcW w:w="749" w:type="pct"/>
            <w:shd w:val="clear" w:color="auto" w:fill="EDF6F9"/>
            <w:noWrap/>
            <w:vAlign w:val="center"/>
          </w:tcPr>
          <w:p w:rsidR="007C391F" w:rsidRPr="00D85805" w:rsidRDefault="007C391F" w:rsidP="007C391F">
            <w:pPr>
              <w:jc w:val="center"/>
              <w:rPr>
                <w:rFonts w:ascii="Arial" w:hAnsi="Arial" w:cs="Arial"/>
                <w:sz w:val="20"/>
                <w:szCs w:val="20"/>
              </w:rPr>
            </w:pPr>
            <w:r w:rsidRPr="00D85805">
              <w:rPr>
                <w:rFonts w:ascii="Arial" w:hAnsi="Arial" w:cs="Arial"/>
                <w:sz w:val="20"/>
                <w:szCs w:val="20"/>
              </w:rPr>
              <w:t>7</w:t>
            </w:r>
          </w:p>
        </w:tc>
      </w:tr>
    </w:tbl>
    <w:p w:rsidR="007C391F" w:rsidRPr="00180355" w:rsidRDefault="007C391F" w:rsidP="007C391F">
      <w:pPr>
        <w:spacing w:line="200" w:lineRule="atLeast"/>
        <w:rPr>
          <w:rFonts w:ascii="Arial" w:hAnsi="Arial" w:cs="Arial"/>
          <w:iCs/>
          <w:sz w:val="24"/>
          <w:szCs w:val="24"/>
          <w:lang w:val="sr-Cyrl-RS"/>
        </w:rPr>
      </w:pPr>
      <w:r>
        <w:rPr>
          <w:rFonts w:ascii="Arial" w:hAnsi="Arial" w:cs="Arial"/>
          <w:iCs/>
        </w:rPr>
        <w:t>Табела 23</w:t>
      </w:r>
      <w:r>
        <w:rPr>
          <w:rFonts w:ascii="Arial" w:hAnsi="Arial" w:cs="Arial"/>
          <w:iCs/>
          <w:lang w:val="sr-Cyrl-RS"/>
        </w:rPr>
        <w:t>.</w:t>
      </w:r>
    </w:p>
    <w:p w:rsidR="007C391F" w:rsidRPr="00846A51" w:rsidRDefault="007C391F" w:rsidP="007C391F">
      <w:pPr>
        <w:spacing w:before="240" w:after="120" w:line="200" w:lineRule="atLeast"/>
        <w:jc w:val="center"/>
        <w:rPr>
          <w:rFonts w:ascii="Arial" w:hAnsi="Arial" w:cs="Arial"/>
          <w:b/>
          <w:bCs/>
          <w:sz w:val="18"/>
          <w:szCs w:val="18"/>
        </w:rPr>
      </w:pPr>
    </w:p>
    <w:p w:rsidR="007C391F" w:rsidRPr="00BF06E2" w:rsidRDefault="007C391F" w:rsidP="007C391F">
      <w:pPr>
        <w:autoSpaceDE w:val="0"/>
        <w:spacing w:line="240" w:lineRule="auto"/>
        <w:jc w:val="both"/>
        <w:rPr>
          <w:rFonts w:ascii="Arial" w:hAnsi="Arial" w:cs="Arial"/>
          <w:sz w:val="24"/>
          <w:szCs w:val="24"/>
        </w:rPr>
      </w:pPr>
      <w:r>
        <w:rPr>
          <w:rFonts w:ascii="Arial" w:hAnsi="Arial" w:cs="Arial"/>
          <w:sz w:val="24"/>
          <w:szCs w:val="24"/>
        </w:rPr>
        <w:lastRenderedPageBreak/>
        <w:t>У погледу садржаја обука покриване су теме</w:t>
      </w:r>
      <w:r w:rsidRPr="000C0966">
        <w:rPr>
          <w:rFonts w:ascii="Arial" w:hAnsi="Arial" w:cs="Arial"/>
          <w:sz w:val="24"/>
          <w:szCs w:val="24"/>
        </w:rPr>
        <w:t xml:space="preserve"> које су актуелне у социјалној заштити из области у којима</w:t>
      </w:r>
      <w:r>
        <w:rPr>
          <w:rFonts w:ascii="Arial" w:hAnsi="Arial" w:cs="Arial"/>
          <w:sz w:val="24"/>
          <w:szCs w:val="24"/>
        </w:rPr>
        <w:t xml:space="preserve"> је дошло до значајних промена, а</w:t>
      </w:r>
      <w:r w:rsidRPr="000C0966">
        <w:rPr>
          <w:rFonts w:ascii="Arial" w:hAnsi="Arial" w:cs="Arial"/>
          <w:sz w:val="24"/>
          <w:szCs w:val="24"/>
        </w:rPr>
        <w:t xml:space="preserve"> препознате </w:t>
      </w:r>
      <w:r>
        <w:rPr>
          <w:rFonts w:ascii="Arial" w:hAnsi="Arial" w:cs="Arial"/>
          <w:sz w:val="24"/>
          <w:szCs w:val="24"/>
        </w:rPr>
        <w:t xml:space="preserve">су </w:t>
      </w:r>
      <w:r w:rsidRPr="000C0966">
        <w:rPr>
          <w:rFonts w:ascii="Arial" w:hAnsi="Arial" w:cs="Arial"/>
          <w:sz w:val="24"/>
          <w:szCs w:val="24"/>
        </w:rPr>
        <w:t xml:space="preserve">као начин личног усавршавања и праћења </w:t>
      </w:r>
      <w:r>
        <w:rPr>
          <w:rFonts w:ascii="Arial" w:hAnsi="Arial" w:cs="Arial"/>
          <w:sz w:val="24"/>
          <w:szCs w:val="24"/>
        </w:rPr>
        <w:t>савремених токова у социјалној заштити. Неповољна епидемиолошка ситуација и проблем пандемије имали су за последицу значајно мањи број обука запослених у односу на претходни период.</w:t>
      </w:r>
    </w:p>
    <w:p w:rsidR="007C391F" w:rsidRPr="00846A51" w:rsidRDefault="007C391F" w:rsidP="007C391F">
      <w:pPr>
        <w:spacing w:line="240" w:lineRule="auto"/>
        <w:rPr>
          <w:rFonts w:ascii="Arial" w:hAnsi="Arial" w:cs="Arial"/>
          <w:i/>
          <w:iCs/>
          <w:sz w:val="24"/>
          <w:szCs w:val="24"/>
          <w:u w:val="single"/>
        </w:rPr>
      </w:pPr>
      <w:r>
        <w:rPr>
          <w:rFonts w:ascii="Arial" w:hAnsi="Arial" w:cs="Arial"/>
          <w:sz w:val="24"/>
          <w:szCs w:val="24"/>
        </w:rPr>
        <w:t xml:space="preserve"> </w:t>
      </w:r>
    </w:p>
    <w:p w:rsidR="007C391F" w:rsidRPr="000C0966" w:rsidRDefault="007C391F" w:rsidP="007C391F">
      <w:pPr>
        <w:spacing w:line="240" w:lineRule="auto"/>
        <w:rPr>
          <w:rFonts w:ascii="Arial" w:hAnsi="Arial" w:cs="Arial"/>
          <w:i/>
          <w:iCs/>
          <w:sz w:val="24"/>
          <w:szCs w:val="24"/>
          <w:u w:val="single"/>
        </w:rPr>
      </w:pPr>
      <w:r w:rsidRPr="000C0966">
        <w:rPr>
          <w:rFonts w:ascii="Arial" w:hAnsi="Arial" w:cs="Arial"/>
          <w:i/>
          <w:iCs/>
          <w:sz w:val="24"/>
          <w:szCs w:val="24"/>
          <w:u w:val="single"/>
        </w:rPr>
        <w:t>Одговорност запослених у односу на кориснике</w:t>
      </w:r>
    </w:p>
    <w:p w:rsidR="007C391F" w:rsidRDefault="007C391F" w:rsidP="007C391F">
      <w:pPr>
        <w:autoSpaceDE w:val="0"/>
        <w:autoSpaceDN w:val="0"/>
        <w:adjustRightInd w:val="0"/>
        <w:spacing w:line="240" w:lineRule="auto"/>
        <w:jc w:val="both"/>
        <w:rPr>
          <w:rFonts w:ascii="Arial" w:hAnsi="Arial" w:cs="Arial"/>
          <w:sz w:val="24"/>
          <w:szCs w:val="24"/>
        </w:rPr>
      </w:pPr>
      <w:r w:rsidRPr="000C0966">
        <w:rPr>
          <w:rFonts w:ascii="Arial" w:hAnsi="Arial" w:cs="Arial"/>
          <w:sz w:val="24"/>
          <w:szCs w:val="24"/>
        </w:rPr>
        <w:t>Положај корисника у току заштите, односно у процесу остваривања права и   пружања услуга се мења од скоро сасвим пасивног, у време започетих реформи, у активан положај. То је положај у коме се кориснику пружа могућност избора услуге, а од корисника се истовремено захтева да преузме значајан део одговорности и да подели одговорност са центром за социјални рад и другим актерима заштите за постизање успеха у примени свих видова заштите.</w:t>
      </w:r>
      <w:r>
        <w:rPr>
          <w:rFonts w:ascii="Arial" w:hAnsi="Arial" w:cs="Arial"/>
          <w:sz w:val="24"/>
          <w:szCs w:val="24"/>
        </w:rPr>
        <w:t xml:space="preserve"> </w:t>
      </w:r>
      <w:r w:rsidRPr="000C0966">
        <w:rPr>
          <w:rFonts w:ascii="Arial" w:hAnsi="Arial" w:cs="Arial"/>
          <w:sz w:val="24"/>
          <w:szCs w:val="24"/>
        </w:rPr>
        <w:t xml:space="preserve">Законом је утврђено да све запослене (као и друге сараднике и актере) обавезује укупно 10 начела поштовања интегритета и достојанства корисника и да сваки располаже са 6 врста права корисника (право на информације, право на учешће у доношењу одлука, право на слободан избор услуга, право на поверљивост података, право на приватност и право на притужбу). </w:t>
      </w:r>
    </w:p>
    <w:p w:rsidR="007C391F" w:rsidRDefault="007C391F" w:rsidP="007C391F">
      <w:pPr>
        <w:autoSpaceDE w:val="0"/>
        <w:autoSpaceDN w:val="0"/>
        <w:adjustRightInd w:val="0"/>
        <w:spacing w:line="240" w:lineRule="auto"/>
        <w:jc w:val="both"/>
        <w:rPr>
          <w:rFonts w:ascii="Arial" w:hAnsi="Arial" w:cs="Arial"/>
          <w:sz w:val="24"/>
          <w:szCs w:val="24"/>
        </w:rPr>
      </w:pPr>
      <w:r w:rsidRPr="000C0966">
        <w:rPr>
          <w:rFonts w:ascii="Arial" w:hAnsi="Arial" w:cs="Arial"/>
          <w:sz w:val="24"/>
          <w:szCs w:val="24"/>
        </w:rPr>
        <w:t>Корисник који није задовољан квалитетом пружене услуге, поступком или понашањем радника запослених као пружаоца услуга може поднети притужбу  надлежном органу (члан 39. Закона)</w:t>
      </w:r>
      <w:r>
        <w:rPr>
          <w:rFonts w:ascii="Arial" w:hAnsi="Arial" w:cs="Arial"/>
          <w:sz w:val="24"/>
          <w:szCs w:val="24"/>
          <w:vertAlign w:val="superscript"/>
        </w:rPr>
        <w:footnoteReference w:id="17"/>
      </w:r>
      <w:r w:rsidRPr="000C0966">
        <w:rPr>
          <w:rFonts w:ascii="Arial" w:hAnsi="Arial" w:cs="Arial"/>
          <w:sz w:val="24"/>
          <w:szCs w:val="24"/>
        </w:rPr>
        <w:t xml:space="preserve">. </w:t>
      </w:r>
    </w:p>
    <w:p w:rsidR="007C391F" w:rsidRDefault="007C391F" w:rsidP="007C391F">
      <w:pPr>
        <w:autoSpaceDE w:val="0"/>
        <w:autoSpaceDN w:val="0"/>
        <w:adjustRightInd w:val="0"/>
        <w:spacing w:line="240" w:lineRule="auto"/>
        <w:jc w:val="both"/>
        <w:rPr>
          <w:rFonts w:ascii="Arial" w:hAnsi="Arial" w:cs="Arial"/>
          <w:sz w:val="24"/>
          <w:szCs w:val="24"/>
        </w:rPr>
      </w:pPr>
      <w:r w:rsidRPr="000C0966">
        <w:rPr>
          <w:rFonts w:ascii="Arial" w:hAnsi="Arial" w:cs="Arial"/>
          <w:sz w:val="24"/>
          <w:szCs w:val="24"/>
        </w:rPr>
        <w:t>Сврха рада по приговорима је вид осигурања заштите најбољег интереса појединачног корисника услуга центра за социјални рад. Деликатност и тежина животног проблема корисника са којима се суочава социјална заштита намећу неопходност позитивно конотиране контроле квалитета услуге и стручног рада. Сама институција приговора је знак отворености и сензибилности социјалне заштите</w:t>
      </w:r>
      <w:r>
        <w:rPr>
          <w:rFonts w:ascii="Arial" w:hAnsi="Arial" w:cs="Arial"/>
          <w:sz w:val="24"/>
          <w:szCs w:val="24"/>
        </w:rPr>
        <w:t>.</w:t>
      </w:r>
    </w:p>
    <w:p w:rsidR="007C391F" w:rsidRDefault="007C391F" w:rsidP="007C391F">
      <w:pPr>
        <w:pStyle w:val="ListParagraph"/>
        <w:autoSpaceDE w:val="0"/>
        <w:autoSpaceDN w:val="0"/>
        <w:adjustRightInd w:val="0"/>
        <w:spacing w:after="0" w:line="240" w:lineRule="auto"/>
        <w:ind w:left="0"/>
        <w:rPr>
          <w:rFonts w:ascii="Arial" w:hAnsi="Arial" w:cs="Arial"/>
          <w:i/>
          <w:iCs/>
          <w:sz w:val="24"/>
          <w:szCs w:val="24"/>
          <w:u w:val="single"/>
        </w:rPr>
      </w:pPr>
    </w:p>
    <w:p w:rsidR="007C391F" w:rsidRDefault="007C391F" w:rsidP="007C391F">
      <w:pPr>
        <w:pStyle w:val="ListParagraph"/>
        <w:autoSpaceDE w:val="0"/>
        <w:autoSpaceDN w:val="0"/>
        <w:adjustRightInd w:val="0"/>
        <w:spacing w:after="0" w:line="240" w:lineRule="auto"/>
        <w:ind w:left="0"/>
        <w:rPr>
          <w:rFonts w:ascii="Arial" w:hAnsi="Arial" w:cs="Arial"/>
          <w:i/>
          <w:iCs/>
          <w:sz w:val="24"/>
          <w:szCs w:val="24"/>
          <w:u w:val="single"/>
        </w:rPr>
      </w:pPr>
      <w:r w:rsidRPr="000C0966">
        <w:rPr>
          <w:rFonts w:ascii="Arial" w:hAnsi="Arial" w:cs="Arial"/>
          <w:i/>
          <w:iCs/>
          <w:sz w:val="24"/>
          <w:szCs w:val="24"/>
          <w:u w:val="single"/>
        </w:rPr>
        <w:t>Организација рада у ГЦСР</w:t>
      </w:r>
    </w:p>
    <w:p w:rsidR="007C391F" w:rsidRPr="00FA3971" w:rsidRDefault="007C391F" w:rsidP="007C391F">
      <w:pPr>
        <w:pStyle w:val="ListParagraph"/>
        <w:autoSpaceDE w:val="0"/>
        <w:autoSpaceDN w:val="0"/>
        <w:adjustRightInd w:val="0"/>
        <w:spacing w:after="0" w:line="240" w:lineRule="auto"/>
        <w:ind w:left="0"/>
        <w:rPr>
          <w:rFonts w:ascii="Arial" w:hAnsi="Arial" w:cs="Arial"/>
          <w:i/>
          <w:iCs/>
          <w:sz w:val="24"/>
          <w:szCs w:val="24"/>
          <w:u w:val="single"/>
        </w:rPr>
      </w:pPr>
    </w:p>
    <w:p w:rsidR="007C391F" w:rsidRPr="000C0966" w:rsidRDefault="007C391F" w:rsidP="007C391F">
      <w:pPr>
        <w:autoSpaceDE w:val="0"/>
        <w:autoSpaceDN w:val="0"/>
        <w:adjustRightInd w:val="0"/>
        <w:spacing w:line="240" w:lineRule="auto"/>
        <w:jc w:val="both"/>
        <w:rPr>
          <w:rFonts w:ascii="Arial" w:hAnsi="Arial" w:cs="Arial"/>
          <w:sz w:val="24"/>
          <w:szCs w:val="24"/>
        </w:rPr>
      </w:pPr>
      <w:r w:rsidRPr="000C0966">
        <w:rPr>
          <w:rFonts w:ascii="Arial" w:hAnsi="Arial" w:cs="Arial"/>
          <w:sz w:val="24"/>
          <w:szCs w:val="24"/>
        </w:rPr>
        <w:t>Према Правилнику о организацији центара за социјални рад, његово унутрашње уређење треба да омогући сагледавање и доследно управљање обимом посла, успостављање целовитог система одговорности, примерено управљање људским потенцијалима и адекватно сагледавање и вредновање уложеног стручног и другог рада сваког појединца.</w:t>
      </w:r>
    </w:p>
    <w:p w:rsidR="007C391F" w:rsidRDefault="007C391F" w:rsidP="007C391F">
      <w:pPr>
        <w:autoSpaceDE w:val="0"/>
        <w:autoSpaceDN w:val="0"/>
        <w:adjustRightInd w:val="0"/>
        <w:spacing w:line="240" w:lineRule="auto"/>
        <w:jc w:val="both"/>
        <w:rPr>
          <w:rFonts w:ascii="Arial" w:hAnsi="Arial" w:cs="Arial"/>
          <w:sz w:val="24"/>
          <w:szCs w:val="24"/>
        </w:rPr>
      </w:pPr>
      <w:r w:rsidRPr="000C0966">
        <w:rPr>
          <w:rFonts w:ascii="Arial" w:hAnsi="Arial" w:cs="Arial"/>
          <w:sz w:val="24"/>
          <w:szCs w:val="24"/>
        </w:rPr>
        <w:t>Унутрашње организационе јединице образују се уколико је на стручним пословима у центру за социјални рад ангажовано најмање десет запослених са одговарајућом стручном спремом. Међутим, службе за заштиту одређених групација корисника - деце и младих или одраслих и старијих могу се образовати и уколико центар за социјални рад има најмање шест запослених стручних радника, по три у свакој служби, с тим да по један обавља и посао руководиоца службе.</w:t>
      </w:r>
    </w:p>
    <w:p w:rsidR="007C391F" w:rsidRDefault="007C391F" w:rsidP="007C391F">
      <w:pPr>
        <w:spacing w:line="240" w:lineRule="auto"/>
        <w:jc w:val="both"/>
        <w:rPr>
          <w:rFonts w:ascii="Arial" w:hAnsi="Arial" w:cs="Arial"/>
          <w:sz w:val="24"/>
          <w:szCs w:val="24"/>
        </w:rPr>
      </w:pPr>
      <w:r w:rsidRPr="000C0966">
        <w:rPr>
          <w:rFonts w:ascii="Arial" w:hAnsi="Arial" w:cs="Arial"/>
          <w:sz w:val="24"/>
          <w:szCs w:val="24"/>
        </w:rPr>
        <w:lastRenderedPageBreak/>
        <w:t>Како Градски центар за социјални рад у свом саставу има 17 општинских одељења у чијој је надлежности реализација непосредне заштите корисника у односу на величину одељења организоване су:</w:t>
      </w:r>
    </w:p>
    <w:p w:rsidR="007C391F" w:rsidRPr="000C0966" w:rsidRDefault="007C391F" w:rsidP="007C391F">
      <w:pPr>
        <w:pStyle w:val="ListParagraph"/>
        <w:numPr>
          <w:ilvl w:val="0"/>
          <w:numId w:val="9"/>
        </w:numPr>
        <w:suppressAutoHyphens/>
        <w:spacing w:after="0" w:line="240" w:lineRule="auto"/>
        <w:contextualSpacing w:val="0"/>
        <w:jc w:val="both"/>
        <w:rPr>
          <w:rFonts w:ascii="Arial" w:hAnsi="Arial" w:cs="Arial"/>
          <w:sz w:val="24"/>
          <w:szCs w:val="24"/>
        </w:rPr>
      </w:pPr>
      <w:r w:rsidRPr="000C0966">
        <w:rPr>
          <w:rFonts w:ascii="Arial" w:hAnsi="Arial" w:cs="Arial"/>
          <w:sz w:val="24"/>
          <w:szCs w:val="24"/>
        </w:rPr>
        <w:t>служба за заштиту деце и младих,</w:t>
      </w:r>
    </w:p>
    <w:p w:rsidR="007C391F" w:rsidRPr="000C0966" w:rsidRDefault="007C391F" w:rsidP="007C391F">
      <w:pPr>
        <w:pStyle w:val="ListParagraph"/>
        <w:numPr>
          <w:ilvl w:val="0"/>
          <w:numId w:val="9"/>
        </w:numPr>
        <w:suppressAutoHyphens/>
        <w:spacing w:after="0" w:line="240" w:lineRule="auto"/>
        <w:contextualSpacing w:val="0"/>
        <w:jc w:val="both"/>
        <w:rPr>
          <w:rFonts w:ascii="Arial" w:hAnsi="Arial" w:cs="Arial"/>
          <w:sz w:val="24"/>
          <w:szCs w:val="24"/>
        </w:rPr>
      </w:pPr>
      <w:r w:rsidRPr="000C0966">
        <w:rPr>
          <w:rFonts w:ascii="Arial" w:hAnsi="Arial" w:cs="Arial"/>
          <w:sz w:val="24"/>
          <w:szCs w:val="24"/>
        </w:rPr>
        <w:t>служба за заштиту одраслих и старих,</w:t>
      </w:r>
    </w:p>
    <w:p w:rsidR="007C391F" w:rsidRPr="00E52553" w:rsidRDefault="007C391F" w:rsidP="007C391F">
      <w:pPr>
        <w:pStyle w:val="ListParagraph"/>
        <w:numPr>
          <w:ilvl w:val="0"/>
          <w:numId w:val="9"/>
        </w:numPr>
        <w:suppressAutoHyphens/>
        <w:spacing w:after="0" w:line="240" w:lineRule="auto"/>
        <w:contextualSpacing w:val="0"/>
        <w:jc w:val="both"/>
        <w:rPr>
          <w:rFonts w:ascii="Arial" w:hAnsi="Arial" w:cs="Arial"/>
          <w:sz w:val="24"/>
          <w:szCs w:val="24"/>
        </w:rPr>
      </w:pPr>
      <w:r w:rsidRPr="000C0966">
        <w:rPr>
          <w:rFonts w:ascii="Arial" w:hAnsi="Arial" w:cs="Arial"/>
          <w:sz w:val="24"/>
          <w:szCs w:val="24"/>
        </w:rPr>
        <w:t>служба за правне послове, у оквиру које се налазе пријемна канцеларија и канцеларија за материјална давања.</w:t>
      </w:r>
    </w:p>
    <w:p w:rsidR="007C391F" w:rsidRPr="000C0966" w:rsidRDefault="007C391F" w:rsidP="007C391F">
      <w:pPr>
        <w:pStyle w:val="ListParagraph"/>
        <w:spacing w:after="0" w:line="240" w:lineRule="auto"/>
        <w:ind w:left="0"/>
        <w:rPr>
          <w:rFonts w:ascii="Arial" w:hAnsi="Arial" w:cs="Arial"/>
          <w:sz w:val="24"/>
          <w:szCs w:val="24"/>
        </w:rPr>
      </w:pPr>
    </w:p>
    <w:p w:rsidR="007C391F" w:rsidRPr="00180355" w:rsidRDefault="007C391F" w:rsidP="007C391F">
      <w:pPr>
        <w:spacing w:line="240" w:lineRule="auto"/>
        <w:jc w:val="both"/>
        <w:rPr>
          <w:rFonts w:ascii="Arial" w:hAnsi="Arial" w:cs="Arial"/>
          <w:sz w:val="24"/>
          <w:szCs w:val="24"/>
        </w:rPr>
      </w:pPr>
      <w:r w:rsidRPr="000C0966">
        <w:rPr>
          <w:rFonts w:ascii="Arial" w:hAnsi="Arial" w:cs="Arial"/>
          <w:sz w:val="24"/>
          <w:szCs w:val="24"/>
        </w:rPr>
        <w:t>Највећи број посебно организованих служби у одељењима Градског центра су службе за заштиту деце и младих, што је разумљиво имајући у виду велику рањивост деце у групама деце и младих који су на евиденцији у социјалној заштити. Служба за управно-правне послове оснива се када центар за социјални рад има најмање три радника на овим пословима, на пр. два правника и једног административног радника.</w:t>
      </w:r>
    </w:p>
    <w:p w:rsidR="007C391F" w:rsidRDefault="007C391F" w:rsidP="007C391F">
      <w:pPr>
        <w:spacing w:line="240" w:lineRule="auto"/>
        <w:jc w:val="both"/>
        <w:rPr>
          <w:rFonts w:ascii="Arial" w:hAnsi="Arial" w:cs="Arial"/>
          <w:sz w:val="24"/>
          <w:szCs w:val="24"/>
        </w:rPr>
      </w:pPr>
    </w:p>
    <w:p w:rsidR="00363936" w:rsidRDefault="00363936">
      <w:pPr>
        <w:rPr>
          <w:rFonts w:ascii="Arial" w:hAnsi="Arial" w:cs="Arial"/>
          <w:b/>
          <w:bCs/>
          <w:i/>
          <w:iCs/>
          <w:sz w:val="24"/>
          <w:szCs w:val="24"/>
        </w:rPr>
      </w:pPr>
      <w:r>
        <w:rPr>
          <w:rFonts w:ascii="Arial" w:hAnsi="Arial" w:cs="Arial"/>
          <w:b/>
          <w:bCs/>
          <w:i/>
          <w:iCs/>
          <w:sz w:val="24"/>
          <w:szCs w:val="24"/>
        </w:rPr>
        <w:br w:type="page"/>
      </w:r>
    </w:p>
    <w:p w:rsidR="007C391F" w:rsidRPr="00E77FBC" w:rsidRDefault="007C391F" w:rsidP="007C391F">
      <w:pPr>
        <w:spacing w:line="240" w:lineRule="auto"/>
        <w:rPr>
          <w:rFonts w:ascii="Arial" w:hAnsi="Arial" w:cs="Arial"/>
          <w:b/>
          <w:bCs/>
          <w:i/>
          <w:iCs/>
          <w:sz w:val="24"/>
          <w:szCs w:val="24"/>
        </w:rPr>
      </w:pPr>
      <w:r w:rsidRPr="00E77FBC">
        <w:rPr>
          <w:rFonts w:ascii="Arial" w:hAnsi="Arial" w:cs="Arial"/>
          <w:b/>
          <w:bCs/>
          <w:i/>
          <w:iCs/>
          <w:sz w:val="24"/>
          <w:szCs w:val="24"/>
        </w:rPr>
        <w:lastRenderedPageBreak/>
        <w:t>3.3. Градски центар за социјални рад и медији</w:t>
      </w:r>
    </w:p>
    <w:p w:rsidR="007C391F" w:rsidRDefault="007C391F" w:rsidP="007C391F">
      <w:pPr>
        <w:tabs>
          <w:tab w:val="left" w:pos="2295"/>
          <w:tab w:val="left" w:pos="10120"/>
          <w:tab w:val="left" w:pos="11000"/>
          <w:tab w:val="left" w:pos="11550"/>
          <w:tab w:val="left" w:pos="11770"/>
        </w:tabs>
        <w:spacing w:line="240" w:lineRule="auto"/>
        <w:jc w:val="both"/>
        <w:rPr>
          <w:rFonts w:ascii="Arial" w:hAnsi="Arial" w:cs="Arial"/>
          <w:sz w:val="24"/>
          <w:szCs w:val="24"/>
        </w:rPr>
      </w:pPr>
      <w:r>
        <w:rPr>
          <w:rFonts w:ascii="Arial" w:hAnsi="Arial" w:cs="Arial"/>
          <w:sz w:val="24"/>
          <w:szCs w:val="24"/>
        </w:rPr>
        <w:t>Током 2023</w:t>
      </w:r>
      <w:r w:rsidRPr="00E16962">
        <w:rPr>
          <w:rFonts w:ascii="Arial" w:hAnsi="Arial" w:cs="Arial"/>
          <w:sz w:val="24"/>
          <w:szCs w:val="24"/>
        </w:rPr>
        <w:t xml:space="preserve">. године ГЦСР у </w:t>
      </w:r>
      <w:r>
        <w:rPr>
          <w:rFonts w:ascii="Arial" w:hAnsi="Arial" w:cs="Arial"/>
          <w:sz w:val="24"/>
          <w:szCs w:val="24"/>
        </w:rPr>
        <w:t>Београду је забележио укупно 115 објава</w:t>
      </w:r>
      <w:r w:rsidRPr="00E16962">
        <w:rPr>
          <w:rFonts w:ascii="Arial" w:hAnsi="Arial" w:cs="Arial"/>
          <w:sz w:val="24"/>
          <w:szCs w:val="24"/>
        </w:rPr>
        <w:t xml:space="preserve"> у електронским и писаним медијима. Највише обја</w:t>
      </w:r>
      <w:r>
        <w:rPr>
          <w:rFonts w:ascii="Arial" w:hAnsi="Arial" w:cs="Arial"/>
          <w:sz w:val="24"/>
          <w:szCs w:val="24"/>
        </w:rPr>
        <w:t xml:space="preserve">ва забележено је у марту - 26, а најмање у </w:t>
      </w:r>
      <w:r>
        <w:rPr>
          <w:rFonts w:ascii="Arial" w:hAnsi="Arial" w:cs="Arial"/>
          <w:sz w:val="24"/>
          <w:szCs w:val="24"/>
          <w:lang w:val="sr-Cyrl-RS"/>
        </w:rPr>
        <w:t>јуну- четири објаве</w:t>
      </w:r>
      <w:r>
        <w:rPr>
          <w:rFonts w:ascii="Arial" w:hAnsi="Arial" w:cs="Arial"/>
          <w:sz w:val="24"/>
          <w:szCs w:val="24"/>
        </w:rPr>
        <w:t>.</w:t>
      </w:r>
    </w:p>
    <w:p w:rsidR="007C391F" w:rsidRDefault="007C391F" w:rsidP="007C391F">
      <w:pPr>
        <w:tabs>
          <w:tab w:val="left" w:pos="2100"/>
          <w:tab w:val="left" w:pos="12320"/>
        </w:tabs>
        <w:spacing w:line="240" w:lineRule="auto"/>
        <w:rPr>
          <w:rFonts w:ascii="Arial" w:hAnsi="Arial" w:cs="Arial"/>
          <w:bCs/>
          <w:sz w:val="20"/>
          <w:szCs w:val="20"/>
        </w:rPr>
      </w:pPr>
      <w:r>
        <w:rPr>
          <w:rFonts w:ascii="Arial" w:hAnsi="Arial" w:cs="Arial"/>
          <w:bCs/>
          <w:sz w:val="20"/>
          <w:szCs w:val="20"/>
        </w:rPr>
        <w:t>Табела 24</w:t>
      </w:r>
      <w:r w:rsidRPr="00E77FBC">
        <w:rPr>
          <w:rFonts w:ascii="Arial" w:hAnsi="Arial" w:cs="Arial"/>
          <w:bCs/>
          <w:sz w:val="20"/>
          <w:szCs w:val="20"/>
        </w:rPr>
        <w:t>.</w:t>
      </w:r>
    </w:p>
    <w:tbl>
      <w:tblPr>
        <w:tblStyle w:val="ColorfulShading-Accent51"/>
        <w:tblW w:w="4968" w:type="pct"/>
        <w:jc w:val="center"/>
        <w:tblInd w:w="0" w:type="dxa"/>
        <w:tblLayout w:type="fixed"/>
        <w:tblLook w:val="01E0" w:firstRow="1" w:lastRow="1" w:firstColumn="1" w:lastColumn="1" w:noHBand="0" w:noVBand="0"/>
      </w:tblPr>
      <w:tblGrid>
        <w:gridCol w:w="1425"/>
        <w:gridCol w:w="868"/>
        <w:gridCol w:w="1333"/>
        <w:gridCol w:w="906"/>
        <w:gridCol w:w="1545"/>
        <w:gridCol w:w="872"/>
        <w:gridCol w:w="1225"/>
        <w:gridCol w:w="830"/>
      </w:tblGrid>
      <w:tr w:rsidR="007C391F" w:rsidRPr="003165E6" w:rsidTr="007C391F">
        <w:trPr>
          <w:trHeight w:val="425"/>
          <w:jc w:val="center"/>
        </w:trPr>
        <w:tc>
          <w:tcPr>
            <w:tcW w:w="792" w:type="pct"/>
          </w:tcPr>
          <w:p w:rsidR="007C391F" w:rsidRPr="003165E6" w:rsidRDefault="007C391F" w:rsidP="007C391F">
            <w:pPr>
              <w:tabs>
                <w:tab w:val="left" w:pos="2205"/>
                <w:tab w:val="left" w:pos="10120"/>
                <w:tab w:val="left" w:pos="11000"/>
                <w:tab w:val="left" w:pos="11550"/>
                <w:tab w:val="left" w:pos="11770"/>
              </w:tabs>
              <w:rPr>
                <w:rFonts w:ascii="Arial" w:hAnsi="Arial" w:cs="Arial"/>
                <w:b/>
                <w:sz w:val="18"/>
                <w:szCs w:val="18"/>
                <w:lang w:val="sr-Cyrl-RS"/>
              </w:rPr>
            </w:pPr>
          </w:p>
          <w:p w:rsidR="007C391F" w:rsidRPr="003165E6" w:rsidRDefault="007C391F" w:rsidP="007C391F">
            <w:pPr>
              <w:tabs>
                <w:tab w:val="left" w:pos="2205"/>
                <w:tab w:val="left" w:pos="10120"/>
                <w:tab w:val="left" w:pos="11000"/>
                <w:tab w:val="left" w:pos="11550"/>
                <w:tab w:val="left" w:pos="11770"/>
              </w:tabs>
              <w:rPr>
                <w:rFonts w:ascii="Arial" w:hAnsi="Arial" w:cs="Arial"/>
                <w:b/>
                <w:sz w:val="18"/>
                <w:szCs w:val="18"/>
                <w:lang w:val="sr-Cyrl-RS"/>
              </w:rPr>
            </w:pPr>
            <w:r w:rsidRPr="003165E6">
              <w:rPr>
                <w:rFonts w:ascii="Arial" w:hAnsi="Arial" w:cs="Arial"/>
                <w:b/>
                <w:sz w:val="18"/>
                <w:szCs w:val="18"/>
                <w:lang w:val="sr-Cyrl-RS"/>
              </w:rPr>
              <w:t>ПИСАНИ МЕДИЈИ</w:t>
            </w:r>
          </w:p>
        </w:tc>
        <w:tc>
          <w:tcPr>
            <w:tcW w:w="482" w:type="pct"/>
          </w:tcPr>
          <w:p w:rsidR="007C391F" w:rsidRPr="003165E6" w:rsidRDefault="007C391F" w:rsidP="007C391F">
            <w:pPr>
              <w:tabs>
                <w:tab w:val="left" w:pos="2205"/>
                <w:tab w:val="left" w:pos="10120"/>
                <w:tab w:val="left" w:pos="11000"/>
                <w:tab w:val="left" w:pos="11550"/>
                <w:tab w:val="left" w:pos="11770"/>
              </w:tabs>
              <w:jc w:val="center"/>
              <w:rPr>
                <w:rFonts w:ascii="Arial" w:hAnsi="Arial" w:cs="Arial"/>
                <w:b/>
                <w:sz w:val="18"/>
                <w:szCs w:val="18"/>
                <w:lang w:val="sr-Cyrl-RS"/>
              </w:rPr>
            </w:pPr>
            <w:r w:rsidRPr="003165E6">
              <w:rPr>
                <w:rFonts w:ascii="Arial" w:hAnsi="Arial" w:cs="Arial"/>
                <w:b/>
                <w:sz w:val="18"/>
                <w:szCs w:val="18"/>
                <w:lang w:val="sr-Cyrl-RS"/>
              </w:rPr>
              <w:t>Број објава</w:t>
            </w:r>
          </w:p>
        </w:tc>
        <w:tc>
          <w:tcPr>
            <w:tcW w:w="740" w:type="pct"/>
          </w:tcPr>
          <w:p w:rsidR="007C391F" w:rsidRPr="003165E6" w:rsidRDefault="007C391F" w:rsidP="007C391F">
            <w:pPr>
              <w:jc w:val="center"/>
              <w:rPr>
                <w:rFonts w:ascii="Arial" w:hAnsi="Arial" w:cs="Arial"/>
                <w:b/>
                <w:sz w:val="18"/>
                <w:szCs w:val="18"/>
                <w:lang w:val="sr-Cyrl-RS"/>
              </w:rPr>
            </w:pPr>
          </w:p>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ТВ</w:t>
            </w:r>
          </w:p>
        </w:tc>
        <w:tc>
          <w:tcPr>
            <w:tcW w:w="503" w:type="pct"/>
          </w:tcPr>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Број</w:t>
            </w:r>
          </w:p>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објава</w:t>
            </w:r>
          </w:p>
        </w:tc>
        <w:tc>
          <w:tcPr>
            <w:tcW w:w="858" w:type="pct"/>
          </w:tcPr>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ИНТЕРНЕТ ПОРТАЛИ</w:t>
            </w:r>
          </w:p>
        </w:tc>
        <w:tc>
          <w:tcPr>
            <w:tcW w:w="484" w:type="pct"/>
          </w:tcPr>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 xml:space="preserve">Број </w:t>
            </w:r>
          </w:p>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објава</w:t>
            </w:r>
          </w:p>
        </w:tc>
        <w:tc>
          <w:tcPr>
            <w:tcW w:w="680" w:type="pct"/>
          </w:tcPr>
          <w:p w:rsidR="007C391F" w:rsidRPr="003165E6" w:rsidRDefault="007C391F" w:rsidP="007C391F">
            <w:pPr>
              <w:jc w:val="center"/>
              <w:rPr>
                <w:rFonts w:ascii="Arial" w:hAnsi="Arial" w:cs="Arial"/>
                <w:b/>
                <w:sz w:val="18"/>
                <w:szCs w:val="18"/>
                <w:lang w:val="sr-Cyrl-RS"/>
              </w:rPr>
            </w:pPr>
          </w:p>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АГЕНЦИЈЕ/</w:t>
            </w:r>
            <w:r w:rsidRPr="003165E6">
              <w:rPr>
                <w:rFonts w:ascii="Arial" w:hAnsi="Arial" w:cs="Arial"/>
                <w:b/>
                <w:sz w:val="18"/>
                <w:szCs w:val="18"/>
                <w:lang w:val="sr-Cyrl-RS"/>
              </w:rPr>
              <w:br/>
              <w:t>ОСТАЛО</w:t>
            </w:r>
          </w:p>
        </w:tc>
        <w:tc>
          <w:tcPr>
            <w:tcW w:w="461" w:type="pct"/>
          </w:tcPr>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Број</w:t>
            </w:r>
          </w:p>
          <w:p w:rsidR="007C391F" w:rsidRPr="003165E6" w:rsidRDefault="007C391F" w:rsidP="007C391F">
            <w:pPr>
              <w:jc w:val="center"/>
              <w:rPr>
                <w:rFonts w:ascii="Arial" w:hAnsi="Arial" w:cs="Arial"/>
                <w:b/>
                <w:sz w:val="18"/>
                <w:szCs w:val="18"/>
                <w:lang w:val="sr-Cyrl-RS"/>
              </w:rPr>
            </w:pPr>
            <w:r w:rsidRPr="003165E6">
              <w:rPr>
                <w:rFonts w:ascii="Arial" w:hAnsi="Arial" w:cs="Arial"/>
                <w:b/>
                <w:sz w:val="18"/>
                <w:szCs w:val="18"/>
                <w:lang w:val="sr-Cyrl-RS"/>
              </w:rPr>
              <w:t>објава</w:t>
            </w:r>
          </w:p>
        </w:tc>
      </w:tr>
      <w:tr w:rsidR="007C391F" w:rsidRPr="00652477" w:rsidTr="007C391F">
        <w:trPr>
          <w:trHeight w:val="98"/>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Блиц</w:t>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lang w:val="sr-Cyrl-RS"/>
              </w:rPr>
            </w:pPr>
            <w:r w:rsidRPr="00652477">
              <w:rPr>
                <w:rFonts w:ascii="Arial" w:hAnsi="Arial" w:cs="Arial"/>
                <w:sz w:val="18"/>
                <w:szCs w:val="18"/>
                <w:lang w:val="sr-Cyrl-RS"/>
              </w:rPr>
              <w:t>16</w:t>
            </w: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РТС</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13</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Телеграф</w:t>
            </w:r>
          </w:p>
        </w:tc>
        <w:tc>
          <w:tcPr>
            <w:tcW w:w="484"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w:t>
            </w:r>
          </w:p>
        </w:tc>
        <w:tc>
          <w:tcPr>
            <w:tcW w:w="68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Тањуг</w:t>
            </w:r>
          </w:p>
        </w:tc>
        <w:tc>
          <w:tcPr>
            <w:tcW w:w="461"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4</w:t>
            </w:r>
          </w:p>
        </w:tc>
      </w:tr>
      <w:tr w:rsidR="007C391F" w:rsidRPr="00652477" w:rsidTr="007C391F">
        <w:trPr>
          <w:trHeight w:val="181"/>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Курир</w:t>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lang w:val="sr-Cyrl-RS"/>
              </w:rPr>
            </w:pPr>
            <w:r w:rsidRPr="00652477">
              <w:rPr>
                <w:rFonts w:ascii="Arial" w:hAnsi="Arial" w:cs="Arial"/>
                <w:sz w:val="18"/>
                <w:szCs w:val="18"/>
                <w:lang w:val="sr-Cyrl-RS"/>
              </w:rPr>
              <w:t>8</w:t>
            </w:r>
          </w:p>
        </w:tc>
        <w:tc>
          <w:tcPr>
            <w:tcW w:w="740" w:type="pct"/>
          </w:tcPr>
          <w:p w:rsidR="007C391F" w:rsidRPr="00652477" w:rsidRDefault="007C391F" w:rsidP="007C391F">
            <w:pPr>
              <w:jc w:val="center"/>
              <w:rPr>
                <w:rFonts w:ascii="Arial" w:hAnsi="Arial" w:cs="Arial"/>
                <w:sz w:val="18"/>
                <w:szCs w:val="18"/>
              </w:rPr>
            </w:pPr>
            <w:r w:rsidRPr="00652477">
              <w:rPr>
                <w:rFonts w:ascii="Arial" w:hAnsi="Arial" w:cs="Arial"/>
                <w:sz w:val="18"/>
                <w:szCs w:val="18"/>
                <w:lang w:val="sr-Cyrl-RS"/>
              </w:rPr>
              <w:t>Тв Прва</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6</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Беоинфо</w:t>
            </w:r>
          </w:p>
        </w:tc>
        <w:tc>
          <w:tcPr>
            <w:tcW w:w="484"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w:t>
            </w:r>
          </w:p>
        </w:tc>
        <w:tc>
          <w:tcPr>
            <w:tcW w:w="68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ФПН</w:t>
            </w:r>
          </w:p>
        </w:tc>
        <w:tc>
          <w:tcPr>
            <w:tcW w:w="461"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w:t>
            </w:r>
          </w:p>
        </w:tc>
      </w:tr>
      <w:tr w:rsidR="007C391F" w:rsidRPr="00652477" w:rsidTr="007C391F">
        <w:trPr>
          <w:trHeight w:val="78"/>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Српски телеграф</w:t>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lang w:val="sr-Cyrl-RS"/>
              </w:rPr>
            </w:pPr>
            <w:r w:rsidRPr="00652477">
              <w:rPr>
                <w:rFonts w:ascii="Arial" w:hAnsi="Arial" w:cs="Arial"/>
                <w:sz w:val="18"/>
                <w:szCs w:val="18"/>
                <w:lang w:val="sr-Cyrl-RS"/>
              </w:rPr>
              <w:t>7</w:t>
            </w: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 xml:space="preserve">ТВ Нова </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4</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Нова.рс</w:t>
            </w:r>
          </w:p>
        </w:tc>
        <w:tc>
          <w:tcPr>
            <w:tcW w:w="484"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w:t>
            </w:r>
          </w:p>
        </w:tc>
        <w:tc>
          <w:tcPr>
            <w:tcW w:w="680" w:type="pct"/>
          </w:tcPr>
          <w:p w:rsidR="007C391F" w:rsidRPr="00652477" w:rsidRDefault="007C391F" w:rsidP="007C391F">
            <w:pPr>
              <w:jc w:val="center"/>
              <w:rPr>
                <w:rFonts w:ascii="Arial" w:hAnsi="Arial" w:cs="Arial"/>
                <w:bCs/>
                <w:sz w:val="18"/>
                <w:szCs w:val="18"/>
              </w:rPr>
            </w:pPr>
            <w:r w:rsidRPr="00652477">
              <w:rPr>
                <w:rFonts w:ascii="Arial" w:hAnsi="Arial" w:cs="Arial"/>
                <w:bCs/>
                <w:sz w:val="18"/>
                <w:szCs w:val="18"/>
              </w:rPr>
              <w:t>Shockart</w:t>
            </w:r>
          </w:p>
        </w:tc>
        <w:tc>
          <w:tcPr>
            <w:tcW w:w="461" w:type="pct"/>
          </w:tcPr>
          <w:p w:rsidR="007C391F" w:rsidRPr="00652477" w:rsidRDefault="007C391F" w:rsidP="007C391F">
            <w:pPr>
              <w:jc w:val="center"/>
              <w:rPr>
                <w:rFonts w:ascii="Arial" w:hAnsi="Arial" w:cs="Arial"/>
                <w:sz w:val="18"/>
                <w:szCs w:val="18"/>
              </w:rPr>
            </w:pPr>
            <w:r w:rsidRPr="00652477">
              <w:rPr>
                <w:rFonts w:ascii="Arial" w:hAnsi="Arial" w:cs="Arial"/>
                <w:sz w:val="18"/>
                <w:szCs w:val="18"/>
              </w:rPr>
              <w:t>1</w:t>
            </w:r>
          </w:p>
        </w:tc>
      </w:tr>
      <w:tr w:rsidR="007C391F" w:rsidRPr="00652477" w:rsidTr="007C391F">
        <w:trPr>
          <w:trHeight w:val="195"/>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Вечерње новости</w:t>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lang w:val="sr-Cyrl-RS"/>
              </w:rPr>
            </w:pPr>
            <w:r w:rsidRPr="00652477">
              <w:rPr>
                <w:rFonts w:ascii="Arial" w:hAnsi="Arial" w:cs="Arial"/>
                <w:sz w:val="18"/>
                <w:szCs w:val="18"/>
                <w:lang w:val="sr-Cyrl-RS"/>
              </w:rPr>
              <w:t>6</w:t>
            </w:r>
          </w:p>
        </w:tc>
        <w:tc>
          <w:tcPr>
            <w:tcW w:w="740" w:type="pct"/>
          </w:tcPr>
          <w:p w:rsidR="007C391F" w:rsidRPr="00652477" w:rsidRDefault="007C391F" w:rsidP="007C391F">
            <w:pPr>
              <w:jc w:val="center"/>
              <w:rPr>
                <w:rFonts w:ascii="Arial" w:hAnsi="Arial" w:cs="Arial"/>
                <w:sz w:val="18"/>
                <w:szCs w:val="18"/>
                <w:lang w:val="sr-Cyrl-RS"/>
              </w:rPr>
            </w:pPr>
            <w:r>
              <w:rPr>
                <w:rFonts w:ascii="Arial" w:hAnsi="Arial" w:cs="Arial"/>
                <w:sz w:val="18"/>
                <w:szCs w:val="18"/>
                <w:lang w:val="sr-Cyrl-RS"/>
              </w:rPr>
              <w:t xml:space="preserve">ТВ </w:t>
            </w:r>
            <w:r w:rsidRPr="00652477">
              <w:rPr>
                <w:rFonts w:ascii="Arial" w:hAnsi="Arial" w:cs="Arial"/>
                <w:sz w:val="18"/>
                <w:szCs w:val="18"/>
                <w:lang w:val="sr-Cyrl-RS"/>
              </w:rPr>
              <w:t>Euronews</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4</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24 седам</w:t>
            </w:r>
          </w:p>
        </w:tc>
        <w:tc>
          <w:tcPr>
            <w:tcW w:w="484"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w:t>
            </w:r>
          </w:p>
        </w:tc>
        <w:tc>
          <w:tcPr>
            <w:tcW w:w="680" w:type="pct"/>
          </w:tcPr>
          <w:p w:rsidR="007C391F" w:rsidRPr="00652477" w:rsidRDefault="007C391F" w:rsidP="007C391F">
            <w:pPr>
              <w:jc w:val="center"/>
              <w:rPr>
                <w:rFonts w:ascii="Arial" w:hAnsi="Arial" w:cs="Arial"/>
                <w:bCs/>
                <w:sz w:val="18"/>
                <w:szCs w:val="18"/>
                <w:lang w:val="sr-Cyrl-RS"/>
              </w:rPr>
            </w:pPr>
          </w:p>
        </w:tc>
        <w:tc>
          <w:tcPr>
            <w:tcW w:w="461" w:type="pct"/>
          </w:tcPr>
          <w:p w:rsidR="007C391F" w:rsidRPr="00652477" w:rsidRDefault="007C391F" w:rsidP="007C391F">
            <w:pPr>
              <w:jc w:val="center"/>
              <w:rPr>
                <w:rFonts w:ascii="Arial" w:hAnsi="Arial" w:cs="Arial"/>
                <w:sz w:val="18"/>
                <w:szCs w:val="18"/>
              </w:rPr>
            </w:pPr>
          </w:p>
        </w:tc>
      </w:tr>
      <w:tr w:rsidR="007C391F" w:rsidRPr="00652477" w:rsidTr="007C391F">
        <w:trPr>
          <w:trHeight w:val="349"/>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Политика</w:t>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lang w:val="sr-Cyrl-RS"/>
              </w:rPr>
            </w:pPr>
            <w:r w:rsidRPr="00652477">
              <w:rPr>
                <w:rFonts w:ascii="Arial" w:hAnsi="Arial" w:cs="Arial"/>
                <w:sz w:val="18"/>
                <w:szCs w:val="18"/>
                <w:lang w:val="sr-Cyrl-RS"/>
              </w:rPr>
              <w:t>6</w:t>
            </w: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ТВ</w:t>
            </w:r>
          </w:p>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Инсајдер</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4</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Еспресо</w:t>
            </w:r>
          </w:p>
        </w:tc>
        <w:tc>
          <w:tcPr>
            <w:tcW w:w="484" w:type="pct"/>
          </w:tcPr>
          <w:p w:rsidR="007C391F" w:rsidRPr="00652477" w:rsidRDefault="007C391F" w:rsidP="007C391F">
            <w:pPr>
              <w:jc w:val="center"/>
              <w:rPr>
                <w:rFonts w:ascii="Arial" w:hAnsi="Arial" w:cs="Arial"/>
                <w:bCs/>
                <w:sz w:val="18"/>
                <w:szCs w:val="18"/>
                <w:lang w:val="sr-Cyrl-RS"/>
              </w:rPr>
            </w:pPr>
            <w:r w:rsidRPr="00652477">
              <w:rPr>
                <w:rFonts w:ascii="Arial" w:hAnsi="Arial" w:cs="Arial"/>
                <w:bCs/>
                <w:sz w:val="18"/>
                <w:szCs w:val="18"/>
                <w:lang w:val="sr-Cyrl-RS"/>
              </w:rPr>
              <w:t>2</w:t>
            </w:r>
          </w:p>
        </w:tc>
        <w:tc>
          <w:tcPr>
            <w:tcW w:w="680" w:type="pct"/>
          </w:tcPr>
          <w:p w:rsidR="007C391F" w:rsidRPr="00652477" w:rsidRDefault="007C391F" w:rsidP="007C391F">
            <w:pPr>
              <w:jc w:val="center"/>
              <w:rPr>
                <w:rFonts w:ascii="Arial" w:hAnsi="Arial" w:cs="Arial"/>
                <w:bCs/>
                <w:sz w:val="18"/>
                <w:szCs w:val="18"/>
                <w:lang w:val="sr-Cyrl-RS"/>
              </w:rPr>
            </w:pPr>
          </w:p>
        </w:tc>
        <w:tc>
          <w:tcPr>
            <w:tcW w:w="461" w:type="pct"/>
          </w:tcPr>
          <w:p w:rsidR="007C391F" w:rsidRPr="00652477" w:rsidRDefault="007C391F" w:rsidP="007C391F">
            <w:pPr>
              <w:jc w:val="center"/>
              <w:rPr>
                <w:rFonts w:ascii="Arial" w:hAnsi="Arial" w:cs="Arial"/>
                <w:sz w:val="18"/>
                <w:szCs w:val="18"/>
              </w:rPr>
            </w:pPr>
          </w:p>
        </w:tc>
      </w:tr>
      <w:tr w:rsidR="007C391F" w:rsidRPr="00652477" w:rsidTr="007C391F">
        <w:trPr>
          <w:trHeight w:val="350"/>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 xml:space="preserve">       Ало</w:t>
            </w:r>
            <w:r w:rsidRPr="00652477">
              <w:rPr>
                <w:rFonts w:ascii="Arial" w:hAnsi="Arial" w:cs="Arial"/>
                <w:sz w:val="18"/>
                <w:szCs w:val="18"/>
                <w:lang w:val="sr-Cyrl-RS"/>
              </w:rPr>
              <w:tab/>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rPr>
            </w:pPr>
            <w:r w:rsidRPr="00652477">
              <w:rPr>
                <w:rFonts w:ascii="Arial" w:hAnsi="Arial" w:cs="Arial"/>
                <w:sz w:val="18"/>
                <w:szCs w:val="18"/>
              </w:rPr>
              <w:t>2</w:t>
            </w: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ТВ К1</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3</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Сензор.ба</w:t>
            </w:r>
          </w:p>
        </w:tc>
        <w:tc>
          <w:tcPr>
            <w:tcW w:w="484" w:type="pct"/>
          </w:tcPr>
          <w:p w:rsidR="007C391F" w:rsidRPr="00652477" w:rsidRDefault="007C391F" w:rsidP="007C391F">
            <w:pPr>
              <w:jc w:val="center"/>
              <w:rPr>
                <w:rFonts w:ascii="Arial" w:hAnsi="Arial" w:cs="Arial"/>
                <w:bCs/>
                <w:sz w:val="18"/>
                <w:szCs w:val="18"/>
                <w:lang w:val="sr-Cyrl-RS"/>
              </w:rPr>
            </w:pPr>
            <w:r w:rsidRPr="00652477">
              <w:rPr>
                <w:rFonts w:ascii="Arial" w:hAnsi="Arial" w:cs="Arial"/>
                <w:bCs/>
                <w:sz w:val="18"/>
                <w:szCs w:val="18"/>
                <w:lang w:val="sr-Cyrl-RS"/>
              </w:rPr>
              <w:t>1</w:t>
            </w:r>
          </w:p>
        </w:tc>
        <w:tc>
          <w:tcPr>
            <w:tcW w:w="680" w:type="pct"/>
          </w:tcPr>
          <w:p w:rsidR="007C391F" w:rsidRPr="00652477" w:rsidRDefault="007C391F" w:rsidP="007C391F">
            <w:pPr>
              <w:jc w:val="center"/>
              <w:rPr>
                <w:rFonts w:ascii="Arial" w:hAnsi="Arial" w:cs="Arial"/>
                <w:sz w:val="18"/>
                <w:szCs w:val="18"/>
              </w:rPr>
            </w:pPr>
          </w:p>
        </w:tc>
        <w:tc>
          <w:tcPr>
            <w:tcW w:w="461" w:type="pct"/>
          </w:tcPr>
          <w:p w:rsidR="007C391F" w:rsidRPr="00652477" w:rsidRDefault="007C391F" w:rsidP="007C391F">
            <w:pPr>
              <w:jc w:val="center"/>
              <w:rPr>
                <w:rFonts w:ascii="Arial" w:hAnsi="Arial" w:cs="Arial"/>
                <w:sz w:val="18"/>
                <w:szCs w:val="18"/>
              </w:rPr>
            </w:pPr>
          </w:p>
        </w:tc>
      </w:tr>
      <w:tr w:rsidR="007C391F" w:rsidRPr="00652477" w:rsidTr="007C391F">
        <w:trPr>
          <w:trHeight w:val="189"/>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Информер</w:t>
            </w:r>
          </w:p>
        </w:tc>
        <w:tc>
          <w:tcPr>
            <w:tcW w:w="482" w:type="pct"/>
          </w:tcPr>
          <w:p w:rsidR="007C391F" w:rsidRPr="00652477" w:rsidRDefault="007C391F" w:rsidP="007C391F">
            <w:pPr>
              <w:tabs>
                <w:tab w:val="left" w:pos="2205"/>
                <w:tab w:val="left" w:pos="10120"/>
                <w:tab w:val="left" w:pos="11000"/>
                <w:tab w:val="left" w:pos="11550"/>
                <w:tab w:val="left" w:pos="11770"/>
              </w:tabs>
              <w:jc w:val="center"/>
              <w:rPr>
                <w:rFonts w:ascii="Arial" w:hAnsi="Arial" w:cs="Arial"/>
                <w:sz w:val="18"/>
                <w:szCs w:val="18"/>
                <w:lang w:val="sr-Cyrl-RS"/>
              </w:rPr>
            </w:pPr>
            <w:r w:rsidRPr="00652477">
              <w:rPr>
                <w:rFonts w:ascii="Arial" w:hAnsi="Arial" w:cs="Arial"/>
                <w:sz w:val="18"/>
                <w:szCs w:val="18"/>
                <w:lang w:val="sr-Cyrl-RS"/>
              </w:rPr>
              <w:t>1</w:t>
            </w: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ТВ Студио Б</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3</w:t>
            </w:r>
          </w:p>
        </w:tc>
        <w:tc>
          <w:tcPr>
            <w:tcW w:w="858"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Мондо</w:t>
            </w:r>
          </w:p>
        </w:tc>
        <w:tc>
          <w:tcPr>
            <w:tcW w:w="484" w:type="pct"/>
          </w:tcPr>
          <w:p w:rsidR="007C391F" w:rsidRPr="00652477" w:rsidRDefault="007C391F" w:rsidP="007C391F">
            <w:pPr>
              <w:jc w:val="center"/>
              <w:rPr>
                <w:rFonts w:ascii="Arial" w:hAnsi="Arial" w:cs="Arial"/>
                <w:bCs/>
                <w:sz w:val="18"/>
                <w:szCs w:val="18"/>
                <w:lang w:val="sr-Cyrl-RS"/>
              </w:rPr>
            </w:pPr>
            <w:r w:rsidRPr="00652477">
              <w:rPr>
                <w:rFonts w:ascii="Arial" w:hAnsi="Arial" w:cs="Arial"/>
                <w:bCs/>
                <w:sz w:val="18"/>
                <w:szCs w:val="18"/>
                <w:lang w:val="sr-Cyrl-RS"/>
              </w:rPr>
              <w:t>1</w:t>
            </w:r>
          </w:p>
        </w:tc>
        <w:tc>
          <w:tcPr>
            <w:tcW w:w="680" w:type="pct"/>
          </w:tcPr>
          <w:p w:rsidR="007C391F" w:rsidRPr="00652477" w:rsidRDefault="007C391F" w:rsidP="007C391F">
            <w:pPr>
              <w:jc w:val="center"/>
              <w:rPr>
                <w:rFonts w:ascii="Arial" w:hAnsi="Arial" w:cs="Arial"/>
                <w:sz w:val="18"/>
                <w:szCs w:val="18"/>
              </w:rPr>
            </w:pPr>
          </w:p>
        </w:tc>
        <w:tc>
          <w:tcPr>
            <w:tcW w:w="461" w:type="pct"/>
          </w:tcPr>
          <w:p w:rsidR="007C391F" w:rsidRPr="00652477" w:rsidRDefault="007C391F" w:rsidP="007C391F">
            <w:pPr>
              <w:jc w:val="center"/>
              <w:rPr>
                <w:rFonts w:ascii="Arial" w:hAnsi="Arial" w:cs="Arial"/>
                <w:sz w:val="18"/>
                <w:szCs w:val="18"/>
              </w:rPr>
            </w:pPr>
          </w:p>
        </w:tc>
      </w:tr>
      <w:tr w:rsidR="007C391F" w:rsidRPr="00652477" w:rsidTr="007C391F">
        <w:trPr>
          <w:trHeight w:val="210"/>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lang w:val="sr-Cyrl-RS"/>
              </w:rPr>
              <w:t>Време</w:t>
            </w:r>
          </w:p>
        </w:tc>
        <w:tc>
          <w:tcPr>
            <w:tcW w:w="48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r w:rsidRPr="00652477">
              <w:rPr>
                <w:rFonts w:ascii="Arial" w:hAnsi="Arial" w:cs="Arial"/>
                <w:sz w:val="18"/>
                <w:szCs w:val="18"/>
              </w:rPr>
              <w:t xml:space="preserve">    </w:t>
            </w:r>
            <w:r>
              <w:rPr>
                <w:rFonts w:ascii="Arial" w:hAnsi="Arial" w:cs="Arial"/>
                <w:sz w:val="18"/>
                <w:szCs w:val="18"/>
                <w:lang w:val="sr-Cyrl-RS"/>
              </w:rPr>
              <w:t xml:space="preserve">  </w:t>
            </w:r>
            <w:r w:rsidRPr="00652477">
              <w:rPr>
                <w:rFonts w:ascii="Arial" w:hAnsi="Arial" w:cs="Arial"/>
                <w:sz w:val="18"/>
                <w:szCs w:val="18"/>
              </w:rPr>
              <w:t xml:space="preserve"> </w:t>
            </w:r>
            <w:r w:rsidRPr="00652477">
              <w:rPr>
                <w:rFonts w:ascii="Arial" w:hAnsi="Arial" w:cs="Arial"/>
                <w:sz w:val="18"/>
                <w:szCs w:val="18"/>
                <w:lang w:val="sr-Cyrl-RS"/>
              </w:rPr>
              <w:t>1</w:t>
            </w: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rPr>
              <w:t xml:space="preserve">   </w:t>
            </w:r>
            <w:r w:rsidRPr="00652477">
              <w:rPr>
                <w:rFonts w:ascii="Arial" w:hAnsi="Arial" w:cs="Arial"/>
                <w:sz w:val="18"/>
                <w:szCs w:val="18"/>
                <w:lang w:val="sr-Cyrl-RS"/>
              </w:rPr>
              <w:t>Н1</w:t>
            </w:r>
            <w:r w:rsidRPr="00652477">
              <w:rPr>
                <w:rFonts w:ascii="Arial" w:hAnsi="Arial" w:cs="Arial"/>
                <w:sz w:val="18"/>
                <w:szCs w:val="18"/>
                <w:lang w:val="sr-Cyrl-RS"/>
              </w:rPr>
              <w:tab/>
            </w:r>
          </w:p>
        </w:tc>
        <w:tc>
          <w:tcPr>
            <w:tcW w:w="503" w:type="pct"/>
          </w:tcPr>
          <w:p w:rsidR="007C391F" w:rsidRPr="00652477" w:rsidRDefault="007C391F" w:rsidP="007C391F">
            <w:pPr>
              <w:jc w:val="center"/>
              <w:rPr>
                <w:rFonts w:ascii="Arial" w:hAnsi="Arial" w:cs="Arial"/>
                <w:sz w:val="18"/>
                <w:szCs w:val="18"/>
              </w:rPr>
            </w:pPr>
            <w:r w:rsidRPr="00652477">
              <w:rPr>
                <w:rFonts w:ascii="Arial" w:hAnsi="Arial" w:cs="Arial"/>
                <w:sz w:val="18"/>
                <w:szCs w:val="18"/>
              </w:rPr>
              <w:t>3</w:t>
            </w:r>
          </w:p>
        </w:tc>
        <w:tc>
          <w:tcPr>
            <w:tcW w:w="858" w:type="pct"/>
          </w:tcPr>
          <w:p w:rsidR="007C391F" w:rsidRPr="00652477" w:rsidRDefault="007C391F" w:rsidP="003165E6">
            <w:pPr>
              <w:jc w:val="center"/>
              <w:rPr>
                <w:rFonts w:ascii="Arial" w:hAnsi="Arial" w:cs="Arial"/>
                <w:sz w:val="18"/>
                <w:szCs w:val="18"/>
              </w:rPr>
            </w:pPr>
            <w:r w:rsidRPr="00652477">
              <w:rPr>
                <w:rFonts w:ascii="Arial" w:hAnsi="Arial" w:cs="Arial"/>
                <w:sz w:val="18"/>
                <w:szCs w:val="18"/>
                <w:lang w:val="sr-Cyrl-RS"/>
              </w:rPr>
              <w:t>BBC на српском</w:t>
            </w:r>
          </w:p>
        </w:tc>
        <w:tc>
          <w:tcPr>
            <w:tcW w:w="484"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1</w:t>
            </w:r>
          </w:p>
        </w:tc>
        <w:tc>
          <w:tcPr>
            <w:tcW w:w="680" w:type="pct"/>
          </w:tcPr>
          <w:p w:rsidR="007C391F" w:rsidRPr="00652477" w:rsidRDefault="007C391F" w:rsidP="007C391F">
            <w:pPr>
              <w:jc w:val="center"/>
              <w:rPr>
                <w:rFonts w:ascii="Arial" w:hAnsi="Arial" w:cs="Arial"/>
                <w:sz w:val="18"/>
                <w:szCs w:val="18"/>
                <w:lang w:val="sr-Cyrl-RS"/>
              </w:rPr>
            </w:pPr>
          </w:p>
        </w:tc>
        <w:tc>
          <w:tcPr>
            <w:tcW w:w="461" w:type="pct"/>
          </w:tcPr>
          <w:p w:rsidR="007C391F" w:rsidRPr="00652477" w:rsidRDefault="007C391F" w:rsidP="007C391F">
            <w:pPr>
              <w:jc w:val="center"/>
              <w:rPr>
                <w:rFonts w:ascii="Arial" w:hAnsi="Arial" w:cs="Arial"/>
                <w:sz w:val="18"/>
                <w:szCs w:val="18"/>
                <w:lang w:val="sr-Cyrl-RS"/>
              </w:rPr>
            </w:pPr>
          </w:p>
        </w:tc>
      </w:tr>
      <w:tr w:rsidR="007C391F" w:rsidRPr="00652477" w:rsidTr="007C391F">
        <w:trPr>
          <w:trHeight w:val="274"/>
          <w:jc w:val="center"/>
        </w:trPr>
        <w:tc>
          <w:tcPr>
            <w:tcW w:w="79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lang w:val="sr-Cyrl-RS"/>
              </w:rPr>
            </w:pPr>
          </w:p>
        </w:tc>
        <w:tc>
          <w:tcPr>
            <w:tcW w:w="482" w:type="pct"/>
          </w:tcPr>
          <w:p w:rsidR="007C391F" w:rsidRPr="00652477" w:rsidRDefault="007C391F" w:rsidP="007C391F">
            <w:pPr>
              <w:tabs>
                <w:tab w:val="left" w:pos="2205"/>
                <w:tab w:val="left" w:pos="10120"/>
                <w:tab w:val="left" w:pos="11000"/>
                <w:tab w:val="left" w:pos="11550"/>
                <w:tab w:val="left" w:pos="11770"/>
              </w:tabs>
              <w:rPr>
                <w:rFonts w:ascii="Arial" w:hAnsi="Arial" w:cs="Arial"/>
                <w:sz w:val="18"/>
                <w:szCs w:val="18"/>
              </w:rPr>
            </w:pP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ТВ Уна</w:t>
            </w:r>
          </w:p>
        </w:tc>
        <w:tc>
          <w:tcPr>
            <w:tcW w:w="503" w:type="pct"/>
          </w:tcPr>
          <w:p w:rsidR="007C391F" w:rsidRPr="00652477" w:rsidRDefault="007C391F" w:rsidP="007C391F">
            <w:pPr>
              <w:jc w:val="center"/>
              <w:rPr>
                <w:rFonts w:ascii="Arial" w:hAnsi="Arial" w:cs="Arial"/>
                <w:sz w:val="18"/>
                <w:szCs w:val="18"/>
              </w:rPr>
            </w:pPr>
            <w:r w:rsidRPr="00652477">
              <w:rPr>
                <w:rFonts w:ascii="Arial" w:hAnsi="Arial" w:cs="Arial"/>
                <w:sz w:val="18"/>
                <w:szCs w:val="18"/>
              </w:rPr>
              <w:t>2</w:t>
            </w:r>
          </w:p>
        </w:tc>
        <w:tc>
          <w:tcPr>
            <w:tcW w:w="858" w:type="pct"/>
          </w:tcPr>
          <w:p w:rsidR="007C391F" w:rsidRPr="00652477" w:rsidRDefault="007C391F" w:rsidP="003165E6">
            <w:pPr>
              <w:jc w:val="center"/>
              <w:rPr>
                <w:rFonts w:ascii="Arial" w:hAnsi="Arial" w:cs="Arial"/>
                <w:sz w:val="18"/>
                <w:szCs w:val="18"/>
                <w:lang w:val="sr-Cyrl-RS"/>
              </w:rPr>
            </w:pPr>
            <w:r w:rsidRPr="00652477">
              <w:rPr>
                <w:rFonts w:ascii="Arial" w:hAnsi="Arial" w:cs="Arial"/>
                <w:sz w:val="18"/>
                <w:szCs w:val="18"/>
                <w:lang w:val="sr-Cyrl-RS"/>
              </w:rPr>
              <w:t>Машина</w:t>
            </w:r>
          </w:p>
        </w:tc>
        <w:tc>
          <w:tcPr>
            <w:tcW w:w="484"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1</w:t>
            </w:r>
          </w:p>
        </w:tc>
        <w:tc>
          <w:tcPr>
            <w:tcW w:w="680" w:type="pct"/>
          </w:tcPr>
          <w:p w:rsidR="007C391F" w:rsidRPr="00652477" w:rsidRDefault="007C391F" w:rsidP="007C391F">
            <w:pPr>
              <w:jc w:val="center"/>
              <w:rPr>
                <w:rFonts w:ascii="Arial" w:hAnsi="Arial" w:cs="Arial"/>
                <w:sz w:val="18"/>
                <w:szCs w:val="18"/>
                <w:lang w:val="sr-Cyrl-RS"/>
              </w:rPr>
            </w:pPr>
          </w:p>
        </w:tc>
        <w:tc>
          <w:tcPr>
            <w:tcW w:w="461" w:type="pct"/>
          </w:tcPr>
          <w:p w:rsidR="007C391F" w:rsidRPr="00652477" w:rsidRDefault="007C391F" w:rsidP="007C391F">
            <w:pPr>
              <w:jc w:val="center"/>
              <w:rPr>
                <w:rFonts w:ascii="Arial" w:hAnsi="Arial" w:cs="Arial"/>
                <w:sz w:val="18"/>
                <w:szCs w:val="18"/>
                <w:lang w:val="sr-Cyrl-RS"/>
              </w:rPr>
            </w:pPr>
          </w:p>
        </w:tc>
      </w:tr>
      <w:tr w:rsidR="007C391F" w:rsidRPr="00652477" w:rsidTr="007C391F">
        <w:trPr>
          <w:trHeight w:val="193"/>
          <w:jc w:val="center"/>
        </w:trPr>
        <w:tc>
          <w:tcPr>
            <w:tcW w:w="792" w:type="pct"/>
          </w:tcPr>
          <w:p w:rsidR="007C391F" w:rsidRPr="00652477" w:rsidRDefault="007C391F" w:rsidP="007C391F">
            <w:pPr>
              <w:rPr>
                <w:rFonts w:ascii="Arial" w:hAnsi="Arial" w:cs="Arial"/>
                <w:sz w:val="18"/>
                <w:szCs w:val="18"/>
                <w:lang w:val="sr-Cyrl-RS"/>
              </w:rPr>
            </w:pPr>
          </w:p>
        </w:tc>
        <w:tc>
          <w:tcPr>
            <w:tcW w:w="482" w:type="pct"/>
          </w:tcPr>
          <w:p w:rsidR="007C391F" w:rsidRPr="00652477" w:rsidRDefault="007C391F" w:rsidP="007C391F">
            <w:pPr>
              <w:rPr>
                <w:rFonts w:ascii="Arial" w:hAnsi="Arial" w:cs="Arial"/>
                <w:sz w:val="18"/>
                <w:szCs w:val="18"/>
                <w:lang w:val="sr-Cyrl-RS"/>
              </w:rPr>
            </w:pP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ТV Aljazeera</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2</w:t>
            </w:r>
          </w:p>
        </w:tc>
        <w:tc>
          <w:tcPr>
            <w:tcW w:w="858" w:type="pct"/>
          </w:tcPr>
          <w:p w:rsidR="007C391F" w:rsidRPr="00652477" w:rsidRDefault="007C391F" w:rsidP="003165E6">
            <w:pPr>
              <w:jc w:val="center"/>
              <w:rPr>
                <w:rFonts w:ascii="Arial" w:hAnsi="Arial" w:cs="Arial"/>
                <w:sz w:val="18"/>
                <w:szCs w:val="18"/>
                <w:lang w:val="sr-Cyrl-RS"/>
              </w:rPr>
            </w:pPr>
          </w:p>
        </w:tc>
        <w:tc>
          <w:tcPr>
            <w:tcW w:w="484" w:type="pct"/>
          </w:tcPr>
          <w:p w:rsidR="007C391F" w:rsidRPr="00652477" w:rsidRDefault="007C391F" w:rsidP="007C391F">
            <w:pPr>
              <w:jc w:val="center"/>
              <w:rPr>
                <w:rFonts w:ascii="Arial" w:hAnsi="Arial" w:cs="Arial"/>
                <w:sz w:val="18"/>
                <w:szCs w:val="18"/>
                <w:lang w:val="sr-Cyrl-RS"/>
              </w:rPr>
            </w:pPr>
          </w:p>
        </w:tc>
        <w:tc>
          <w:tcPr>
            <w:tcW w:w="680" w:type="pct"/>
          </w:tcPr>
          <w:p w:rsidR="007C391F" w:rsidRPr="00652477" w:rsidRDefault="007C391F" w:rsidP="007C391F">
            <w:pPr>
              <w:jc w:val="center"/>
              <w:rPr>
                <w:rFonts w:ascii="Arial" w:hAnsi="Arial" w:cs="Arial"/>
                <w:sz w:val="18"/>
                <w:szCs w:val="18"/>
                <w:lang w:val="sr-Cyrl-RS"/>
              </w:rPr>
            </w:pPr>
          </w:p>
        </w:tc>
        <w:tc>
          <w:tcPr>
            <w:tcW w:w="461" w:type="pct"/>
          </w:tcPr>
          <w:p w:rsidR="007C391F" w:rsidRPr="00652477" w:rsidRDefault="007C391F" w:rsidP="007C391F">
            <w:pPr>
              <w:jc w:val="center"/>
              <w:rPr>
                <w:rFonts w:ascii="Arial" w:hAnsi="Arial" w:cs="Arial"/>
                <w:sz w:val="18"/>
                <w:szCs w:val="18"/>
                <w:lang w:val="sr-Cyrl-RS"/>
              </w:rPr>
            </w:pPr>
          </w:p>
        </w:tc>
      </w:tr>
      <w:tr w:rsidR="007C391F" w:rsidRPr="00652477" w:rsidTr="007C391F">
        <w:trPr>
          <w:trHeight w:val="263"/>
          <w:jc w:val="center"/>
        </w:trPr>
        <w:tc>
          <w:tcPr>
            <w:tcW w:w="792" w:type="pct"/>
          </w:tcPr>
          <w:p w:rsidR="007C391F" w:rsidRPr="00652477" w:rsidRDefault="007C391F" w:rsidP="007C391F">
            <w:pPr>
              <w:rPr>
                <w:rFonts w:ascii="Arial" w:hAnsi="Arial" w:cs="Arial"/>
                <w:sz w:val="18"/>
                <w:szCs w:val="18"/>
                <w:lang w:val="sr-Cyrl-RS"/>
              </w:rPr>
            </w:pPr>
          </w:p>
        </w:tc>
        <w:tc>
          <w:tcPr>
            <w:tcW w:w="482" w:type="pct"/>
          </w:tcPr>
          <w:p w:rsidR="007C391F" w:rsidRPr="00652477" w:rsidRDefault="007C391F" w:rsidP="007C391F">
            <w:pPr>
              <w:rPr>
                <w:rFonts w:ascii="Arial" w:hAnsi="Arial" w:cs="Arial"/>
                <w:sz w:val="18"/>
                <w:szCs w:val="18"/>
                <w:lang w:val="sr-Cyrl-RS"/>
              </w:rPr>
            </w:pP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 xml:space="preserve">ТВ </w:t>
            </w:r>
            <w:r w:rsidRPr="00652477">
              <w:rPr>
                <w:rFonts w:ascii="Arial" w:hAnsi="Arial" w:cs="Arial"/>
                <w:sz w:val="18"/>
                <w:szCs w:val="18"/>
              </w:rPr>
              <w:t>Ma</w:t>
            </w:r>
            <w:r w:rsidRPr="00652477">
              <w:rPr>
                <w:rFonts w:ascii="Arial" w:hAnsi="Arial" w:cs="Arial"/>
                <w:sz w:val="18"/>
                <w:szCs w:val="18"/>
                <w:lang w:val="sr-Cyrl-RS"/>
              </w:rPr>
              <w:t>г</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1</w:t>
            </w:r>
          </w:p>
        </w:tc>
        <w:tc>
          <w:tcPr>
            <w:tcW w:w="858" w:type="pct"/>
          </w:tcPr>
          <w:p w:rsidR="007C391F" w:rsidRPr="00652477" w:rsidRDefault="007C391F" w:rsidP="007C391F">
            <w:pPr>
              <w:jc w:val="center"/>
              <w:rPr>
                <w:rFonts w:ascii="Arial" w:hAnsi="Arial" w:cs="Arial"/>
                <w:sz w:val="18"/>
                <w:szCs w:val="18"/>
                <w:lang w:val="sr-Cyrl-RS"/>
              </w:rPr>
            </w:pPr>
          </w:p>
        </w:tc>
        <w:tc>
          <w:tcPr>
            <w:tcW w:w="484" w:type="pct"/>
          </w:tcPr>
          <w:p w:rsidR="007C391F" w:rsidRPr="00652477" w:rsidRDefault="007C391F" w:rsidP="007C391F">
            <w:pPr>
              <w:jc w:val="center"/>
              <w:rPr>
                <w:rFonts w:ascii="Arial" w:hAnsi="Arial" w:cs="Arial"/>
                <w:sz w:val="18"/>
                <w:szCs w:val="18"/>
                <w:lang w:val="sr-Cyrl-RS"/>
              </w:rPr>
            </w:pPr>
          </w:p>
        </w:tc>
        <w:tc>
          <w:tcPr>
            <w:tcW w:w="680" w:type="pct"/>
          </w:tcPr>
          <w:p w:rsidR="007C391F" w:rsidRPr="00652477" w:rsidRDefault="007C391F" w:rsidP="007C391F">
            <w:pPr>
              <w:jc w:val="center"/>
              <w:rPr>
                <w:rFonts w:ascii="Arial" w:hAnsi="Arial" w:cs="Arial"/>
                <w:sz w:val="18"/>
                <w:szCs w:val="18"/>
                <w:lang w:val="sr-Cyrl-RS"/>
              </w:rPr>
            </w:pPr>
          </w:p>
        </w:tc>
        <w:tc>
          <w:tcPr>
            <w:tcW w:w="461" w:type="pct"/>
          </w:tcPr>
          <w:p w:rsidR="007C391F" w:rsidRPr="00652477" w:rsidRDefault="007C391F" w:rsidP="007C391F">
            <w:pPr>
              <w:jc w:val="center"/>
              <w:rPr>
                <w:rFonts w:ascii="Arial" w:hAnsi="Arial" w:cs="Arial"/>
                <w:sz w:val="18"/>
                <w:szCs w:val="18"/>
                <w:lang w:val="sr-Cyrl-RS"/>
              </w:rPr>
            </w:pPr>
          </w:p>
        </w:tc>
      </w:tr>
      <w:tr w:rsidR="007C391F" w:rsidRPr="00652477" w:rsidTr="007C391F">
        <w:trPr>
          <w:trHeight w:val="45"/>
          <w:jc w:val="center"/>
        </w:trPr>
        <w:tc>
          <w:tcPr>
            <w:tcW w:w="792" w:type="pct"/>
          </w:tcPr>
          <w:p w:rsidR="007C391F" w:rsidRPr="00652477" w:rsidRDefault="007C391F" w:rsidP="007C391F">
            <w:pPr>
              <w:rPr>
                <w:rFonts w:ascii="Arial" w:hAnsi="Arial" w:cs="Arial"/>
                <w:sz w:val="18"/>
                <w:szCs w:val="18"/>
                <w:lang w:val="sr-Cyrl-RS"/>
              </w:rPr>
            </w:pPr>
          </w:p>
        </w:tc>
        <w:tc>
          <w:tcPr>
            <w:tcW w:w="482" w:type="pct"/>
          </w:tcPr>
          <w:p w:rsidR="007C391F" w:rsidRPr="00652477" w:rsidRDefault="007C391F" w:rsidP="007C391F">
            <w:pPr>
              <w:rPr>
                <w:rFonts w:ascii="Arial" w:hAnsi="Arial" w:cs="Arial"/>
                <w:sz w:val="18"/>
                <w:szCs w:val="18"/>
                <w:lang w:val="sr-Cyrl-RS"/>
              </w:rPr>
            </w:pPr>
          </w:p>
        </w:tc>
        <w:tc>
          <w:tcPr>
            <w:tcW w:w="740"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ТВ Пинк</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1</w:t>
            </w:r>
          </w:p>
        </w:tc>
        <w:tc>
          <w:tcPr>
            <w:tcW w:w="858" w:type="pct"/>
          </w:tcPr>
          <w:p w:rsidR="007C391F" w:rsidRPr="00652477" w:rsidRDefault="007C391F" w:rsidP="007C391F">
            <w:pPr>
              <w:jc w:val="center"/>
              <w:rPr>
                <w:rFonts w:ascii="Arial" w:hAnsi="Arial" w:cs="Arial"/>
                <w:sz w:val="18"/>
                <w:szCs w:val="18"/>
                <w:lang w:val="sr-Cyrl-RS"/>
              </w:rPr>
            </w:pPr>
          </w:p>
        </w:tc>
        <w:tc>
          <w:tcPr>
            <w:tcW w:w="484" w:type="pct"/>
          </w:tcPr>
          <w:p w:rsidR="007C391F" w:rsidRPr="00652477" w:rsidRDefault="007C391F" w:rsidP="007C391F">
            <w:pPr>
              <w:jc w:val="center"/>
              <w:rPr>
                <w:rFonts w:ascii="Arial" w:hAnsi="Arial" w:cs="Arial"/>
                <w:sz w:val="18"/>
                <w:szCs w:val="18"/>
                <w:lang w:val="sr-Cyrl-RS"/>
              </w:rPr>
            </w:pPr>
          </w:p>
        </w:tc>
        <w:tc>
          <w:tcPr>
            <w:tcW w:w="680" w:type="pct"/>
          </w:tcPr>
          <w:p w:rsidR="007C391F" w:rsidRPr="00652477" w:rsidRDefault="007C391F" w:rsidP="007C391F">
            <w:pPr>
              <w:jc w:val="center"/>
              <w:rPr>
                <w:rFonts w:ascii="Arial" w:hAnsi="Arial" w:cs="Arial"/>
                <w:sz w:val="18"/>
                <w:szCs w:val="18"/>
                <w:lang w:val="sr-Cyrl-RS"/>
              </w:rPr>
            </w:pPr>
          </w:p>
        </w:tc>
        <w:tc>
          <w:tcPr>
            <w:tcW w:w="461" w:type="pct"/>
          </w:tcPr>
          <w:p w:rsidR="007C391F" w:rsidRPr="00652477" w:rsidRDefault="007C391F" w:rsidP="007C391F">
            <w:pPr>
              <w:jc w:val="center"/>
              <w:rPr>
                <w:rFonts w:ascii="Arial" w:hAnsi="Arial" w:cs="Arial"/>
                <w:sz w:val="18"/>
                <w:szCs w:val="18"/>
                <w:lang w:val="sr-Cyrl-RS"/>
              </w:rPr>
            </w:pPr>
          </w:p>
        </w:tc>
      </w:tr>
      <w:tr w:rsidR="007C391F" w:rsidRPr="00652477" w:rsidTr="007C391F">
        <w:trPr>
          <w:trHeight w:val="45"/>
          <w:jc w:val="center"/>
        </w:trPr>
        <w:tc>
          <w:tcPr>
            <w:tcW w:w="792" w:type="pct"/>
          </w:tcPr>
          <w:p w:rsidR="007C391F" w:rsidRPr="00652477" w:rsidRDefault="007C391F" w:rsidP="007C391F">
            <w:pPr>
              <w:rPr>
                <w:rFonts w:ascii="Arial" w:hAnsi="Arial" w:cs="Arial"/>
                <w:sz w:val="18"/>
                <w:szCs w:val="18"/>
                <w:lang w:val="sr-Cyrl-RS"/>
              </w:rPr>
            </w:pPr>
          </w:p>
        </w:tc>
        <w:tc>
          <w:tcPr>
            <w:tcW w:w="482" w:type="pct"/>
          </w:tcPr>
          <w:p w:rsidR="007C391F" w:rsidRPr="00652477" w:rsidRDefault="007C391F" w:rsidP="007C391F">
            <w:pPr>
              <w:rPr>
                <w:rFonts w:ascii="Arial" w:hAnsi="Arial" w:cs="Arial"/>
                <w:sz w:val="18"/>
                <w:szCs w:val="18"/>
                <w:lang w:val="sr-Cyrl-RS"/>
              </w:rPr>
            </w:pPr>
          </w:p>
        </w:tc>
        <w:tc>
          <w:tcPr>
            <w:tcW w:w="740" w:type="pct"/>
          </w:tcPr>
          <w:p w:rsidR="007C391F" w:rsidRPr="00652477" w:rsidRDefault="007C391F" w:rsidP="007C391F">
            <w:pPr>
              <w:rPr>
                <w:rFonts w:ascii="Arial" w:hAnsi="Arial" w:cs="Arial"/>
                <w:sz w:val="18"/>
                <w:szCs w:val="18"/>
                <w:lang w:val="sr-Cyrl-RS"/>
              </w:rPr>
            </w:pPr>
            <w:r w:rsidRPr="00652477">
              <w:rPr>
                <w:rFonts w:ascii="Arial" w:hAnsi="Arial" w:cs="Arial"/>
                <w:sz w:val="18"/>
                <w:szCs w:val="18"/>
                <w:lang w:val="sr-Cyrl-RS"/>
              </w:rPr>
              <w:t>ТВ Коперникус</w:t>
            </w:r>
          </w:p>
        </w:tc>
        <w:tc>
          <w:tcPr>
            <w:tcW w:w="503" w:type="pct"/>
          </w:tcPr>
          <w:p w:rsidR="007C391F" w:rsidRPr="00652477" w:rsidRDefault="007C391F" w:rsidP="007C391F">
            <w:pPr>
              <w:jc w:val="center"/>
              <w:rPr>
                <w:rFonts w:ascii="Arial" w:hAnsi="Arial" w:cs="Arial"/>
                <w:sz w:val="18"/>
                <w:szCs w:val="18"/>
                <w:lang w:val="sr-Cyrl-RS"/>
              </w:rPr>
            </w:pPr>
            <w:r w:rsidRPr="00652477">
              <w:rPr>
                <w:rFonts w:ascii="Arial" w:hAnsi="Arial" w:cs="Arial"/>
                <w:sz w:val="18"/>
                <w:szCs w:val="18"/>
                <w:lang w:val="sr-Cyrl-RS"/>
              </w:rPr>
              <w:t>1</w:t>
            </w:r>
          </w:p>
        </w:tc>
        <w:tc>
          <w:tcPr>
            <w:tcW w:w="858" w:type="pct"/>
          </w:tcPr>
          <w:p w:rsidR="007C391F" w:rsidRPr="00652477" w:rsidRDefault="007C391F" w:rsidP="007C391F">
            <w:pPr>
              <w:jc w:val="center"/>
              <w:rPr>
                <w:rFonts w:ascii="Arial" w:hAnsi="Arial" w:cs="Arial"/>
                <w:sz w:val="18"/>
                <w:szCs w:val="18"/>
                <w:lang w:val="sr-Cyrl-RS"/>
              </w:rPr>
            </w:pPr>
          </w:p>
        </w:tc>
        <w:tc>
          <w:tcPr>
            <w:tcW w:w="484" w:type="pct"/>
          </w:tcPr>
          <w:p w:rsidR="007C391F" w:rsidRPr="00652477" w:rsidRDefault="007C391F" w:rsidP="007C391F">
            <w:pPr>
              <w:jc w:val="center"/>
              <w:rPr>
                <w:rFonts w:ascii="Arial" w:hAnsi="Arial" w:cs="Arial"/>
                <w:sz w:val="18"/>
                <w:szCs w:val="18"/>
                <w:lang w:val="sr-Cyrl-RS"/>
              </w:rPr>
            </w:pPr>
          </w:p>
        </w:tc>
        <w:tc>
          <w:tcPr>
            <w:tcW w:w="680" w:type="pct"/>
          </w:tcPr>
          <w:p w:rsidR="007C391F" w:rsidRPr="00652477" w:rsidRDefault="007C391F" w:rsidP="007C391F">
            <w:pPr>
              <w:jc w:val="center"/>
              <w:rPr>
                <w:rFonts w:ascii="Arial" w:hAnsi="Arial" w:cs="Arial"/>
                <w:sz w:val="18"/>
                <w:szCs w:val="18"/>
                <w:lang w:val="sr-Cyrl-RS"/>
              </w:rPr>
            </w:pPr>
          </w:p>
        </w:tc>
        <w:tc>
          <w:tcPr>
            <w:tcW w:w="461" w:type="pct"/>
          </w:tcPr>
          <w:p w:rsidR="007C391F" w:rsidRPr="00652477" w:rsidRDefault="007C391F" w:rsidP="007C391F">
            <w:pPr>
              <w:jc w:val="center"/>
              <w:rPr>
                <w:rFonts w:ascii="Arial" w:hAnsi="Arial" w:cs="Arial"/>
                <w:sz w:val="18"/>
                <w:szCs w:val="18"/>
                <w:lang w:val="sr-Cyrl-RS"/>
              </w:rPr>
            </w:pPr>
          </w:p>
        </w:tc>
      </w:tr>
      <w:tr w:rsidR="007C391F" w:rsidRPr="00180355" w:rsidTr="007C391F">
        <w:trPr>
          <w:trHeight w:val="248"/>
          <w:jc w:val="center"/>
        </w:trPr>
        <w:tc>
          <w:tcPr>
            <w:tcW w:w="792" w:type="pct"/>
          </w:tcPr>
          <w:p w:rsidR="007C391F" w:rsidRPr="00180355" w:rsidRDefault="007C391F" w:rsidP="007C391F">
            <w:pPr>
              <w:rPr>
                <w:rFonts w:ascii="Arial" w:hAnsi="Arial" w:cs="Arial"/>
                <w:b/>
                <w:sz w:val="18"/>
                <w:szCs w:val="18"/>
                <w:lang w:val="sr-Cyrl-RS"/>
              </w:rPr>
            </w:pPr>
          </w:p>
          <w:p w:rsidR="007C391F" w:rsidRPr="00180355" w:rsidRDefault="007C391F" w:rsidP="007C391F">
            <w:pPr>
              <w:rPr>
                <w:rFonts w:ascii="Arial" w:hAnsi="Arial" w:cs="Arial"/>
                <w:b/>
                <w:sz w:val="18"/>
                <w:szCs w:val="18"/>
                <w:lang w:val="sr-Cyrl-RS"/>
              </w:rPr>
            </w:pPr>
            <w:r w:rsidRPr="00180355">
              <w:rPr>
                <w:rFonts w:ascii="Arial" w:hAnsi="Arial" w:cs="Arial"/>
                <w:b/>
                <w:sz w:val="18"/>
                <w:szCs w:val="18"/>
                <w:lang w:val="sr-Cyrl-RS"/>
              </w:rPr>
              <w:t>УКУПНО</w:t>
            </w:r>
          </w:p>
        </w:tc>
        <w:tc>
          <w:tcPr>
            <w:tcW w:w="482" w:type="pct"/>
          </w:tcPr>
          <w:p w:rsidR="007C391F" w:rsidRPr="00180355" w:rsidRDefault="007C391F" w:rsidP="007C391F">
            <w:pPr>
              <w:jc w:val="center"/>
              <w:rPr>
                <w:rFonts w:ascii="Arial" w:hAnsi="Arial" w:cs="Arial"/>
                <w:b/>
                <w:sz w:val="18"/>
                <w:szCs w:val="18"/>
              </w:rPr>
            </w:pPr>
          </w:p>
          <w:p w:rsidR="007C391F" w:rsidRPr="00180355" w:rsidRDefault="007C391F" w:rsidP="007C391F">
            <w:pPr>
              <w:jc w:val="center"/>
              <w:rPr>
                <w:rFonts w:ascii="Arial" w:hAnsi="Arial" w:cs="Arial"/>
                <w:b/>
                <w:sz w:val="18"/>
                <w:szCs w:val="18"/>
              </w:rPr>
            </w:pPr>
            <w:r w:rsidRPr="00180355">
              <w:rPr>
                <w:rFonts w:ascii="Arial" w:hAnsi="Arial" w:cs="Arial"/>
                <w:b/>
                <w:sz w:val="18"/>
                <w:szCs w:val="18"/>
              </w:rPr>
              <w:t>47</w:t>
            </w:r>
          </w:p>
        </w:tc>
        <w:tc>
          <w:tcPr>
            <w:tcW w:w="740" w:type="pct"/>
          </w:tcPr>
          <w:p w:rsidR="007C391F" w:rsidRPr="00180355" w:rsidRDefault="007C391F" w:rsidP="007C391F">
            <w:pPr>
              <w:jc w:val="center"/>
              <w:rPr>
                <w:rFonts w:ascii="Arial" w:hAnsi="Arial" w:cs="Arial"/>
                <w:b/>
                <w:sz w:val="18"/>
                <w:szCs w:val="18"/>
                <w:lang w:val="sr-Cyrl-RS"/>
              </w:rPr>
            </w:pPr>
          </w:p>
        </w:tc>
        <w:tc>
          <w:tcPr>
            <w:tcW w:w="503" w:type="pct"/>
          </w:tcPr>
          <w:p w:rsidR="007C391F" w:rsidRPr="00180355" w:rsidRDefault="007C391F" w:rsidP="007C391F">
            <w:pPr>
              <w:jc w:val="center"/>
              <w:rPr>
                <w:rFonts w:ascii="Arial" w:hAnsi="Arial" w:cs="Arial"/>
                <w:b/>
                <w:sz w:val="18"/>
                <w:szCs w:val="18"/>
                <w:lang w:val="sr-Cyrl-RS"/>
              </w:rPr>
            </w:pPr>
          </w:p>
          <w:p w:rsidR="007C391F" w:rsidRPr="00180355" w:rsidRDefault="007C391F" w:rsidP="007C391F">
            <w:pPr>
              <w:jc w:val="center"/>
              <w:rPr>
                <w:rFonts w:ascii="Arial" w:hAnsi="Arial" w:cs="Arial"/>
                <w:b/>
                <w:sz w:val="18"/>
                <w:szCs w:val="18"/>
                <w:lang w:val="sr-Cyrl-RS"/>
              </w:rPr>
            </w:pPr>
            <w:r w:rsidRPr="00180355">
              <w:rPr>
                <w:rFonts w:ascii="Arial" w:hAnsi="Arial" w:cs="Arial"/>
                <w:b/>
                <w:sz w:val="18"/>
                <w:szCs w:val="18"/>
                <w:lang w:val="sr-Cyrl-RS"/>
              </w:rPr>
              <w:t>47</w:t>
            </w:r>
          </w:p>
        </w:tc>
        <w:tc>
          <w:tcPr>
            <w:tcW w:w="858" w:type="pct"/>
          </w:tcPr>
          <w:p w:rsidR="007C391F" w:rsidRPr="00180355" w:rsidRDefault="007C391F" w:rsidP="007C391F">
            <w:pPr>
              <w:jc w:val="center"/>
              <w:rPr>
                <w:rFonts w:ascii="Arial" w:hAnsi="Arial" w:cs="Arial"/>
                <w:b/>
                <w:sz w:val="18"/>
                <w:szCs w:val="18"/>
                <w:lang w:val="sr-Cyrl-RS"/>
              </w:rPr>
            </w:pPr>
          </w:p>
        </w:tc>
        <w:tc>
          <w:tcPr>
            <w:tcW w:w="484" w:type="pct"/>
          </w:tcPr>
          <w:p w:rsidR="007C391F" w:rsidRPr="00180355" w:rsidRDefault="007C391F" w:rsidP="007C391F">
            <w:pPr>
              <w:jc w:val="center"/>
              <w:rPr>
                <w:rFonts w:ascii="Arial" w:hAnsi="Arial" w:cs="Arial"/>
                <w:b/>
                <w:sz w:val="18"/>
                <w:szCs w:val="18"/>
              </w:rPr>
            </w:pPr>
          </w:p>
          <w:p w:rsidR="007C391F" w:rsidRPr="00180355" w:rsidRDefault="007C391F" w:rsidP="007C391F">
            <w:pPr>
              <w:jc w:val="center"/>
              <w:rPr>
                <w:rFonts w:ascii="Arial" w:hAnsi="Arial" w:cs="Arial"/>
                <w:b/>
                <w:sz w:val="18"/>
                <w:szCs w:val="18"/>
              </w:rPr>
            </w:pPr>
            <w:r w:rsidRPr="00180355">
              <w:rPr>
                <w:rFonts w:ascii="Arial" w:hAnsi="Arial" w:cs="Arial"/>
                <w:b/>
                <w:sz w:val="18"/>
                <w:szCs w:val="18"/>
              </w:rPr>
              <w:t>14</w:t>
            </w:r>
          </w:p>
        </w:tc>
        <w:tc>
          <w:tcPr>
            <w:tcW w:w="680" w:type="pct"/>
          </w:tcPr>
          <w:p w:rsidR="007C391F" w:rsidRPr="00180355" w:rsidRDefault="007C391F" w:rsidP="007C391F">
            <w:pPr>
              <w:rPr>
                <w:rFonts w:ascii="Arial" w:hAnsi="Arial" w:cs="Arial"/>
                <w:b/>
                <w:sz w:val="18"/>
                <w:szCs w:val="18"/>
                <w:lang w:val="sr-Cyrl-RS"/>
              </w:rPr>
            </w:pPr>
          </w:p>
        </w:tc>
        <w:tc>
          <w:tcPr>
            <w:tcW w:w="461" w:type="pct"/>
          </w:tcPr>
          <w:p w:rsidR="007C391F" w:rsidRPr="00180355" w:rsidRDefault="007C391F" w:rsidP="007C391F">
            <w:pPr>
              <w:jc w:val="center"/>
              <w:rPr>
                <w:rFonts w:ascii="Arial" w:hAnsi="Arial" w:cs="Arial"/>
                <w:b/>
                <w:sz w:val="18"/>
                <w:szCs w:val="18"/>
              </w:rPr>
            </w:pPr>
          </w:p>
          <w:p w:rsidR="007C391F" w:rsidRPr="00180355" w:rsidRDefault="007C391F" w:rsidP="007C391F">
            <w:pPr>
              <w:jc w:val="center"/>
              <w:rPr>
                <w:rFonts w:ascii="Arial" w:hAnsi="Arial" w:cs="Arial"/>
                <w:b/>
                <w:sz w:val="18"/>
                <w:szCs w:val="18"/>
              </w:rPr>
            </w:pPr>
            <w:r w:rsidRPr="00180355">
              <w:rPr>
                <w:rFonts w:ascii="Arial" w:hAnsi="Arial" w:cs="Arial"/>
                <w:b/>
                <w:sz w:val="18"/>
                <w:szCs w:val="18"/>
              </w:rPr>
              <w:t>7</w:t>
            </w:r>
          </w:p>
        </w:tc>
      </w:tr>
    </w:tbl>
    <w:p w:rsidR="007C391F" w:rsidRDefault="007C391F" w:rsidP="007C391F">
      <w:pPr>
        <w:tabs>
          <w:tab w:val="left" w:pos="2100"/>
          <w:tab w:val="left" w:pos="12320"/>
        </w:tabs>
        <w:spacing w:line="240" w:lineRule="auto"/>
        <w:rPr>
          <w:rFonts w:ascii="Arial" w:hAnsi="Arial" w:cs="Arial"/>
          <w:bCs/>
          <w:sz w:val="20"/>
          <w:szCs w:val="20"/>
        </w:rPr>
      </w:pPr>
    </w:p>
    <w:p w:rsidR="007C391F" w:rsidRPr="00DB255E" w:rsidRDefault="007C391F" w:rsidP="007C391F">
      <w:pPr>
        <w:tabs>
          <w:tab w:val="left" w:pos="2100"/>
          <w:tab w:val="left" w:pos="12320"/>
        </w:tabs>
        <w:spacing w:line="240" w:lineRule="auto"/>
        <w:jc w:val="both"/>
        <w:rPr>
          <w:rFonts w:ascii="Arial" w:hAnsi="Arial" w:cs="Arial"/>
          <w:sz w:val="24"/>
          <w:szCs w:val="24"/>
          <w:lang w:val="sr-Cyrl-RS"/>
        </w:rPr>
      </w:pPr>
      <w:r w:rsidRPr="00DB255E">
        <w:rPr>
          <w:rFonts w:ascii="Arial" w:hAnsi="Arial" w:cs="Arial"/>
          <w:sz w:val="24"/>
          <w:szCs w:val="24"/>
          <w:lang w:val="sr-Cyrl-RS"/>
        </w:rPr>
        <w:t>Највећи број објава, тачније 78, представља писане одговоре и званична саопштења ГЦСР-а, на разна питања која су у овом периоду окупирала јавност (телевизијске објаве одређеном броју случајева биле су писана саопштења ГЦСР), а гостовања и изјаве директора (17) и стручних радника Градског центра (23) чине мањи део од укупно 115 објава ( у</w:t>
      </w:r>
      <w:r w:rsidRPr="00DB255E">
        <w:rPr>
          <w:rFonts w:ascii="Arial" w:hAnsi="Arial" w:cs="Arial"/>
          <w:sz w:val="24"/>
          <w:szCs w:val="24"/>
        </w:rPr>
        <w:t xml:space="preserve"> </w:t>
      </w:r>
      <w:r w:rsidRPr="00DB255E">
        <w:rPr>
          <w:rFonts w:ascii="Arial" w:hAnsi="Arial" w:cs="Arial"/>
          <w:sz w:val="24"/>
          <w:szCs w:val="24"/>
          <w:lang w:val="sr-Cyrl-RS"/>
        </w:rPr>
        <w:t xml:space="preserve">појединим објавама, прилозима и емисијама била су два саговорника из ГЦСР). </w:t>
      </w:r>
    </w:p>
    <w:p w:rsidR="007C391F" w:rsidRPr="00DB255E" w:rsidRDefault="007C391F" w:rsidP="007C391F">
      <w:pPr>
        <w:tabs>
          <w:tab w:val="left" w:pos="2100"/>
          <w:tab w:val="left" w:pos="12320"/>
        </w:tabs>
        <w:spacing w:line="240" w:lineRule="auto"/>
        <w:jc w:val="both"/>
        <w:rPr>
          <w:rFonts w:ascii="Arial" w:hAnsi="Arial" w:cs="Arial"/>
          <w:b/>
          <w:sz w:val="24"/>
          <w:szCs w:val="24"/>
          <w:lang w:val="sr-Cyrl-RS"/>
        </w:rPr>
      </w:pPr>
      <w:r w:rsidRPr="00DB255E">
        <w:rPr>
          <w:rFonts w:ascii="Arial" w:hAnsi="Arial" w:cs="Arial"/>
          <w:b/>
          <w:sz w:val="24"/>
          <w:szCs w:val="24"/>
          <w:lang w:val="sr-Cyrl-RS"/>
        </w:rPr>
        <w:t xml:space="preserve">На сајту Градског центра за социјални рад у Београду </w:t>
      </w:r>
      <w:hyperlink r:id="rId31" w:history="1">
        <w:r w:rsidRPr="00DB255E">
          <w:rPr>
            <w:rFonts w:ascii="Arial" w:hAnsi="Arial" w:cs="Arial"/>
            <w:b/>
            <w:color w:val="0000FF"/>
            <w:sz w:val="24"/>
            <w:szCs w:val="24"/>
            <w:u w:val="single"/>
          </w:rPr>
          <w:t>www.gcsrbg.org</w:t>
        </w:r>
      </w:hyperlink>
      <w:r w:rsidRPr="00DB255E">
        <w:rPr>
          <w:rFonts w:ascii="Arial" w:hAnsi="Arial" w:cs="Arial"/>
          <w:b/>
          <w:sz w:val="24"/>
          <w:szCs w:val="24"/>
        </w:rPr>
        <w:t xml:space="preserve"> </w:t>
      </w:r>
      <w:r w:rsidRPr="00DB255E">
        <w:rPr>
          <w:rFonts w:ascii="Arial" w:hAnsi="Arial" w:cs="Arial"/>
          <w:b/>
          <w:sz w:val="24"/>
          <w:szCs w:val="24"/>
          <w:lang w:val="sr-Cyrl-RS"/>
        </w:rPr>
        <w:t>објављена су укупно 34 текста, а објављен је и 36. и 37. број магазина „Живот заједно“</w:t>
      </w:r>
      <w:r w:rsidRPr="00DB255E">
        <w:rPr>
          <w:rFonts w:ascii="Arial" w:hAnsi="Arial" w:cs="Arial"/>
          <w:sz w:val="24"/>
          <w:szCs w:val="24"/>
          <w:lang w:val="sr-Cyrl-RS"/>
        </w:rPr>
        <w:t xml:space="preserve"> који се шаље електронским путем и може се бесплатно преузети на интеренет страници ГЦСР-а. </w:t>
      </w:r>
    </w:p>
    <w:p w:rsidR="007C391F" w:rsidRPr="0079297C" w:rsidRDefault="007C391F" w:rsidP="007C391F">
      <w:pPr>
        <w:widowControl w:val="0"/>
        <w:autoSpaceDE w:val="0"/>
        <w:autoSpaceDN w:val="0"/>
        <w:adjustRightInd w:val="0"/>
        <w:spacing w:line="240" w:lineRule="auto"/>
        <w:jc w:val="both"/>
        <w:rPr>
          <w:rFonts w:ascii="Arial" w:hAnsi="Arial" w:cs="Arial"/>
          <w:sz w:val="24"/>
          <w:szCs w:val="24"/>
          <w:lang w:val="sr-Cyrl-RS"/>
        </w:rPr>
      </w:pPr>
      <w:r w:rsidRPr="00DB255E">
        <w:rPr>
          <w:rFonts w:ascii="Arial" w:hAnsi="Arial" w:cs="Arial"/>
          <w:sz w:val="24"/>
          <w:szCs w:val="24"/>
          <w:lang w:val="sr-Cyrl-RS"/>
        </w:rPr>
        <w:t>На основу професионалног и одговорног извештавања, у 2023. години</w:t>
      </w:r>
      <w:r w:rsidRPr="00DB255E">
        <w:rPr>
          <w:rFonts w:ascii="Arial" w:hAnsi="Arial" w:cs="Arial"/>
          <w:b/>
          <w:sz w:val="24"/>
          <w:szCs w:val="24"/>
          <w:lang w:val="sr-Cyrl-RS"/>
        </w:rPr>
        <w:t xml:space="preserve">, као добар медијски партнер ГЦСР-а издваја се агенција Тањуг, </w:t>
      </w:r>
      <w:r w:rsidRPr="00DB255E">
        <w:rPr>
          <w:rFonts w:ascii="Arial" w:hAnsi="Arial" w:cs="Arial"/>
          <w:b/>
          <w:sz w:val="24"/>
          <w:szCs w:val="24"/>
        </w:rPr>
        <w:t>T</w:t>
      </w:r>
      <w:r w:rsidRPr="00DB255E">
        <w:rPr>
          <w:rFonts w:ascii="Arial" w:hAnsi="Arial" w:cs="Arial"/>
          <w:b/>
          <w:sz w:val="24"/>
          <w:szCs w:val="24"/>
          <w:lang w:val="sr-Cyrl-RS"/>
        </w:rPr>
        <w:t xml:space="preserve">В Студио Б, Радио-телевизија Србије, као и портал Беоинфо. </w:t>
      </w:r>
      <w:r w:rsidRPr="00DB255E">
        <w:rPr>
          <w:rFonts w:ascii="Arial" w:hAnsi="Arial" w:cs="Arial"/>
          <w:bCs/>
          <w:sz w:val="24"/>
          <w:szCs w:val="24"/>
          <w:lang w:val="sr-Cyrl-RS"/>
        </w:rPr>
        <w:t>У</w:t>
      </w:r>
      <w:r w:rsidRPr="00DB255E">
        <w:rPr>
          <w:rFonts w:ascii="Arial" w:hAnsi="Arial" w:cs="Arial"/>
          <w:sz w:val="24"/>
          <w:szCs w:val="24"/>
          <w:lang w:val="sr-Cyrl-RS"/>
        </w:rPr>
        <w:t xml:space="preserve"> извештавњу „квалитетних медија“ водило се рачуна да п</w:t>
      </w:r>
      <w:r w:rsidRPr="00DB255E">
        <w:rPr>
          <w:rFonts w:ascii="Arial" w:hAnsi="Arial" w:cs="Arial"/>
          <w:sz w:val="24"/>
          <w:szCs w:val="24"/>
          <w:lang w:val="ru-RU"/>
        </w:rPr>
        <w:t>одаци</w:t>
      </w:r>
      <w:r w:rsidRPr="00DB255E">
        <w:rPr>
          <w:rFonts w:ascii="Arial" w:hAnsi="Arial" w:cs="Arial"/>
          <w:sz w:val="24"/>
          <w:szCs w:val="24"/>
          <w:lang w:val="sr-Cyrl-RS"/>
        </w:rPr>
        <w:t xml:space="preserve"> </w:t>
      </w:r>
      <w:r w:rsidRPr="00DB255E">
        <w:rPr>
          <w:rFonts w:ascii="Arial" w:hAnsi="Arial" w:cs="Arial"/>
          <w:sz w:val="24"/>
          <w:szCs w:val="24"/>
          <w:lang w:val="ru-RU"/>
        </w:rPr>
        <w:t>о</w:t>
      </w:r>
      <w:r w:rsidRPr="00DB255E">
        <w:rPr>
          <w:rFonts w:ascii="Arial" w:hAnsi="Arial" w:cs="Arial"/>
          <w:sz w:val="24"/>
          <w:szCs w:val="24"/>
          <w:lang w:val="sr-Cyrl-RS"/>
        </w:rPr>
        <w:t xml:space="preserve"> </w:t>
      </w:r>
      <w:r w:rsidRPr="00DB255E">
        <w:rPr>
          <w:rFonts w:ascii="Arial" w:hAnsi="Arial" w:cs="Arial"/>
          <w:sz w:val="24"/>
          <w:szCs w:val="24"/>
          <w:lang w:val="ru-RU"/>
        </w:rPr>
        <w:t>поједина</w:t>
      </w:r>
      <w:r w:rsidRPr="00DB255E">
        <w:rPr>
          <w:rFonts w:ascii="Arial" w:hAnsi="Arial" w:cs="Arial"/>
          <w:sz w:val="24"/>
          <w:szCs w:val="24"/>
          <w:lang w:val="sr-Cyrl-RS"/>
        </w:rPr>
        <w:t>ч</w:t>
      </w:r>
      <w:r w:rsidRPr="00DB255E">
        <w:rPr>
          <w:rFonts w:ascii="Arial" w:hAnsi="Arial" w:cs="Arial"/>
          <w:sz w:val="24"/>
          <w:szCs w:val="24"/>
          <w:lang w:val="ru-RU"/>
        </w:rPr>
        <w:t>ним</w:t>
      </w:r>
      <w:r w:rsidRPr="00DB255E">
        <w:rPr>
          <w:rFonts w:ascii="Arial" w:hAnsi="Arial" w:cs="Arial"/>
          <w:sz w:val="24"/>
          <w:szCs w:val="24"/>
          <w:lang w:val="sr-Cyrl-RS"/>
        </w:rPr>
        <w:t xml:space="preserve"> </w:t>
      </w:r>
      <w:r w:rsidRPr="00DB255E">
        <w:rPr>
          <w:rFonts w:ascii="Arial" w:hAnsi="Arial" w:cs="Arial"/>
          <w:sz w:val="24"/>
          <w:szCs w:val="24"/>
          <w:lang w:val="ru-RU"/>
        </w:rPr>
        <w:t>слу</w:t>
      </w:r>
      <w:r w:rsidRPr="00DB255E">
        <w:rPr>
          <w:rFonts w:ascii="Arial" w:hAnsi="Arial" w:cs="Arial"/>
          <w:sz w:val="24"/>
          <w:szCs w:val="24"/>
          <w:lang w:val="sr-Cyrl-RS"/>
        </w:rPr>
        <w:t>ч</w:t>
      </w:r>
      <w:r w:rsidRPr="00DB255E">
        <w:rPr>
          <w:rFonts w:ascii="Arial" w:hAnsi="Arial" w:cs="Arial"/>
          <w:sz w:val="24"/>
          <w:szCs w:val="24"/>
          <w:lang w:val="ru-RU"/>
        </w:rPr>
        <w:t>ајевима</w:t>
      </w:r>
      <w:r w:rsidRPr="00DB255E">
        <w:rPr>
          <w:rFonts w:ascii="Arial" w:hAnsi="Arial" w:cs="Arial"/>
          <w:sz w:val="24"/>
          <w:szCs w:val="24"/>
          <w:lang w:val="sr-Cyrl-RS"/>
        </w:rPr>
        <w:t xml:space="preserve"> буду </w:t>
      </w:r>
      <w:r w:rsidRPr="00DB255E">
        <w:rPr>
          <w:rFonts w:ascii="Arial" w:hAnsi="Arial" w:cs="Arial"/>
          <w:sz w:val="24"/>
          <w:szCs w:val="24"/>
          <w:lang w:val="ru-RU"/>
        </w:rPr>
        <w:t>за</w:t>
      </w:r>
      <w:r w:rsidRPr="00DB255E">
        <w:rPr>
          <w:rFonts w:ascii="Arial" w:hAnsi="Arial" w:cs="Arial"/>
          <w:sz w:val="24"/>
          <w:szCs w:val="24"/>
          <w:lang w:val="sr-Cyrl-RS"/>
        </w:rPr>
        <w:t>ш</w:t>
      </w:r>
      <w:r w:rsidRPr="00DB255E">
        <w:rPr>
          <w:rFonts w:ascii="Arial" w:hAnsi="Arial" w:cs="Arial"/>
          <w:sz w:val="24"/>
          <w:szCs w:val="24"/>
          <w:lang w:val="ru-RU"/>
        </w:rPr>
        <w:t>ти</w:t>
      </w:r>
      <w:r w:rsidRPr="00DB255E">
        <w:rPr>
          <w:rFonts w:ascii="Arial" w:hAnsi="Arial" w:cs="Arial"/>
          <w:sz w:val="24"/>
          <w:szCs w:val="24"/>
          <w:lang w:val="sr-Cyrl-RS"/>
        </w:rPr>
        <w:t>ћ</w:t>
      </w:r>
      <w:r w:rsidRPr="00DB255E">
        <w:rPr>
          <w:rFonts w:ascii="Arial" w:hAnsi="Arial" w:cs="Arial"/>
          <w:sz w:val="24"/>
          <w:szCs w:val="24"/>
          <w:lang w:val="ru-RU"/>
        </w:rPr>
        <w:t>ени</w:t>
      </w:r>
      <w:r w:rsidRPr="00DB255E">
        <w:rPr>
          <w:rFonts w:ascii="Arial" w:hAnsi="Arial" w:cs="Arial"/>
          <w:sz w:val="24"/>
          <w:szCs w:val="24"/>
          <w:lang w:val="sr-Cyrl-RS"/>
        </w:rPr>
        <w:t xml:space="preserve"> </w:t>
      </w:r>
      <w:r w:rsidRPr="00DB255E">
        <w:rPr>
          <w:rFonts w:ascii="Arial" w:hAnsi="Arial" w:cs="Arial"/>
          <w:sz w:val="24"/>
          <w:szCs w:val="24"/>
          <w:lang w:val="ru-RU"/>
        </w:rPr>
        <w:t>основним</w:t>
      </w:r>
      <w:r w:rsidRPr="00DB255E">
        <w:rPr>
          <w:rFonts w:ascii="Arial" w:hAnsi="Arial" w:cs="Arial"/>
          <w:sz w:val="24"/>
          <w:szCs w:val="24"/>
          <w:lang w:val="sr-Cyrl-RS"/>
        </w:rPr>
        <w:t xml:space="preserve"> </w:t>
      </w:r>
      <w:r w:rsidRPr="00DB255E">
        <w:rPr>
          <w:rFonts w:ascii="Arial" w:hAnsi="Arial" w:cs="Arial"/>
          <w:sz w:val="24"/>
          <w:szCs w:val="24"/>
          <w:lang w:val="ru-RU"/>
        </w:rPr>
        <w:t>законима</w:t>
      </w:r>
      <w:r w:rsidRPr="00DB255E">
        <w:rPr>
          <w:rFonts w:ascii="Arial" w:hAnsi="Arial" w:cs="Arial"/>
          <w:sz w:val="24"/>
          <w:szCs w:val="24"/>
          <w:lang w:val="sr-Cyrl-RS"/>
        </w:rPr>
        <w:t>, поштовало се право на приватност корисника, преовладавало је објективно и професионално извештавање у односу на сензационализам и непроверене информације</w:t>
      </w:r>
      <w:r w:rsidRPr="0079297C">
        <w:rPr>
          <w:rFonts w:ascii="Arial" w:hAnsi="Arial" w:cs="Arial"/>
          <w:sz w:val="24"/>
          <w:szCs w:val="24"/>
          <w:lang w:val="sr-Cyrl-RS"/>
        </w:rPr>
        <w:t xml:space="preserve">. У 2023. години </w:t>
      </w:r>
      <w:r w:rsidRPr="0079297C">
        <w:rPr>
          <w:rFonts w:ascii="Arial" w:hAnsi="Arial" w:cs="Arial"/>
          <w:b/>
          <w:sz w:val="24"/>
          <w:szCs w:val="24"/>
          <w:lang w:val="sr-Cyrl-RS"/>
        </w:rPr>
        <w:t>укупно 26 објава било је резултат промотивних активности ГЦСР,</w:t>
      </w:r>
      <w:r w:rsidRPr="0079297C">
        <w:rPr>
          <w:rFonts w:ascii="Arial" w:hAnsi="Arial" w:cs="Arial"/>
          <w:sz w:val="24"/>
          <w:szCs w:val="24"/>
          <w:lang w:val="sr-Cyrl-RS"/>
        </w:rPr>
        <w:t xml:space="preserve"> било да су извештаји са изјавама са догађаја или саопштења која је ГЦСР пласирао у медије о својим активностима. Све ове објаве су биле афирмативни текстови или прилози </w:t>
      </w:r>
      <w:r w:rsidRPr="0079297C">
        <w:rPr>
          <w:rFonts w:ascii="Arial" w:hAnsi="Arial" w:cs="Arial"/>
          <w:sz w:val="24"/>
          <w:szCs w:val="24"/>
          <w:lang w:val="sr-Cyrl-RS"/>
        </w:rPr>
        <w:lastRenderedPageBreak/>
        <w:t xml:space="preserve">(психолошка подршка услед трагедија које су се догодиле у мају месецу у ОШ „Владислав Рибникар“ и селима поред Младеновца, промотивне активности програма и третмана који се реализују у Саветовалишту за брак и породицу - борба против насиља над женама, у породици, над децом, затим улога центра у решавању проблема „деце улице“ финансијска помоћ родитељима тројки, четворки и дуплих близанаца, збрињавање бескућника).  </w:t>
      </w:r>
    </w:p>
    <w:p w:rsidR="007C391F" w:rsidRPr="0079297C" w:rsidRDefault="007C391F" w:rsidP="007C391F">
      <w:pPr>
        <w:widowControl w:val="0"/>
        <w:autoSpaceDE w:val="0"/>
        <w:autoSpaceDN w:val="0"/>
        <w:adjustRightInd w:val="0"/>
        <w:spacing w:line="240" w:lineRule="auto"/>
        <w:jc w:val="both"/>
        <w:rPr>
          <w:rFonts w:ascii="Arial" w:hAnsi="Arial" w:cs="Arial"/>
          <w:sz w:val="24"/>
          <w:szCs w:val="24"/>
          <w:lang w:val="sr-Cyrl-RS"/>
        </w:rPr>
      </w:pPr>
      <w:r w:rsidRPr="0079297C">
        <w:rPr>
          <w:rFonts w:ascii="Arial" w:hAnsi="Arial" w:cs="Arial"/>
          <w:sz w:val="24"/>
          <w:szCs w:val="24"/>
          <w:lang w:val="sr-Cyrl-RS"/>
        </w:rPr>
        <w:t>Медији су објављивали и обрађивали теме</w:t>
      </w:r>
      <w:r w:rsidRPr="0079297C">
        <w:rPr>
          <w:rFonts w:ascii="Arial" w:hAnsi="Arial" w:cs="Arial"/>
          <w:b/>
          <w:sz w:val="24"/>
          <w:szCs w:val="24"/>
          <w:lang w:val="sr-Cyrl-RS"/>
        </w:rPr>
        <w:t xml:space="preserve"> везане за расветљавање конкретних случајева делатност, статистичке податке за различита права и услуге из области рада ГЦСР, затим за процедуру, начин и услове рада у ГЦСР.</w:t>
      </w:r>
      <w:r>
        <w:rPr>
          <w:rFonts w:ascii="Arial" w:hAnsi="Arial" w:cs="Arial"/>
          <w:b/>
          <w:sz w:val="24"/>
          <w:szCs w:val="24"/>
          <w:lang w:val="sr-Cyrl-RS"/>
        </w:rPr>
        <w:t xml:space="preserve"> </w:t>
      </w:r>
      <w:r w:rsidRPr="0079297C">
        <w:rPr>
          <w:rFonts w:ascii="Arial" w:hAnsi="Arial" w:cs="Arial"/>
          <w:sz w:val="24"/>
          <w:szCs w:val="24"/>
          <w:lang w:val="sr-Cyrl-RS"/>
        </w:rPr>
        <w:t>У фебруару месецу у Градском центру одржана је и обука за руководиоце под називом „Унапређење комуникације, сарадње и изградње партнерских односа са медијима“ коју је је организовало Министарство за бригу о породици и демографију, у сарадњи са УНДП и Асоцијацијом центара за социјални рад.</w:t>
      </w:r>
      <w:r w:rsidRPr="0079297C">
        <w:rPr>
          <w:rFonts w:ascii="Arial" w:hAnsi="Arial" w:cs="Arial"/>
        </w:rPr>
        <w:t xml:space="preserve"> </w:t>
      </w:r>
      <w:r w:rsidRPr="0079297C">
        <w:rPr>
          <w:rFonts w:ascii="Arial" w:hAnsi="Arial" w:cs="Arial"/>
          <w:sz w:val="24"/>
          <w:szCs w:val="24"/>
          <w:lang w:val="sr-Cyrl-RS"/>
        </w:rPr>
        <w:t>Циљ обукe је да се оствари разумевање и подршка, као и да се утиче на изградњу поверења између јавности центара за социјални рад, посебно имајући у виду област породично правне заштите која је у надлежности центара за социјални рад и Министарства за бригу о породици и демографију.</w:t>
      </w:r>
    </w:p>
    <w:p w:rsidR="007C391F" w:rsidRDefault="007C391F" w:rsidP="007C391F">
      <w:pPr>
        <w:tabs>
          <w:tab w:val="left" w:pos="2100"/>
          <w:tab w:val="left" w:pos="12320"/>
        </w:tabs>
        <w:spacing w:line="240" w:lineRule="auto"/>
        <w:jc w:val="both"/>
        <w:rPr>
          <w:rFonts w:ascii="Arial" w:eastAsia="Times New Roman" w:hAnsi="Arial" w:cs="Arial"/>
          <w:sz w:val="24"/>
          <w:szCs w:val="24"/>
          <w:lang w:val="sr-Cyrl-RS"/>
        </w:rPr>
      </w:pPr>
      <w:r w:rsidRPr="0079297C">
        <w:rPr>
          <w:rFonts w:ascii="Arial" w:hAnsi="Arial" w:cs="Arial"/>
          <w:sz w:val="24"/>
          <w:szCs w:val="24"/>
          <w:lang w:val="sr-Cyrl-RS"/>
        </w:rPr>
        <w:t>У 2023. годину медијска активност Градског центра одвијала се искључиво уз сагласност директора и уз писану сагласност Министарства за рад запошљавање, борачка и социјална питања за теме из области које су у надлежности овог министарства (у складу са Инструкцијом о поступању у вези са реализовањем медијских активности Министарства за рад, запошљавање, борачка и социјална питања од 19. фебруара 2020. године), а од октобра месеца 2022. године и уз сагласност Министарства за бригу о породици и демографију.</w:t>
      </w:r>
      <w:r w:rsidRPr="0079297C">
        <w:rPr>
          <w:rFonts w:eastAsia="Times New Roman" w:cs="Calibri"/>
          <w:sz w:val="24"/>
          <w:szCs w:val="24"/>
          <w:lang w:val="sr-Cyrl-RS"/>
        </w:rPr>
        <w:t xml:space="preserve"> </w:t>
      </w:r>
      <w:r w:rsidRPr="0079297C">
        <w:rPr>
          <w:rFonts w:ascii="Arial" w:eastAsia="Times New Roman" w:hAnsi="Arial" w:cs="Arial"/>
          <w:sz w:val="24"/>
          <w:szCs w:val="24"/>
          <w:lang w:val="sr-Cyrl-RS"/>
        </w:rPr>
        <w:t xml:space="preserve">На основу спроведеног мониторинга у извештајној години,  </w:t>
      </w:r>
      <w:r>
        <w:rPr>
          <w:rFonts w:ascii="Arial" w:eastAsia="Times New Roman" w:hAnsi="Arial" w:cs="Arial"/>
          <w:sz w:val="24"/>
          <w:szCs w:val="24"/>
        </w:rPr>
        <w:t xml:space="preserve">закључено је </w:t>
      </w:r>
      <w:r w:rsidRPr="0079297C">
        <w:rPr>
          <w:rFonts w:ascii="Arial" w:eastAsia="Times New Roman" w:hAnsi="Arial" w:cs="Arial"/>
          <w:sz w:val="24"/>
          <w:szCs w:val="24"/>
        </w:rPr>
        <w:t xml:space="preserve">да постоји потреба за повећањем броја афирмативних текстова и прилога у којима се промовишу права и услуге из области социјалне </w:t>
      </w:r>
      <w:r w:rsidRPr="0079297C">
        <w:rPr>
          <w:rFonts w:ascii="Arial" w:eastAsia="Times New Roman" w:hAnsi="Arial" w:cs="Arial"/>
          <w:sz w:val="24"/>
          <w:szCs w:val="24"/>
          <w:lang w:val="sr-Cyrl-RS"/>
        </w:rPr>
        <w:t>и породично правне заштите</w:t>
      </w:r>
      <w:r>
        <w:rPr>
          <w:rFonts w:ascii="Arial" w:eastAsia="Times New Roman" w:hAnsi="Arial" w:cs="Arial"/>
          <w:sz w:val="24"/>
          <w:szCs w:val="24"/>
          <w:lang w:val="sr-Cyrl-RS"/>
        </w:rPr>
        <w:t>.</w:t>
      </w:r>
    </w:p>
    <w:p w:rsidR="007C391F" w:rsidRDefault="007C391F" w:rsidP="007C391F">
      <w:pPr>
        <w:tabs>
          <w:tab w:val="left" w:pos="2100"/>
          <w:tab w:val="left" w:pos="12320"/>
        </w:tabs>
        <w:spacing w:line="240" w:lineRule="auto"/>
        <w:jc w:val="both"/>
        <w:rPr>
          <w:rFonts w:ascii="Arial" w:eastAsia="Times New Roman" w:hAnsi="Arial" w:cs="Arial"/>
          <w:sz w:val="24"/>
          <w:szCs w:val="24"/>
          <w:lang w:val="sr-Cyrl-RS"/>
        </w:rPr>
      </w:pPr>
    </w:p>
    <w:p w:rsidR="007C391F" w:rsidRDefault="007C391F" w:rsidP="007C391F">
      <w:pPr>
        <w:tabs>
          <w:tab w:val="left" w:pos="2100"/>
          <w:tab w:val="left" w:pos="12320"/>
        </w:tabs>
        <w:spacing w:line="240" w:lineRule="auto"/>
        <w:jc w:val="both"/>
        <w:rPr>
          <w:rFonts w:ascii="Arial" w:eastAsia="Times New Roman" w:hAnsi="Arial" w:cs="Arial"/>
          <w:sz w:val="24"/>
          <w:szCs w:val="24"/>
          <w:lang w:val="sr-Cyrl-RS"/>
        </w:rPr>
      </w:pPr>
    </w:p>
    <w:p w:rsidR="007C391F" w:rsidRDefault="007C391F" w:rsidP="007C391F">
      <w:pPr>
        <w:tabs>
          <w:tab w:val="left" w:pos="2100"/>
          <w:tab w:val="left" w:pos="12320"/>
        </w:tabs>
        <w:spacing w:line="240" w:lineRule="auto"/>
        <w:jc w:val="both"/>
        <w:rPr>
          <w:rFonts w:ascii="Arial" w:eastAsia="Times New Roman" w:hAnsi="Arial" w:cs="Arial"/>
          <w:sz w:val="24"/>
          <w:szCs w:val="24"/>
          <w:lang w:val="sr-Cyrl-RS"/>
        </w:rPr>
      </w:pPr>
    </w:p>
    <w:p w:rsidR="007C391F" w:rsidRPr="0079297C" w:rsidRDefault="007C391F" w:rsidP="007C391F">
      <w:pPr>
        <w:tabs>
          <w:tab w:val="left" w:pos="2100"/>
          <w:tab w:val="left" w:pos="12320"/>
        </w:tabs>
        <w:spacing w:line="240" w:lineRule="auto"/>
        <w:jc w:val="both"/>
        <w:rPr>
          <w:rFonts w:ascii="Arial" w:hAnsi="Arial" w:cs="Arial"/>
          <w:sz w:val="24"/>
          <w:szCs w:val="24"/>
          <w:lang w:val="sr-Cyrl-RS"/>
        </w:rPr>
      </w:pPr>
    </w:p>
    <w:p w:rsidR="00363936" w:rsidRDefault="00363936">
      <w:pPr>
        <w:rPr>
          <w:rFonts w:ascii="Arial" w:hAnsi="Arial" w:cs="Arial"/>
          <w:b/>
          <w:bCs/>
          <w:sz w:val="24"/>
          <w:szCs w:val="24"/>
          <w:lang w:val="ru-RU"/>
        </w:rPr>
      </w:pPr>
      <w:r>
        <w:rPr>
          <w:rFonts w:ascii="Arial" w:hAnsi="Arial" w:cs="Arial"/>
          <w:b/>
          <w:bCs/>
          <w:sz w:val="24"/>
          <w:szCs w:val="24"/>
          <w:lang w:val="ru-RU"/>
        </w:rPr>
        <w:br w:type="page"/>
      </w:r>
    </w:p>
    <w:p w:rsidR="007C391F" w:rsidRPr="00A17C67" w:rsidRDefault="007C391F" w:rsidP="007C391F">
      <w:pPr>
        <w:tabs>
          <w:tab w:val="left" w:pos="2295"/>
          <w:tab w:val="left" w:pos="10120"/>
          <w:tab w:val="left" w:pos="11000"/>
          <w:tab w:val="left" w:pos="11550"/>
          <w:tab w:val="left" w:pos="11770"/>
        </w:tabs>
        <w:spacing w:line="240" w:lineRule="auto"/>
        <w:ind w:left="-90"/>
        <w:rPr>
          <w:rFonts w:ascii="Arial" w:hAnsi="Arial" w:cs="Arial"/>
          <w:b/>
          <w:bCs/>
          <w:sz w:val="24"/>
          <w:szCs w:val="24"/>
          <w:lang w:val="ru-RU"/>
        </w:rPr>
      </w:pPr>
      <w:r w:rsidRPr="00A17C67">
        <w:rPr>
          <w:rFonts w:ascii="Arial" w:hAnsi="Arial" w:cs="Arial"/>
          <w:b/>
          <w:bCs/>
          <w:sz w:val="24"/>
          <w:szCs w:val="24"/>
          <w:lang w:val="ru-RU"/>
        </w:rPr>
        <w:lastRenderedPageBreak/>
        <w:t>4. КОРИСНИЦИ УСЛУГА ГРАДСКОГ ЦЕНТРА ЗА СОЦИЈАЛНИ РАД</w:t>
      </w:r>
    </w:p>
    <w:p w:rsidR="007C391F" w:rsidRPr="00E77FBC" w:rsidRDefault="007C391F" w:rsidP="007C391F">
      <w:pPr>
        <w:pStyle w:val="ListParagraph"/>
        <w:spacing w:before="600" w:after="240" w:line="200" w:lineRule="atLeast"/>
        <w:ind w:left="0"/>
        <w:rPr>
          <w:rFonts w:ascii="Arial" w:hAnsi="Arial" w:cs="Arial"/>
          <w:b/>
          <w:bCs/>
          <w:i/>
          <w:iCs/>
          <w:sz w:val="24"/>
          <w:szCs w:val="24"/>
        </w:rPr>
      </w:pPr>
      <w:r w:rsidRPr="00E77FBC">
        <w:rPr>
          <w:rFonts w:ascii="Arial" w:hAnsi="Arial" w:cs="Arial"/>
          <w:b/>
          <w:bCs/>
          <w:sz w:val="24"/>
          <w:szCs w:val="24"/>
        </w:rPr>
        <w:t xml:space="preserve">4.1. </w:t>
      </w:r>
      <w:r w:rsidRPr="00E77FBC">
        <w:rPr>
          <w:rFonts w:ascii="Arial" w:hAnsi="Arial" w:cs="Arial"/>
          <w:b/>
          <w:bCs/>
          <w:i/>
          <w:iCs/>
          <w:sz w:val="24"/>
          <w:szCs w:val="24"/>
          <w:lang w:val="ru-RU"/>
        </w:rPr>
        <w:t xml:space="preserve">Укупан број корисника </w:t>
      </w:r>
    </w:p>
    <w:p w:rsidR="007C391F" w:rsidRPr="00A17C67" w:rsidRDefault="007C391F" w:rsidP="007C391F">
      <w:pPr>
        <w:spacing w:after="113" w:line="200" w:lineRule="atLeast"/>
        <w:jc w:val="both"/>
        <w:rPr>
          <w:rFonts w:ascii="Arial" w:hAnsi="Arial" w:cs="Arial"/>
          <w:sz w:val="24"/>
          <w:szCs w:val="24"/>
          <w:lang w:val="ru-RU"/>
        </w:rPr>
      </w:pPr>
      <w:r w:rsidRPr="00A17C67">
        <w:rPr>
          <w:rFonts w:ascii="Arial" w:hAnsi="Arial" w:cs="Arial"/>
          <w:sz w:val="24"/>
          <w:szCs w:val="24"/>
          <w:lang w:val="ru-RU"/>
        </w:rPr>
        <w:t xml:space="preserve">Право на социјалну заштиту имају појединци и породице којима је неопходна друштвена помоћ и подршка у савладавању социјалних и животних тешкоћа, а законом утврђена права и услуге социјалне заштите остварују </w:t>
      </w:r>
      <w:r w:rsidRPr="00A17C67">
        <w:rPr>
          <w:rFonts w:ascii="Arial" w:hAnsi="Arial" w:cs="Arial"/>
          <w:sz w:val="24"/>
          <w:szCs w:val="24"/>
        </w:rPr>
        <w:t xml:space="preserve">преко </w:t>
      </w:r>
      <w:r>
        <w:rPr>
          <w:rFonts w:ascii="Arial" w:hAnsi="Arial" w:cs="Arial"/>
          <w:sz w:val="24"/>
          <w:szCs w:val="24"/>
          <w:lang w:val="ru-RU"/>
        </w:rPr>
        <w:t>Ц</w:t>
      </w:r>
      <w:r w:rsidRPr="00A17C67">
        <w:rPr>
          <w:rFonts w:ascii="Arial" w:hAnsi="Arial" w:cs="Arial"/>
          <w:sz w:val="24"/>
          <w:szCs w:val="24"/>
          <w:lang w:val="ru-RU"/>
        </w:rPr>
        <w:t>ент</w:t>
      </w:r>
      <w:r w:rsidRPr="00A17C67">
        <w:rPr>
          <w:rFonts w:ascii="Arial" w:hAnsi="Arial" w:cs="Arial"/>
          <w:sz w:val="24"/>
          <w:szCs w:val="24"/>
        </w:rPr>
        <w:t>ра</w:t>
      </w:r>
      <w:r w:rsidRPr="00A17C67">
        <w:rPr>
          <w:rFonts w:ascii="Arial" w:hAnsi="Arial" w:cs="Arial"/>
          <w:sz w:val="24"/>
          <w:szCs w:val="24"/>
          <w:lang w:val="ru-RU"/>
        </w:rPr>
        <w:t xml:space="preserve"> за социјални рад.</w:t>
      </w:r>
      <w:r>
        <w:rPr>
          <w:rStyle w:val="FootnoteReference"/>
          <w:rFonts w:ascii="Arial" w:hAnsi="Arial" w:cs="Arial"/>
          <w:sz w:val="24"/>
          <w:szCs w:val="24"/>
        </w:rPr>
        <w:footnoteReference w:id="18"/>
      </w:r>
    </w:p>
    <w:p w:rsidR="007C391F" w:rsidRPr="000D3DDD" w:rsidRDefault="007C391F" w:rsidP="007C391F">
      <w:pPr>
        <w:spacing w:after="113" w:line="200" w:lineRule="atLeast"/>
        <w:jc w:val="both"/>
        <w:rPr>
          <w:rFonts w:ascii="Arial" w:hAnsi="Arial" w:cs="Arial"/>
          <w:sz w:val="20"/>
          <w:szCs w:val="20"/>
          <w:lang w:val="ru-RU"/>
        </w:rPr>
      </w:pPr>
      <w:r>
        <w:rPr>
          <w:rFonts w:ascii="Arial" w:hAnsi="Arial" w:cs="Arial"/>
          <w:sz w:val="24"/>
          <w:szCs w:val="24"/>
          <w:lang w:val="ru-RU"/>
        </w:rPr>
        <w:t>На евиденцији</w:t>
      </w:r>
      <w:r w:rsidRPr="00DC36D2">
        <w:rPr>
          <w:rFonts w:ascii="Arial" w:hAnsi="Arial" w:cs="Arial"/>
          <w:sz w:val="24"/>
          <w:szCs w:val="24"/>
          <w:lang w:val="ru-RU"/>
        </w:rPr>
        <w:t xml:space="preserve"> Градског центра за соц</w:t>
      </w:r>
      <w:r>
        <w:rPr>
          <w:rFonts w:ascii="Arial" w:hAnsi="Arial" w:cs="Arial"/>
          <w:sz w:val="24"/>
          <w:szCs w:val="24"/>
          <w:lang w:val="ru-RU"/>
        </w:rPr>
        <w:t>ијални рад у Београду у току 202</w:t>
      </w:r>
      <w:r>
        <w:rPr>
          <w:rFonts w:ascii="Arial" w:hAnsi="Arial" w:cs="Arial"/>
          <w:sz w:val="24"/>
          <w:szCs w:val="24"/>
        </w:rPr>
        <w:t>3</w:t>
      </w:r>
      <w:r w:rsidRPr="00DC36D2">
        <w:rPr>
          <w:rFonts w:ascii="Arial" w:hAnsi="Arial" w:cs="Arial"/>
          <w:sz w:val="24"/>
          <w:szCs w:val="24"/>
          <w:lang w:val="ru-RU"/>
        </w:rPr>
        <w:t xml:space="preserve">. године било је </w:t>
      </w:r>
      <w:r>
        <w:rPr>
          <w:rFonts w:ascii="Arial" w:hAnsi="Arial" w:cs="Arial"/>
          <w:b/>
          <w:bCs/>
          <w:sz w:val="24"/>
          <w:szCs w:val="24"/>
        </w:rPr>
        <w:t>107.197</w:t>
      </w:r>
      <w:r w:rsidRPr="00DC36D2">
        <w:rPr>
          <w:rFonts w:ascii="Arial" w:hAnsi="Arial" w:cs="Arial"/>
          <w:sz w:val="24"/>
          <w:szCs w:val="24"/>
          <w:lang w:val="ru-RU"/>
        </w:rPr>
        <w:t xml:space="preserve"> корисника социјалне и породично-правне заштите, што чини </w:t>
      </w:r>
      <w:r w:rsidRPr="00DC36D2">
        <w:rPr>
          <w:rFonts w:ascii="Arial" w:hAnsi="Arial" w:cs="Arial"/>
          <w:sz w:val="24"/>
          <w:szCs w:val="24"/>
        </w:rPr>
        <w:t>6</w:t>
      </w:r>
      <w:r>
        <w:rPr>
          <w:rFonts w:ascii="Arial" w:hAnsi="Arial" w:cs="Arial"/>
          <w:sz w:val="24"/>
          <w:szCs w:val="24"/>
        </w:rPr>
        <w:t>,37</w:t>
      </w:r>
      <w:r w:rsidRPr="00DC36D2">
        <w:rPr>
          <w:rFonts w:ascii="Arial" w:hAnsi="Arial" w:cs="Arial"/>
          <w:sz w:val="24"/>
          <w:szCs w:val="24"/>
          <w:lang w:val="ru-RU"/>
        </w:rPr>
        <w:t>% укупне популације града Београда</w:t>
      </w:r>
      <w:r w:rsidRPr="000D3DDD">
        <w:rPr>
          <w:rFonts w:ascii="Arial" w:hAnsi="Arial" w:cs="Arial"/>
          <w:sz w:val="20"/>
          <w:szCs w:val="20"/>
          <w:lang w:val="ru-RU"/>
        </w:rPr>
        <w:t>.</w:t>
      </w:r>
      <w:r w:rsidRPr="000D3DDD">
        <w:rPr>
          <w:rStyle w:val="FootnoteCharacters"/>
          <w:rFonts w:ascii="Arial" w:hAnsi="Arial" w:cs="Arial"/>
          <w:sz w:val="20"/>
          <w:szCs w:val="20"/>
        </w:rPr>
        <w:footnoteReference w:id="19"/>
      </w:r>
    </w:p>
    <w:p w:rsidR="007C391F" w:rsidRPr="00180355" w:rsidRDefault="00363936" w:rsidP="007C391F">
      <w:pPr>
        <w:spacing w:after="120"/>
        <w:rPr>
          <w:rFonts w:ascii="Arial" w:hAnsi="Arial" w:cs="Arial"/>
          <w:bCs/>
          <w:sz w:val="20"/>
          <w:szCs w:val="20"/>
          <w:lang w:val="sr-Cyrl-RS"/>
        </w:rPr>
      </w:pPr>
      <w:r>
        <w:rPr>
          <w:rFonts w:ascii="Arial" w:hAnsi="Arial" w:cs="Arial"/>
          <w:bCs/>
          <w:sz w:val="20"/>
          <w:szCs w:val="20"/>
          <w:lang w:val="sr-Cyrl-RS"/>
        </w:rPr>
        <w:t xml:space="preserve"> </w:t>
      </w:r>
      <w:r w:rsidR="007C391F">
        <w:rPr>
          <w:rFonts w:ascii="Arial" w:hAnsi="Arial" w:cs="Arial"/>
          <w:bCs/>
          <w:sz w:val="20"/>
          <w:szCs w:val="20"/>
        </w:rPr>
        <w:t>Табела 25</w:t>
      </w:r>
      <w:r w:rsidR="007C391F">
        <w:rPr>
          <w:rFonts w:ascii="Arial" w:hAnsi="Arial" w:cs="Arial"/>
          <w:bCs/>
          <w:sz w:val="20"/>
          <w:szCs w:val="20"/>
          <w:lang w:val="sr-Cyrl-RS"/>
        </w:rPr>
        <w:t>.</w:t>
      </w:r>
    </w:p>
    <w:tbl>
      <w:tblPr>
        <w:tblStyle w:val="ColorfulShading-Accent51"/>
        <w:tblW w:w="9015" w:type="dxa"/>
        <w:jc w:val="center"/>
        <w:tblInd w:w="0" w:type="dxa"/>
        <w:tblLook w:val="01E0" w:firstRow="1" w:lastRow="1" w:firstColumn="1" w:lastColumn="1" w:noHBand="0" w:noVBand="0"/>
      </w:tblPr>
      <w:tblGrid>
        <w:gridCol w:w="2921"/>
        <w:gridCol w:w="3054"/>
        <w:gridCol w:w="3040"/>
      </w:tblGrid>
      <w:tr w:rsidR="007C391F" w:rsidRPr="00E77FBC" w:rsidTr="00363936">
        <w:trPr>
          <w:trHeight w:val="409"/>
          <w:jc w:val="center"/>
        </w:trPr>
        <w:tc>
          <w:tcPr>
            <w:tcW w:w="2921" w:type="dxa"/>
          </w:tcPr>
          <w:p w:rsidR="007C391F" w:rsidRPr="00E77FBC" w:rsidRDefault="007C391F" w:rsidP="007C391F">
            <w:pPr>
              <w:jc w:val="center"/>
              <w:rPr>
                <w:rFonts w:ascii="Arial" w:hAnsi="Arial" w:cs="Arial"/>
                <w:b/>
                <w:bCs/>
              </w:rPr>
            </w:pPr>
            <w:r w:rsidRPr="00E77FBC">
              <w:rPr>
                <w:rFonts w:ascii="Arial" w:hAnsi="Arial" w:cs="Arial"/>
                <w:b/>
                <w:bCs/>
              </w:rPr>
              <w:t>Година</w:t>
            </w:r>
          </w:p>
        </w:tc>
        <w:tc>
          <w:tcPr>
            <w:tcW w:w="3054" w:type="dxa"/>
          </w:tcPr>
          <w:p w:rsidR="007C391F" w:rsidRPr="00E77FBC" w:rsidRDefault="007C391F" w:rsidP="007C391F">
            <w:pPr>
              <w:jc w:val="center"/>
              <w:rPr>
                <w:rFonts w:ascii="Arial" w:hAnsi="Arial" w:cs="Arial"/>
                <w:b/>
                <w:bCs/>
              </w:rPr>
            </w:pPr>
            <w:r w:rsidRPr="00E77FBC">
              <w:rPr>
                <w:rFonts w:ascii="Arial" w:hAnsi="Arial" w:cs="Arial"/>
                <w:b/>
                <w:bCs/>
              </w:rPr>
              <w:t>Број корисника</w:t>
            </w:r>
          </w:p>
        </w:tc>
        <w:tc>
          <w:tcPr>
            <w:tcW w:w="3040" w:type="dxa"/>
          </w:tcPr>
          <w:p w:rsidR="007C391F" w:rsidRPr="00E77FBC" w:rsidRDefault="007C391F" w:rsidP="007C391F">
            <w:pPr>
              <w:jc w:val="center"/>
              <w:rPr>
                <w:rFonts w:ascii="Arial" w:hAnsi="Arial" w:cs="Arial"/>
                <w:b/>
                <w:bCs/>
              </w:rPr>
            </w:pPr>
            <w:r w:rsidRPr="00E77FBC">
              <w:rPr>
                <w:rFonts w:ascii="Arial" w:hAnsi="Arial" w:cs="Arial"/>
                <w:b/>
                <w:bCs/>
              </w:rPr>
              <w:t>Ланчани индекс</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2006</w:t>
            </w:r>
          </w:p>
        </w:tc>
        <w:tc>
          <w:tcPr>
            <w:tcW w:w="3054" w:type="dxa"/>
          </w:tcPr>
          <w:p w:rsidR="007C391F" w:rsidRPr="00E77FBC" w:rsidRDefault="007C391F" w:rsidP="007C391F">
            <w:pPr>
              <w:jc w:val="center"/>
              <w:rPr>
                <w:rFonts w:ascii="Arial" w:hAnsi="Arial" w:cs="Arial"/>
              </w:rPr>
            </w:pPr>
            <w:r w:rsidRPr="00E77FBC">
              <w:rPr>
                <w:rFonts w:ascii="Arial" w:hAnsi="Arial" w:cs="Arial"/>
              </w:rPr>
              <w:t>68.340</w:t>
            </w:r>
          </w:p>
        </w:tc>
        <w:tc>
          <w:tcPr>
            <w:tcW w:w="3040" w:type="dxa"/>
          </w:tcPr>
          <w:p w:rsidR="007C391F" w:rsidRPr="00E77FBC" w:rsidRDefault="007C391F" w:rsidP="007C391F">
            <w:pPr>
              <w:jc w:val="center"/>
              <w:rPr>
                <w:rFonts w:ascii="Arial" w:hAnsi="Arial" w:cs="Arial"/>
                <w:b/>
                <w:bCs/>
                <w:i/>
                <w:iCs/>
              </w:rPr>
            </w:pPr>
            <w:r w:rsidRPr="00E77FBC">
              <w:rPr>
                <w:rFonts w:ascii="Arial" w:hAnsi="Arial" w:cs="Arial"/>
                <w:i/>
                <w:iCs/>
              </w:rPr>
              <w:t>-</w:t>
            </w:r>
          </w:p>
        </w:tc>
      </w:tr>
      <w:tr w:rsidR="007C391F" w:rsidRPr="00E77FBC" w:rsidTr="00363936">
        <w:trPr>
          <w:trHeight w:val="179"/>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2007</w:t>
            </w:r>
          </w:p>
        </w:tc>
        <w:tc>
          <w:tcPr>
            <w:tcW w:w="3054" w:type="dxa"/>
          </w:tcPr>
          <w:p w:rsidR="007C391F" w:rsidRPr="00E77FBC" w:rsidRDefault="007C391F" w:rsidP="007C391F">
            <w:pPr>
              <w:jc w:val="center"/>
              <w:rPr>
                <w:rFonts w:ascii="Arial" w:hAnsi="Arial" w:cs="Arial"/>
              </w:rPr>
            </w:pPr>
            <w:r w:rsidRPr="00E77FBC">
              <w:rPr>
                <w:rFonts w:ascii="Arial" w:hAnsi="Arial" w:cs="Arial"/>
              </w:rPr>
              <w:t>70.431</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103.06</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2008</w:t>
            </w:r>
          </w:p>
        </w:tc>
        <w:tc>
          <w:tcPr>
            <w:tcW w:w="3054" w:type="dxa"/>
          </w:tcPr>
          <w:p w:rsidR="007C391F" w:rsidRPr="00E77FBC" w:rsidRDefault="007C391F" w:rsidP="007C391F">
            <w:pPr>
              <w:jc w:val="center"/>
              <w:rPr>
                <w:rFonts w:ascii="Arial" w:hAnsi="Arial" w:cs="Arial"/>
              </w:rPr>
            </w:pPr>
            <w:r w:rsidRPr="00E77FBC">
              <w:rPr>
                <w:rFonts w:ascii="Arial" w:hAnsi="Arial" w:cs="Arial"/>
              </w:rPr>
              <w:t>73.927</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104.96</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2009</w:t>
            </w:r>
          </w:p>
        </w:tc>
        <w:tc>
          <w:tcPr>
            <w:tcW w:w="3054" w:type="dxa"/>
          </w:tcPr>
          <w:p w:rsidR="007C391F" w:rsidRPr="00E77FBC" w:rsidRDefault="007C391F" w:rsidP="007C391F">
            <w:pPr>
              <w:jc w:val="center"/>
              <w:rPr>
                <w:rFonts w:ascii="Arial" w:hAnsi="Arial" w:cs="Arial"/>
              </w:rPr>
            </w:pPr>
            <w:r w:rsidRPr="00E77FBC">
              <w:rPr>
                <w:rFonts w:ascii="Arial" w:hAnsi="Arial" w:cs="Arial"/>
              </w:rPr>
              <w:t>77.414</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104.72</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2010</w:t>
            </w:r>
          </w:p>
        </w:tc>
        <w:tc>
          <w:tcPr>
            <w:tcW w:w="3054" w:type="dxa"/>
          </w:tcPr>
          <w:p w:rsidR="007C391F" w:rsidRPr="00E77FBC" w:rsidRDefault="007C391F" w:rsidP="007C391F">
            <w:pPr>
              <w:jc w:val="center"/>
              <w:rPr>
                <w:rFonts w:ascii="Arial" w:hAnsi="Arial" w:cs="Arial"/>
              </w:rPr>
            </w:pPr>
            <w:r w:rsidRPr="00E77FBC">
              <w:rPr>
                <w:rFonts w:ascii="Arial" w:hAnsi="Arial" w:cs="Arial"/>
              </w:rPr>
              <w:t>82.833</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107.00</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2011</w:t>
            </w:r>
          </w:p>
        </w:tc>
        <w:tc>
          <w:tcPr>
            <w:tcW w:w="3054" w:type="dxa"/>
          </w:tcPr>
          <w:p w:rsidR="007C391F" w:rsidRPr="00E77FBC" w:rsidRDefault="007C391F" w:rsidP="007C391F">
            <w:pPr>
              <w:jc w:val="center"/>
              <w:rPr>
                <w:rFonts w:ascii="Arial" w:hAnsi="Arial" w:cs="Arial"/>
              </w:rPr>
            </w:pPr>
            <w:r w:rsidRPr="00E77FBC">
              <w:rPr>
                <w:rFonts w:ascii="Arial" w:hAnsi="Arial" w:cs="Arial"/>
              </w:rPr>
              <w:t>85.124</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102.76</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2012</w:t>
            </w:r>
          </w:p>
        </w:tc>
        <w:tc>
          <w:tcPr>
            <w:tcW w:w="3054" w:type="dxa"/>
          </w:tcPr>
          <w:p w:rsidR="007C391F" w:rsidRPr="00E77FBC" w:rsidRDefault="007C391F" w:rsidP="007C391F">
            <w:pPr>
              <w:jc w:val="center"/>
              <w:rPr>
                <w:rFonts w:ascii="Arial" w:hAnsi="Arial" w:cs="Arial"/>
              </w:rPr>
            </w:pPr>
            <w:r w:rsidRPr="00E77FBC">
              <w:rPr>
                <w:rFonts w:ascii="Arial" w:hAnsi="Arial" w:cs="Arial"/>
              </w:rPr>
              <w:t>91.139</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107.07</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2013</w:t>
            </w:r>
          </w:p>
        </w:tc>
        <w:tc>
          <w:tcPr>
            <w:tcW w:w="3054" w:type="dxa"/>
          </w:tcPr>
          <w:p w:rsidR="007C391F" w:rsidRPr="00E77FBC" w:rsidRDefault="007C391F" w:rsidP="007C391F">
            <w:pPr>
              <w:jc w:val="center"/>
              <w:rPr>
                <w:rFonts w:ascii="Arial" w:hAnsi="Arial" w:cs="Arial"/>
              </w:rPr>
            </w:pPr>
            <w:r w:rsidRPr="00E77FBC">
              <w:rPr>
                <w:rFonts w:ascii="Arial" w:hAnsi="Arial" w:cs="Arial"/>
              </w:rPr>
              <w:t>98.384</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107.95</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lang w:val="sr-Latn-CS"/>
              </w:rPr>
            </w:pPr>
            <w:r w:rsidRPr="00E77FBC">
              <w:rPr>
                <w:rFonts w:ascii="Arial" w:hAnsi="Arial" w:cs="Arial"/>
              </w:rPr>
              <w:t>2014</w:t>
            </w:r>
          </w:p>
        </w:tc>
        <w:tc>
          <w:tcPr>
            <w:tcW w:w="3054" w:type="dxa"/>
          </w:tcPr>
          <w:p w:rsidR="007C391F" w:rsidRPr="00E77FBC" w:rsidRDefault="007C391F" w:rsidP="007C391F">
            <w:pPr>
              <w:jc w:val="center"/>
              <w:rPr>
                <w:rFonts w:ascii="Arial" w:hAnsi="Arial" w:cs="Arial"/>
              </w:rPr>
            </w:pPr>
            <w:r w:rsidRPr="00E77FBC">
              <w:rPr>
                <w:rFonts w:ascii="Arial" w:hAnsi="Arial" w:cs="Arial"/>
                <w:lang w:val="sr-Latn-CS"/>
              </w:rPr>
              <w:t>92.</w:t>
            </w:r>
            <w:r w:rsidRPr="00E77FBC">
              <w:rPr>
                <w:rFonts w:ascii="Arial" w:hAnsi="Arial" w:cs="Arial"/>
              </w:rPr>
              <w:t>356</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93. 87</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2015</w:t>
            </w:r>
          </w:p>
        </w:tc>
        <w:tc>
          <w:tcPr>
            <w:tcW w:w="3054" w:type="dxa"/>
          </w:tcPr>
          <w:p w:rsidR="007C391F" w:rsidRPr="00E77FBC" w:rsidRDefault="007C391F" w:rsidP="007C391F">
            <w:pPr>
              <w:jc w:val="center"/>
              <w:rPr>
                <w:rFonts w:ascii="Arial" w:hAnsi="Arial" w:cs="Arial"/>
              </w:rPr>
            </w:pPr>
            <w:r w:rsidRPr="00E77FBC">
              <w:rPr>
                <w:rFonts w:ascii="Arial" w:hAnsi="Arial" w:cs="Arial"/>
              </w:rPr>
              <w:t>94.362</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102.17</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2016</w:t>
            </w:r>
          </w:p>
        </w:tc>
        <w:tc>
          <w:tcPr>
            <w:tcW w:w="3054" w:type="dxa"/>
          </w:tcPr>
          <w:p w:rsidR="007C391F" w:rsidRPr="00E77FBC" w:rsidRDefault="007C391F" w:rsidP="007C391F">
            <w:pPr>
              <w:jc w:val="center"/>
              <w:rPr>
                <w:rFonts w:ascii="Arial" w:hAnsi="Arial" w:cs="Arial"/>
              </w:rPr>
            </w:pPr>
            <w:r w:rsidRPr="00E77FBC">
              <w:rPr>
                <w:rFonts w:ascii="Arial" w:hAnsi="Arial" w:cs="Arial"/>
              </w:rPr>
              <w:t>101.213</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107.26</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2017</w:t>
            </w:r>
          </w:p>
        </w:tc>
        <w:tc>
          <w:tcPr>
            <w:tcW w:w="3054" w:type="dxa"/>
          </w:tcPr>
          <w:p w:rsidR="007C391F" w:rsidRPr="00E77FBC" w:rsidRDefault="007C391F" w:rsidP="007C391F">
            <w:pPr>
              <w:jc w:val="center"/>
              <w:rPr>
                <w:rFonts w:ascii="Arial" w:hAnsi="Arial" w:cs="Arial"/>
              </w:rPr>
            </w:pPr>
            <w:r w:rsidRPr="00E77FBC">
              <w:rPr>
                <w:rFonts w:ascii="Arial" w:hAnsi="Arial" w:cs="Arial"/>
              </w:rPr>
              <w:t>107.806</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106.51</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rPr>
            </w:pPr>
            <w:r w:rsidRPr="00E77FBC">
              <w:rPr>
                <w:rFonts w:ascii="Arial" w:hAnsi="Arial" w:cs="Arial"/>
              </w:rPr>
              <w:t>2018</w:t>
            </w:r>
          </w:p>
        </w:tc>
        <w:tc>
          <w:tcPr>
            <w:tcW w:w="3054" w:type="dxa"/>
          </w:tcPr>
          <w:p w:rsidR="007C391F" w:rsidRPr="00E77FBC" w:rsidRDefault="007C391F" w:rsidP="007C391F">
            <w:pPr>
              <w:jc w:val="center"/>
              <w:rPr>
                <w:rFonts w:ascii="Arial" w:hAnsi="Arial" w:cs="Arial"/>
              </w:rPr>
            </w:pPr>
            <w:r w:rsidRPr="00E77FBC">
              <w:rPr>
                <w:rFonts w:ascii="Arial" w:hAnsi="Arial" w:cs="Arial"/>
              </w:rPr>
              <w:t>113.434</w:t>
            </w:r>
          </w:p>
        </w:tc>
        <w:tc>
          <w:tcPr>
            <w:tcW w:w="3040" w:type="dxa"/>
          </w:tcPr>
          <w:p w:rsidR="007C391F" w:rsidRPr="00E77FBC" w:rsidRDefault="007C391F" w:rsidP="007C391F">
            <w:pPr>
              <w:jc w:val="center"/>
              <w:rPr>
                <w:rFonts w:ascii="Arial" w:hAnsi="Arial" w:cs="Arial"/>
                <w:b/>
                <w:bCs/>
                <w:iCs/>
              </w:rPr>
            </w:pPr>
            <w:r w:rsidRPr="00E77FBC">
              <w:rPr>
                <w:rFonts w:ascii="Arial" w:hAnsi="Arial" w:cs="Arial"/>
                <w:iCs/>
              </w:rPr>
              <w:t>105.22</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bCs/>
              </w:rPr>
            </w:pPr>
            <w:r w:rsidRPr="00E77FBC">
              <w:rPr>
                <w:rFonts w:ascii="Arial" w:hAnsi="Arial" w:cs="Arial"/>
                <w:bCs/>
              </w:rPr>
              <w:t>2019</w:t>
            </w:r>
          </w:p>
        </w:tc>
        <w:tc>
          <w:tcPr>
            <w:tcW w:w="3054" w:type="dxa"/>
          </w:tcPr>
          <w:p w:rsidR="007C391F" w:rsidRPr="00E77FBC" w:rsidRDefault="007C391F" w:rsidP="007C391F">
            <w:pPr>
              <w:jc w:val="center"/>
              <w:rPr>
                <w:rFonts w:ascii="Arial" w:hAnsi="Arial" w:cs="Arial"/>
                <w:bCs/>
              </w:rPr>
            </w:pPr>
            <w:r w:rsidRPr="00E77FBC">
              <w:rPr>
                <w:rFonts w:ascii="Arial" w:hAnsi="Arial" w:cs="Arial"/>
                <w:bCs/>
              </w:rPr>
              <w:t>114.215</w:t>
            </w:r>
          </w:p>
        </w:tc>
        <w:tc>
          <w:tcPr>
            <w:tcW w:w="3040" w:type="dxa"/>
          </w:tcPr>
          <w:p w:rsidR="007C391F" w:rsidRPr="00E77FBC" w:rsidRDefault="007C391F" w:rsidP="007C391F">
            <w:pPr>
              <w:jc w:val="center"/>
              <w:rPr>
                <w:rFonts w:ascii="Arial" w:hAnsi="Arial" w:cs="Arial"/>
                <w:bCs/>
                <w:iCs/>
              </w:rPr>
            </w:pPr>
            <w:r w:rsidRPr="00E77FBC">
              <w:rPr>
                <w:rFonts w:ascii="Arial" w:hAnsi="Arial" w:cs="Arial"/>
                <w:bCs/>
                <w:iCs/>
              </w:rPr>
              <w:t>100,69</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bCs/>
              </w:rPr>
            </w:pPr>
            <w:r w:rsidRPr="00E77FBC">
              <w:rPr>
                <w:rFonts w:ascii="Arial" w:hAnsi="Arial" w:cs="Arial"/>
                <w:bCs/>
              </w:rPr>
              <w:t>2020</w:t>
            </w:r>
          </w:p>
        </w:tc>
        <w:tc>
          <w:tcPr>
            <w:tcW w:w="3054" w:type="dxa"/>
          </w:tcPr>
          <w:p w:rsidR="007C391F" w:rsidRPr="00E77FBC" w:rsidRDefault="007C391F" w:rsidP="007C391F">
            <w:pPr>
              <w:jc w:val="center"/>
              <w:rPr>
                <w:rFonts w:ascii="Arial" w:hAnsi="Arial" w:cs="Arial"/>
                <w:bCs/>
              </w:rPr>
            </w:pPr>
            <w:r w:rsidRPr="00E77FBC">
              <w:rPr>
                <w:rFonts w:ascii="Arial" w:hAnsi="Arial" w:cs="Arial"/>
                <w:bCs/>
              </w:rPr>
              <w:t>114.734</w:t>
            </w:r>
          </w:p>
        </w:tc>
        <w:tc>
          <w:tcPr>
            <w:tcW w:w="3040" w:type="dxa"/>
          </w:tcPr>
          <w:p w:rsidR="007C391F" w:rsidRPr="00E77FBC" w:rsidRDefault="007C391F" w:rsidP="007C391F">
            <w:pPr>
              <w:jc w:val="center"/>
              <w:rPr>
                <w:rFonts w:ascii="Arial" w:hAnsi="Arial" w:cs="Arial"/>
                <w:bCs/>
                <w:iCs/>
              </w:rPr>
            </w:pPr>
            <w:r w:rsidRPr="00E77FBC">
              <w:rPr>
                <w:rFonts w:ascii="Arial" w:hAnsi="Arial" w:cs="Arial"/>
                <w:bCs/>
                <w:iCs/>
              </w:rPr>
              <w:t>100.45</w:t>
            </w:r>
          </w:p>
        </w:tc>
      </w:tr>
      <w:tr w:rsidR="007C391F" w:rsidRPr="00E77FBC" w:rsidTr="00363936">
        <w:trPr>
          <w:trHeight w:val="241"/>
          <w:jc w:val="center"/>
        </w:trPr>
        <w:tc>
          <w:tcPr>
            <w:tcW w:w="2921" w:type="dxa"/>
          </w:tcPr>
          <w:p w:rsidR="007C391F" w:rsidRPr="00E77FBC" w:rsidRDefault="007C391F" w:rsidP="007C391F">
            <w:pPr>
              <w:jc w:val="center"/>
              <w:rPr>
                <w:rFonts w:ascii="Arial" w:hAnsi="Arial" w:cs="Arial"/>
                <w:bCs/>
              </w:rPr>
            </w:pPr>
            <w:r w:rsidRPr="00E77FBC">
              <w:rPr>
                <w:rFonts w:ascii="Arial" w:hAnsi="Arial" w:cs="Arial"/>
                <w:bCs/>
              </w:rPr>
              <w:t>2021</w:t>
            </w:r>
          </w:p>
        </w:tc>
        <w:tc>
          <w:tcPr>
            <w:tcW w:w="3054" w:type="dxa"/>
          </w:tcPr>
          <w:p w:rsidR="007C391F" w:rsidRPr="00E77FBC" w:rsidRDefault="007C391F" w:rsidP="007C391F">
            <w:pPr>
              <w:jc w:val="center"/>
              <w:rPr>
                <w:rFonts w:ascii="Arial" w:hAnsi="Arial" w:cs="Arial"/>
                <w:bCs/>
              </w:rPr>
            </w:pPr>
            <w:r w:rsidRPr="00E77FBC">
              <w:rPr>
                <w:rFonts w:ascii="Arial" w:hAnsi="Arial" w:cs="Arial"/>
                <w:bCs/>
              </w:rPr>
              <w:t>115.720</w:t>
            </w:r>
          </w:p>
        </w:tc>
        <w:tc>
          <w:tcPr>
            <w:tcW w:w="3040" w:type="dxa"/>
          </w:tcPr>
          <w:p w:rsidR="007C391F" w:rsidRPr="00E77FBC" w:rsidRDefault="007C391F" w:rsidP="007C391F">
            <w:pPr>
              <w:jc w:val="center"/>
              <w:rPr>
                <w:rFonts w:ascii="Arial" w:hAnsi="Arial" w:cs="Arial"/>
                <w:bCs/>
                <w:iCs/>
              </w:rPr>
            </w:pPr>
            <w:r w:rsidRPr="00E77FBC">
              <w:rPr>
                <w:rFonts w:ascii="Arial" w:hAnsi="Arial" w:cs="Arial"/>
                <w:bCs/>
                <w:iCs/>
              </w:rPr>
              <w:t>100.86</w:t>
            </w:r>
          </w:p>
        </w:tc>
      </w:tr>
      <w:tr w:rsidR="007C391F" w:rsidRPr="00E77FBC" w:rsidTr="00363936">
        <w:trPr>
          <w:trHeight w:val="254"/>
          <w:jc w:val="center"/>
        </w:trPr>
        <w:tc>
          <w:tcPr>
            <w:tcW w:w="2921" w:type="dxa"/>
          </w:tcPr>
          <w:p w:rsidR="007C391F" w:rsidRPr="00E77FBC" w:rsidRDefault="007C391F" w:rsidP="007C391F">
            <w:pPr>
              <w:jc w:val="center"/>
              <w:rPr>
                <w:rFonts w:ascii="Arial" w:hAnsi="Arial" w:cs="Arial"/>
                <w:bCs/>
              </w:rPr>
            </w:pPr>
            <w:r w:rsidRPr="00E77FBC">
              <w:rPr>
                <w:rFonts w:ascii="Arial" w:hAnsi="Arial" w:cs="Arial"/>
                <w:bCs/>
              </w:rPr>
              <w:t>2022</w:t>
            </w:r>
          </w:p>
        </w:tc>
        <w:tc>
          <w:tcPr>
            <w:tcW w:w="3054" w:type="dxa"/>
          </w:tcPr>
          <w:p w:rsidR="007C391F" w:rsidRPr="00E77FBC" w:rsidRDefault="007C391F" w:rsidP="007C391F">
            <w:pPr>
              <w:jc w:val="center"/>
              <w:rPr>
                <w:rFonts w:ascii="Arial" w:hAnsi="Arial" w:cs="Arial"/>
                <w:bCs/>
              </w:rPr>
            </w:pPr>
            <w:r w:rsidRPr="00E77FBC">
              <w:rPr>
                <w:rFonts w:ascii="Arial" w:hAnsi="Arial" w:cs="Arial"/>
                <w:bCs/>
              </w:rPr>
              <w:t>113.978</w:t>
            </w:r>
          </w:p>
        </w:tc>
        <w:tc>
          <w:tcPr>
            <w:tcW w:w="3040" w:type="dxa"/>
          </w:tcPr>
          <w:p w:rsidR="007C391F" w:rsidRPr="00E77FBC" w:rsidRDefault="007C391F" w:rsidP="007C391F">
            <w:pPr>
              <w:jc w:val="center"/>
              <w:rPr>
                <w:rFonts w:ascii="Arial" w:hAnsi="Arial" w:cs="Arial"/>
                <w:bCs/>
                <w:iCs/>
              </w:rPr>
            </w:pPr>
            <w:r w:rsidRPr="00E77FBC">
              <w:rPr>
                <w:rFonts w:ascii="Arial" w:hAnsi="Arial" w:cs="Arial"/>
                <w:bCs/>
                <w:iCs/>
              </w:rPr>
              <w:t>98.49</w:t>
            </w:r>
          </w:p>
        </w:tc>
      </w:tr>
      <w:tr w:rsidR="007C391F" w:rsidRPr="00E77FBC" w:rsidTr="00363936">
        <w:trPr>
          <w:trHeight w:val="254"/>
          <w:jc w:val="center"/>
        </w:trPr>
        <w:tc>
          <w:tcPr>
            <w:tcW w:w="2921" w:type="dxa"/>
          </w:tcPr>
          <w:p w:rsidR="007C391F" w:rsidRPr="00E77FBC" w:rsidRDefault="007C391F" w:rsidP="007C391F">
            <w:pPr>
              <w:jc w:val="center"/>
              <w:rPr>
                <w:rFonts w:ascii="Arial" w:hAnsi="Arial" w:cs="Arial"/>
                <w:b/>
                <w:bCs/>
              </w:rPr>
            </w:pPr>
            <w:r w:rsidRPr="00E77FBC">
              <w:rPr>
                <w:rFonts w:ascii="Arial" w:hAnsi="Arial" w:cs="Arial"/>
                <w:b/>
                <w:bCs/>
              </w:rPr>
              <w:t>2023</w:t>
            </w:r>
          </w:p>
        </w:tc>
        <w:tc>
          <w:tcPr>
            <w:tcW w:w="3054" w:type="dxa"/>
          </w:tcPr>
          <w:p w:rsidR="007C391F" w:rsidRPr="00A472F7" w:rsidRDefault="007C391F" w:rsidP="007C391F">
            <w:pPr>
              <w:jc w:val="center"/>
              <w:rPr>
                <w:rFonts w:ascii="Arial" w:hAnsi="Arial" w:cs="Arial"/>
                <w:b/>
                <w:bCs/>
                <w:lang w:val="sr-Cyrl-RS"/>
              </w:rPr>
            </w:pPr>
            <w:r>
              <w:rPr>
                <w:rFonts w:ascii="Arial" w:hAnsi="Arial" w:cs="Arial"/>
                <w:b/>
                <w:bCs/>
                <w:lang w:val="sr-Cyrl-RS"/>
              </w:rPr>
              <w:t>107.197</w:t>
            </w:r>
          </w:p>
        </w:tc>
        <w:tc>
          <w:tcPr>
            <w:tcW w:w="3040" w:type="dxa"/>
          </w:tcPr>
          <w:p w:rsidR="007C391F" w:rsidRPr="00A472F7" w:rsidRDefault="007C391F" w:rsidP="007C391F">
            <w:pPr>
              <w:jc w:val="center"/>
              <w:rPr>
                <w:rFonts w:ascii="Arial" w:hAnsi="Arial" w:cs="Arial"/>
                <w:b/>
                <w:bCs/>
                <w:iCs/>
                <w:lang w:val="sr-Cyrl-RS"/>
              </w:rPr>
            </w:pPr>
            <w:r>
              <w:rPr>
                <w:rFonts w:ascii="Arial" w:hAnsi="Arial" w:cs="Arial"/>
                <w:b/>
                <w:bCs/>
                <w:iCs/>
                <w:lang w:val="sr-Cyrl-RS"/>
              </w:rPr>
              <w:t>94.05</w:t>
            </w:r>
          </w:p>
        </w:tc>
      </w:tr>
    </w:tbl>
    <w:p w:rsidR="007C391F" w:rsidRPr="00E77FBC" w:rsidRDefault="007C391F" w:rsidP="007C391F">
      <w:pPr>
        <w:spacing w:after="120"/>
        <w:rPr>
          <w:rFonts w:ascii="Arial" w:hAnsi="Arial" w:cs="Arial"/>
          <w:bCs/>
        </w:rPr>
      </w:pPr>
    </w:p>
    <w:p w:rsidR="007C391F" w:rsidRPr="00D01739" w:rsidRDefault="007C391F" w:rsidP="007C391F">
      <w:pPr>
        <w:spacing w:line="240" w:lineRule="auto"/>
        <w:jc w:val="both"/>
        <w:rPr>
          <w:rFonts w:ascii="Arial" w:hAnsi="Arial" w:cs="Arial"/>
          <w:sz w:val="20"/>
          <w:szCs w:val="20"/>
          <w:lang w:val="ru-RU"/>
        </w:rPr>
      </w:pPr>
      <w:r>
        <w:rPr>
          <w:rFonts w:ascii="Arial" w:hAnsi="Arial" w:cs="Arial"/>
          <w:sz w:val="24"/>
          <w:szCs w:val="24"/>
          <w:lang w:val="ru-RU"/>
        </w:rPr>
        <w:t>Упоредни преглед броја корисника</w:t>
      </w:r>
      <w:r w:rsidRPr="00A17C67">
        <w:rPr>
          <w:rFonts w:ascii="Arial" w:hAnsi="Arial" w:cs="Arial"/>
          <w:sz w:val="24"/>
          <w:szCs w:val="24"/>
          <w:lang w:val="ru-RU"/>
        </w:rPr>
        <w:t xml:space="preserve"> карактерише континуирани раст, с изузетком прве године </w:t>
      </w:r>
      <w:r>
        <w:rPr>
          <w:rFonts w:ascii="Arial" w:hAnsi="Arial" w:cs="Arial"/>
          <w:sz w:val="24"/>
          <w:szCs w:val="24"/>
          <w:lang w:val="ru-RU"/>
        </w:rPr>
        <w:t>п</w:t>
      </w:r>
      <w:r w:rsidRPr="00A17C67">
        <w:rPr>
          <w:rFonts w:ascii="Arial" w:hAnsi="Arial" w:cs="Arial"/>
          <w:sz w:val="24"/>
          <w:szCs w:val="24"/>
          <w:lang w:val="ru-RU"/>
        </w:rPr>
        <w:t xml:space="preserve">осматраног периода </w:t>
      </w:r>
      <w:r>
        <w:rPr>
          <w:rFonts w:ascii="Arial" w:hAnsi="Arial" w:cs="Arial"/>
          <w:sz w:val="24"/>
          <w:szCs w:val="24"/>
          <w:lang w:val="ru-RU"/>
        </w:rPr>
        <w:t>(</w:t>
      </w:r>
      <w:r w:rsidRPr="00A17C67">
        <w:rPr>
          <w:rFonts w:ascii="Arial" w:hAnsi="Arial" w:cs="Arial"/>
          <w:sz w:val="24"/>
          <w:szCs w:val="24"/>
          <w:lang w:val="ru-RU"/>
        </w:rPr>
        <w:t>2006</w:t>
      </w:r>
      <w:r>
        <w:rPr>
          <w:rFonts w:ascii="Arial" w:hAnsi="Arial" w:cs="Arial"/>
          <w:sz w:val="24"/>
          <w:szCs w:val="24"/>
          <w:lang w:val="ru-RU"/>
        </w:rPr>
        <w:t>.)</w:t>
      </w:r>
      <w:r w:rsidRPr="00A17C67">
        <w:rPr>
          <w:rFonts w:ascii="Arial" w:hAnsi="Arial" w:cs="Arial"/>
          <w:sz w:val="24"/>
          <w:szCs w:val="24"/>
          <w:lang w:val="ru-RU"/>
        </w:rPr>
        <w:t>, што је директна последица друштвено-економских реформи и уласка у процес транзиције.</w:t>
      </w:r>
      <w:r>
        <w:rPr>
          <w:rFonts w:ascii="Arial" w:hAnsi="Arial" w:cs="Arial"/>
          <w:sz w:val="24"/>
          <w:szCs w:val="24"/>
          <w:lang w:val="ru-RU"/>
        </w:rPr>
        <w:t xml:space="preserve"> Од 2019. године приметан је тренд смањења броја корисника, тако да је у извештајној години њих мање за око 6</w:t>
      </w:r>
      <w:r w:rsidRPr="00E220D7">
        <w:rPr>
          <w:rFonts w:ascii="Arial" w:hAnsi="Arial" w:cs="Arial"/>
          <w:sz w:val="24"/>
          <w:szCs w:val="24"/>
          <w:lang w:val="ru-RU"/>
        </w:rPr>
        <w:t>%</w:t>
      </w:r>
      <w:r w:rsidRPr="008E7A29">
        <w:rPr>
          <w:rFonts w:ascii="Arial" w:hAnsi="Arial" w:cs="Arial"/>
          <w:color w:val="FFC000"/>
          <w:sz w:val="24"/>
          <w:szCs w:val="24"/>
          <w:lang w:val="ru-RU"/>
        </w:rPr>
        <w:t>.</w:t>
      </w:r>
      <w:r w:rsidRPr="002020A6">
        <w:rPr>
          <w:rFonts w:ascii="Arial" w:hAnsi="Arial" w:cs="Arial"/>
          <w:color w:val="FFC000"/>
          <w:sz w:val="24"/>
          <w:szCs w:val="24"/>
          <w:lang w:val="ru-RU"/>
        </w:rPr>
        <w:t xml:space="preserve"> </w:t>
      </w:r>
      <w:r w:rsidRPr="00755098">
        <w:rPr>
          <w:rFonts w:ascii="Arial" w:hAnsi="Arial" w:cs="Arial"/>
          <w:sz w:val="24"/>
          <w:szCs w:val="24"/>
          <w:lang w:val="ru-RU"/>
        </w:rPr>
        <w:t xml:space="preserve">До смањења броја корисника  </w:t>
      </w:r>
      <w:r>
        <w:rPr>
          <w:rFonts w:ascii="Arial" w:hAnsi="Arial" w:cs="Arial"/>
          <w:sz w:val="24"/>
          <w:szCs w:val="24"/>
          <w:lang w:val="ru-RU"/>
        </w:rPr>
        <w:t xml:space="preserve">дошло је  у свим старосним групацијама, а </w:t>
      </w:r>
      <w:r w:rsidRPr="00D01739">
        <w:rPr>
          <w:rFonts w:ascii="Arial" w:hAnsi="Arial" w:cs="Arial"/>
          <w:sz w:val="24"/>
          <w:szCs w:val="24"/>
          <w:lang w:val="ru-RU"/>
        </w:rPr>
        <w:t xml:space="preserve">највеће смањење </w:t>
      </w:r>
      <w:r>
        <w:rPr>
          <w:rFonts w:ascii="Arial" w:hAnsi="Arial" w:cs="Arial"/>
          <w:sz w:val="24"/>
          <w:szCs w:val="24"/>
          <w:lang w:val="ru-RU"/>
        </w:rPr>
        <w:t>је забележено</w:t>
      </w:r>
      <w:r w:rsidRPr="00D01739">
        <w:rPr>
          <w:rFonts w:ascii="Arial" w:hAnsi="Arial" w:cs="Arial"/>
          <w:sz w:val="24"/>
          <w:szCs w:val="24"/>
          <w:lang w:val="ru-RU"/>
        </w:rPr>
        <w:t xml:space="preserve"> у </w:t>
      </w:r>
      <w:r>
        <w:rPr>
          <w:rFonts w:ascii="Arial" w:hAnsi="Arial" w:cs="Arial"/>
          <w:sz w:val="24"/>
          <w:szCs w:val="24"/>
          <w:lang w:val="ru-RU"/>
        </w:rPr>
        <w:t>старосној групи деце (21%). У односу на претходну годину евидентиран је већи број старијих корисника за 10,5% ( табела бр.26).</w:t>
      </w:r>
    </w:p>
    <w:p w:rsidR="007C391F" w:rsidRDefault="007C391F" w:rsidP="007C391F">
      <w:pPr>
        <w:spacing w:line="240" w:lineRule="auto"/>
        <w:jc w:val="both"/>
        <w:rPr>
          <w:rFonts w:ascii="Arial" w:hAnsi="Arial" w:cs="Arial"/>
          <w:sz w:val="20"/>
          <w:szCs w:val="20"/>
          <w:lang w:val="ru-RU"/>
        </w:rPr>
      </w:pPr>
    </w:p>
    <w:p w:rsidR="007C391F" w:rsidRDefault="007C391F" w:rsidP="007C391F">
      <w:pPr>
        <w:spacing w:line="240" w:lineRule="auto"/>
        <w:jc w:val="both"/>
        <w:rPr>
          <w:rFonts w:ascii="Arial" w:hAnsi="Arial" w:cs="Arial"/>
          <w:sz w:val="20"/>
          <w:szCs w:val="20"/>
          <w:lang w:val="ru-RU"/>
        </w:rPr>
      </w:pPr>
      <w:r>
        <w:rPr>
          <w:rFonts w:ascii="Arial" w:hAnsi="Arial" w:cs="Arial"/>
          <w:sz w:val="20"/>
          <w:szCs w:val="20"/>
          <w:lang w:val="ru-RU"/>
        </w:rPr>
        <w:t xml:space="preserve">                 </w:t>
      </w:r>
      <w:r>
        <w:rPr>
          <w:rFonts w:ascii="Arial" w:hAnsi="Arial" w:cs="Arial"/>
          <w:sz w:val="20"/>
          <w:szCs w:val="20"/>
          <w:lang w:val="ru-RU"/>
        </w:rPr>
        <w:br w:type="page"/>
      </w:r>
    </w:p>
    <w:p w:rsidR="007C391F" w:rsidRDefault="00363936" w:rsidP="007C391F">
      <w:pPr>
        <w:spacing w:line="240" w:lineRule="auto"/>
        <w:jc w:val="both"/>
        <w:rPr>
          <w:rFonts w:ascii="Arial" w:hAnsi="Arial" w:cs="Arial"/>
          <w:sz w:val="20"/>
          <w:szCs w:val="20"/>
          <w:lang w:val="ru-RU"/>
        </w:rPr>
      </w:pPr>
      <w:r>
        <w:rPr>
          <w:rFonts w:ascii="Arial" w:hAnsi="Arial" w:cs="Arial"/>
          <w:sz w:val="20"/>
          <w:szCs w:val="20"/>
          <w:lang w:val="ru-RU"/>
        </w:rPr>
        <w:lastRenderedPageBreak/>
        <w:t xml:space="preserve"> </w:t>
      </w:r>
      <w:r w:rsidR="007C391F">
        <w:rPr>
          <w:rFonts w:ascii="Arial" w:hAnsi="Arial" w:cs="Arial"/>
          <w:sz w:val="20"/>
          <w:szCs w:val="20"/>
          <w:lang w:val="ru-RU"/>
        </w:rPr>
        <w:t>Табела 26.</w:t>
      </w:r>
    </w:p>
    <w:tbl>
      <w:tblPr>
        <w:tblStyle w:val="ColorfulShading-Accent52"/>
        <w:tblW w:w="0" w:type="auto"/>
        <w:jc w:val="center"/>
        <w:tblInd w:w="0" w:type="dxa"/>
        <w:tblLook w:val="04A0" w:firstRow="1" w:lastRow="0" w:firstColumn="1" w:lastColumn="0" w:noHBand="0" w:noVBand="1"/>
      </w:tblPr>
      <w:tblGrid>
        <w:gridCol w:w="3660"/>
        <w:gridCol w:w="1729"/>
        <w:gridCol w:w="1708"/>
        <w:gridCol w:w="1965"/>
      </w:tblGrid>
      <w:tr w:rsidR="007C391F" w:rsidTr="007C391F">
        <w:trPr>
          <w:trHeight w:val="503"/>
          <w:jc w:val="center"/>
        </w:trPr>
        <w:tc>
          <w:tcPr>
            <w:tcW w:w="3756" w:type="dxa"/>
          </w:tcPr>
          <w:p w:rsidR="007C391F" w:rsidRDefault="007C391F" w:rsidP="007C391F">
            <w:pPr>
              <w:jc w:val="center"/>
              <w:rPr>
                <w:rFonts w:ascii="Arial" w:hAnsi="Arial" w:cs="Arial"/>
                <w:lang w:val="ru-RU"/>
              </w:rPr>
            </w:pPr>
            <w:r>
              <w:rPr>
                <w:rFonts w:ascii="Arial" w:hAnsi="Arial" w:cs="Arial"/>
                <w:lang w:val="ru-RU"/>
              </w:rPr>
              <w:t>Укупан број корисника ГЦСР</w:t>
            </w:r>
          </w:p>
        </w:tc>
        <w:tc>
          <w:tcPr>
            <w:tcW w:w="1759" w:type="dxa"/>
          </w:tcPr>
          <w:p w:rsidR="007C391F" w:rsidRDefault="007C391F" w:rsidP="007C391F">
            <w:pPr>
              <w:jc w:val="center"/>
              <w:rPr>
                <w:rFonts w:ascii="Arial" w:hAnsi="Arial" w:cs="Arial"/>
                <w:lang w:val="ru-RU"/>
              </w:rPr>
            </w:pPr>
            <w:r>
              <w:rPr>
                <w:rFonts w:ascii="Arial" w:hAnsi="Arial" w:cs="Arial"/>
                <w:lang w:val="ru-RU"/>
              </w:rPr>
              <w:t>2022</w:t>
            </w:r>
          </w:p>
        </w:tc>
        <w:tc>
          <w:tcPr>
            <w:tcW w:w="1737" w:type="dxa"/>
          </w:tcPr>
          <w:p w:rsidR="007C391F" w:rsidRDefault="007C391F" w:rsidP="007C391F">
            <w:pPr>
              <w:jc w:val="center"/>
              <w:rPr>
                <w:rFonts w:ascii="Arial" w:hAnsi="Arial" w:cs="Arial"/>
                <w:lang w:val="ru-RU"/>
              </w:rPr>
            </w:pPr>
            <w:r>
              <w:rPr>
                <w:rFonts w:ascii="Arial" w:hAnsi="Arial" w:cs="Arial"/>
                <w:lang w:val="ru-RU"/>
              </w:rPr>
              <w:t>2023</w:t>
            </w:r>
          </w:p>
        </w:tc>
        <w:tc>
          <w:tcPr>
            <w:tcW w:w="1996" w:type="dxa"/>
          </w:tcPr>
          <w:p w:rsidR="007C391F" w:rsidRDefault="007C391F" w:rsidP="007C391F">
            <w:pPr>
              <w:jc w:val="center"/>
              <w:rPr>
                <w:rFonts w:ascii="Arial" w:hAnsi="Arial" w:cs="Arial"/>
                <w:lang w:val="ru-RU"/>
              </w:rPr>
            </w:pPr>
            <w:r>
              <w:rPr>
                <w:rFonts w:ascii="Arial" w:hAnsi="Arial" w:cs="Arial"/>
                <w:lang w:val="ru-RU"/>
              </w:rPr>
              <w:t>Индекс 2023/2022</w:t>
            </w:r>
          </w:p>
        </w:tc>
      </w:tr>
      <w:tr w:rsidR="007C391F" w:rsidTr="007C391F">
        <w:trPr>
          <w:trHeight w:val="251"/>
          <w:jc w:val="center"/>
        </w:trPr>
        <w:tc>
          <w:tcPr>
            <w:tcW w:w="3756" w:type="dxa"/>
          </w:tcPr>
          <w:p w:rsidR="007C391F" w:rsidRDefault="007C391F" w:rsidP="007C391F">
            <w:pPr>
              <w:jc w:val="both"/>
              <w:rPr>
                <w:rFonts w:ascii="Arial" w:hAnsi="Arial" w:cs="Arial"/>
                <w:lang w:val="ru-RU"/>
              </w:rPr>
            </w:pPr>
            <w:r>
              <w:rPr>
                <w:rFonts w:ascii="Arial" w:hAnsi="Arial" w:cs="Arial"/>
                <w:lang w:val="ru-RU"/>
              </w:rPr>
              <w:t>Деца</w:t>
            </w:r>
          </w:p>
        </w:tc>
        <w:tc>
          <w:tcPr>
            <w:tcW w:w="1759" w:type="dxa"/>
          </w:tcPr>
          <w:p w:rsidR="007C391F" w:rsidRDefault="007C391F" w:rsidP="007C391F">
            <w:pPr>
              <w:jc w:val="center"/>
              <w:rPr>
                <w:rFonts w:ascii="Arial" w:hAnsi="Arial" w:cs="Arial"/>
                <w:lang w:val="ru-RU"/>
              </w:rPr>
            </w:pPr>
            <w:r>
              <w:rPr>
                <w:rFonts w:ascii="Arial" w:hAnsi="Arial" w:cs="Arial"/>
                <w:lang w:val="ru-RU"/>
              </w:rPr>
              <w:t>33.052</w:t>
            </w:r>
          </w:p>
        </w:tc>
        <w:tc>
          <w:tcPr>
            <w:tcW w:w="1737" w:type="dxa"/>
          </w:tcPr>
          <w:p w:rsidR="007C391F" w:rsidRDefault="007C391F" w:rsidP="007C391F">
            <w:pPr>
              <w:jc w:val="center"/>
              <w:rPr>
                <w:rFonts w:ascii="Arial" w:hAnsi="Arial" w:cs="Arial"/>
                <w:lang w:val="ru-RU"/>
              </w:rPr>
            </w:pPr>
            <w:r>
              <w:rPr>
                <w:rFonts w:ascii="Arial" w:hAnsi="Arial" w:cs="Arial"/>
                <w:lang w:val="ru-RU"/>
              </w:rPr>
              <w:t>26.152</w:t>
            </w:r>
          </w:p>
        </w:tc>
        <w:tc>
          <w:tcPr>
            <w:tcW w:w="1996" w:type="dxa"/>
          </w:tcPr>
          <w:p w:rsidR="007C391F" w:rsidRDefault="007C391F" w:rsidP="007C391F">
            <w:pPr>
              <w:jc w:val="center"/>
              <w:rPr>
                <w:rFonts w:ascii="Arial" w:hAnsi="Arial" w:cs="Arial"/>
                <w:lang w:val="ru-RU"/>
              </w:rPr>
            </w:pPr>
            <w:r>
              <w:rPr>
                <w:rFonts w:ascii="Arial" w:hAnsi="Arial" w:cs="Arial"/>
                <w:lang w:val="ru-RU"/>
              </w:rPr>
              <w:t>79.12</w:t>
            </w:r>
          </w:p>
        </w:tc>
      </w:tr>
      <w:tr w:rsidR="007C391F" w:rsidTr="007C391F">
        <w:trPr>
          <w:trHeight w:val="251"/>
          <w:jc w:val="center"/>
        </w:trPr>
        <w:tc>
          <w:tcPr>
            <w:tcW w:w="3756" w:type="dxa"/>
          </w:tcPr>
          <w:p w:rsidR="007C391F" w:rsidRDefault="007C391F" w:rsidP="007C391F">
            <w:pPr>
              <w:jc w:val="both"/>
              <w:rPr>
                <w:rFonts w:ascii="Arial" w:hAnsi="Arial" w:cs="Arial"/>
                <w:lang w:val="ru-RU"/>
              </w:rPr>
            </w:pPr>
            <w:r>
              <w:rPr>
                <w:rFonts w:ascii="Arial" w:hAnsi="Arial" w:cs="Arial"/>
                <w:lang w:val="ru-RU"/>
              </w:rPr>
              <w:t>Млади</w:t>
            </w:r>
          </w:p>
        </w:tc>
        <w:tc>
          <w:tcPr>
            <w:tcW w:w="1759" w:type="dxa"/>
          </w:tcPr>
          <w:p w:rsidR="007C391F" w:rsidRDefault="007C391F" w:rsidP="007C391F">
            <w:pPr>
              <w:jc w:val="center"/>
              <w:rPr>
                <w:rFonts w:ascii="Arial" w:hAnsi="Arial" w:cs="Arial"/>
                <w:lang w:val="ru-RU"/>
              </w:rPr>
            </w:pPr>
            <w:r>
              <w:rPr>
                <w:rFonts w:ascii="Arial" w:hAnsi="Arial" w:cs="Arial"/>
                <w:lang w:val="ru-RU"/>
              </w:rPr>
              <w:t>8.833</w:t>
            </w:r>
          </w:p>
        </w:tc>
        <w:tc>
          <w:tcPr>
            <w:tcW w:w="1737" w:type="dxa"/>
          </w:tcPr>
          <w:p w:rsidR="007C391F" w:rsidRDefault="007C391F" w:rsidP="007C391F">
            <w:pPr>
              <w:jc w:val="center"/>
              <w:rPr>
                <w:rFonts w:ascii="Arial" w:hAnsi="Arial" w:cs="Arial"/>
                <w:lang w:val="ru-RU"/>
              </w:rPr>
            </w:pPr>
            <w:r>
              <w:rPr>
                <w:rFonts w:ascii="Arial" w:hAnsi="Arial" w:cs="Arial"/>
                <w:lang w:val="ru-RU"/>
              </w:rPr>
              <w:t>8.701</w:t>
            </w:r>
          </w:p>
        </w:tc>
        <w:tc>
          <w:tcPr>
            <w:tcW w:w="1996" w:type="dxa"/>
          </w:tcPr>
          <w:p w:rsidR="007C391F" w:rsidRDefault="007C391F" w:rsidP="007C391F">
            <w:pPr>
              <w:jc w:val="center"/>
              <w:rPr>
                <w:rFonts w:ascii="Arial" w:hAnsi="Arial" w:cs="Arial"/>
                <w:lang w:val="ru-RU"/>
              </w:rPr>
            </w:pPr>
            <w:r>
              <w:rPr>
                <w:rFonts w:ascii="Arial" w:hAnsi="Arial" w:cs="Arial"/>
                <w:lang w:val="ru-RU"/>
              </w:rPr>
              <w:t>98.50</w:t>
            </w:r>
          </w:p>
        </w:tc>
      </w:tr>
      <w:tr w:rsidR="007C391F" w:rsidTr="007C391F">
        <w:trPr>
          <w:trHeight w:val="251"/>
          <w:jc w:val="center"/>
        </w:trPr>
        <w:tc>
          <w:tcPr>
            <w:tcW w:w="3756" w:type="dxa"/>
          </w:tcPr>
          <w:p w:rsidR="007C391F" w:rsidRDefault="007C391F" w:rsidP="007C391F">
            <w:pPr>
              <w:jc w:val="both"/>
              <w:rPr>
                <w:rFonts w:ascii="Arial" w:hAnsi="Arial" w:cs="Arial"/>
                <w:lang w:val="ru-RU"/>
              </w:rPr>
            </w:pPr>
            <w:r>
              <w:rPr>
                <w:rFonts w:ascii="Arial" w:hAnsi="Arial" w:cs="Arial"/>
                <w:lang w:val="ru-RU"/>
              </w:rPr>
              <w:t>Одрасли</w:t>
            </w:r>
          </w:p>
        </w:tc>
        <w:tc>
          <w:tcPr>
            <w:tcW w:w="1759" w:type="dxa"/>
          </w:tcPr>
          <w:p w:rsidR="007C391F" w:rsidRDefault="007C391F" w:rsidP="007C391F">
            <w:pPr>
              <w:jc w:val="center"/>
              <w:rPr>
                <w:rFonts w:ascii="Arial" w:hAnsi="Arial" w:cs="Arial"/>
                <w:lang w:val="ru-RU"/>
              </w:rPr>
            </w:pPr>
            <w:r>
              <w:rPr>
                <w:rFonts w:ascii="Arial" w:hAnsi="Arial" w:cs="Arial"/>
                <w:lang w:val="ru-RU"/>
              </w:rPr>
              <w:t>47.981</w:t>
            </w:r>
          </w:p>
        </w:tc>
        <w:tc>
          <w:tcPr>
            <w:tcW w:w="1737" w:type="dxa"/>
          </w:tcPr>
          <w:p w:rsidR="007C391F" w:rsidRDefault="007C391F" w:rsidP="007C391F">
            <w:pPr>
              <w:jc w:val="center"/>
              <w:rPr>
                <w:rFonts w:ascii="Arial" w:hAnsi="Arial" w:cs="Arial"/>
                <w:lang w:val="ru-RU"/>
              </w:rPr>
            </w:pPr>
            <w:r>
              <w:rPr>
                <w:rFonts w:ascii="Arial" w:hAnsi="Arial" w:cs="Arial"/>
                <w:lang w:val="ru-RU"/>
              </w:rPr>
              <w:t>45.708</w:t>
            </w:r>
          </w:p>
        </w:tc>
        <w:tc>
          <w:tcPr>
            <w:tcW w:w="1996" w:type="dxa"/>
          </w:tcPr>
          <w:p w:rsidR="007C391F" w:rsidRDefault="007C391F" w:rsidP="007C391F">
            <w:pPr>
              <w:jc w:val="center"/>
              <w:rPr>
                <w:rFonts w:ascii="Arial" w:hAnsi="Arial" w:cs="Arial"/>
                <w:lang w:val="ru-RU"/>
              </w:rPr>
            </w:pPr>
            <w:r>
              <w:rPr>
                <w:rFonts w:ascii="Arial" w:hAnsi="Arial" w:cs="Arial"/>
                <w:lang w:val="ru-RU"/>
              </w:rPr>
              <w:t>95.26</w:t>
            </w:r>
          </w:p>
        </w:tc>
      </w:tr>
      <w:tr w:rsidR="007C391F" w:rsidTr="007C391F">
        <w:trPr>
          <w:trHeight w:val="251"/>
          <w:jc w:val="center"/>
        </w:trPr>
        <w:tc>
          <w:tcPr>
            <w:tcW w:w="3756" w:type="dxa"/>
          </w:tcPr>
          <w:p w:rsidR="007C391F" w:rsidRDefault="007C391F" w:rsidP="007C391F">
            <w:pPr>
              <w:jc w:val="both"/>
              <w:rPr>
                <w:rFonts w:ascii="Arial" w:hAnsi="Arial" w:cs="Arial"/>
                <w:lang w:val="ru-RU"/>
              </w:rPr>
            </w:pPr>
            <w:r>
              <w:rPr>
                <w:rFonts w:ascii="Arial" w:hAnsi="Arial" w:cs="Arial"/>
                <w:lang w:val="ru-RU"/>
              </w:rPr>
              <w:t>Старији</w:t>
            </w:r>
          </w:p>
        </w:tc>
        <w:tc>
          <w:tcPr>
            <w:tcW w:w="1759" w:type="dxa"/>
          </w:tcPr>
          <w:p w:rsidR="007C391F" w:rsidRDefault="007C391F" w:rsidP="007C391F">
            <w:pPr>
              <w:jc w:val="center"/>
              <w:rPr>
                <w:rFonts w:ascii="Arial" w:hAnsi="Arial" w:cs="Arial"/>
                <w:lang w:val="ru-RU"/>
              </w:rPr>
            </w:pPr>
            <w:r>
              <w:rPr>
                <w:rFonts w:ascii="Arial" w:hAnsi="Arial" w:cs="Arial"/>
                <w:lang w:val="ru-RU"/>
              </w:rPr>
              <w:t>24.112</w:t>
            </w:r>
          </w:p>
        </w:tc>
        <w:tc>
          <w:tcPr>
            <w:tcW w:w="1737" w:type="dxa"/>
          </w:tcPr>
          <w:p w:rsidR="007C391F" w:rsidRDefault="007C391F" w:rsidP="007C391F">
            <w:pPr>
              <w:jc w:val="center"/>
              <w:rPr>
                <w:rFonts w:ascii="Arial" w:hAnsi="Arial" w:cs="Arial"/>
                <w:lang w:val="ru-RU"/>
              </w:rPr>
            </w:pPr>
            <w:r>
              <w:rPr>
                <w:rFonts w:ascii="Arial" w:hAnsi="Arial" w:cs="Arial"/>
                <w:lang w:val="ru-RU"/>
              </w:rPr>
              <w:t>26.636</w:t>
            </w:r>
          </w:p>
        </w:tc>
        <w:tc>
          <w:tcPr>
            <w:tcW w:w="1996" w:type="dxa"/>
          </w:tcPr>
          <w:p w:rsidR="007C391F" w:rsidRDefault="007C391F" w:rsidP="007C391F">
            <w:pPr>
              <w:jc w:val="center"/>
              <w:rPr>
                <w:rFonts w:ascii="Arial" w:hAnsi="Arial" w:cs="Arial"/>
                <w:lang w:val="ru-RU"/>
              </w:rPr>
            </w:pPr>
            <w:r>
              <w:rPr>
                <w:rFonts w:ascii="Arial" w:hAnsi="Arial" w:cs="Arial"/>
                <w:lang w:val="ru-RU"/>
              </w:rPr>
              <w:t>110.47</w:t>
            </w:r>
          </w:p>
        </w:tc>
      </w:tr>
      <w:tr w:rsidR="007C391F" w:rsidRPr="00BA3179" w:rsidTr="007C391F">
        <w:trPr>
          <w:trHeight w:val="251"/>
          <w:jc w:val="center"/>
        </w:trPr>
        <w:tc>
          <w:tcPr>
            <w:tcW w:w="3756" w:type="dxa"/>
          </w:tcPr>
          <w:p w:rsidR="007C391F" w:rsidRPr="00BA3179" w:rsidRDefault="007C391F" w:rsidP="007C391F">
            <w:pPr>
              <w:jc w:val="both"/>
              <w:rPr>
                <w:rFonts w:ascii="Arial" w:hAnsi="Arial" w:cs="Arial"/>
                <w:b/>
                <w:lang w:val="ru-RU"/>
              </w:rPr>
            </w:pPr>
            <w:r w:rsidRPr="00BA3179">
              <w:rPr>
                <w:rFonts w:ascii="Arial" w:hAnsi="Arial" w:cs="Arial"/>
                <w:b/>
                <w:lang w:val="ru-RU"/>
              </w:rPr>
              <w:t>Укупно</w:t>
            </w:r>
          </w:p>
        </w:tc>
        <w:tc>
          <w:tcPr>
            <w:tcW w:w="1759" w:type="dxa"/>
          </w:tcPr>
          <w:p w:rsidR="007C391F" w:rsidRPr="00BA3179" w:rsidRDefault="007C391F" w:rsidP="007C391F">
            <w:pPr>
              <w:jc w:val="center"/>
              <w:rPr>
                <w:rFonts w:ascii="Arial" w:hAnsi="Arial" w:cs="Arial"/>
                <w:b/>
                <w:lang w:val="ru-RU"/>
              </w:rPr>
            </w:pPr>
            <w:r w:rsidRPr="00BA3179">
              <w:rPr>
                <w:rFonts w:ascii="Arial" w:hAnsi="Arial" w:cs="Arial"/>
                <w:b/>
                <w:lang w:val="ru-RU"/>
              </w:rPr>
              <w:t>113.978</w:t>
            </w:r>
          </w:p>
        </w:tc>
        <w:tc>
          <w:tcPr>
            <w:tcW w:w="1737" w:type="dxa"/>
          </w:tcPr>
          <w:p w:rsidR="007C391F" w:rsidRPr="00BA3179" w:rsidRDefault="007C391F" w:rsidP="007C391F">
            <w:pPr>
              <w:jc w:val="center"/>
              <w:rPr>
                <w:rFonts w:ascii="Arial" w:hAnsi="Arial" w:cs="Arial"/>
                <w:b/>
                <w:lang w:val="ru-RU"/>
              </w:rPr>
            </w:pPr>
            <w:r w:rsidRPr="00BA3179">
              <w:rPr>
                <w:rFonts w:ascii="Arial" w:hAnsi="Arial" w:cs="Arial"/>
                <w:b/>
                <w:lang w:val="ru-RU"/>
              </w:rPr>
              <w:t>107.197</w:t>
            </w:r>
          </w:p>
        </w:tc>
        <w:tc>
          <w:tcPr>
            <w:tcW w:w="1996" w:type="dxa"/>
          </w:tcPr>
          <w:p w:rsidR="007C391F" w:rsidRPr="00BA3179" w:rsidRDefault="007C391F" w:rsidP="007C391F">
            <w:pPr>
              <w:jc w:val="center"/>
              <w:rPr>
                <w:rFonts w:ascii="Arial" w:hAnsi="Arial" w:cs="Arial"/>
                <w:b/>
                <w:lang w:val="ru-RU"/>
              </w:rPr>
            </w:pPr>
            <w:r w:rsidRPr="00BA3179">
              <w:rPr>
                <w:rFonts w:ascii="Arial" w:hAnsi="Arial" w:cs="Arial"/>
                <w:b/>
                <w:lang w:val="ru-RU"/>
              </w:rPr>
              <w:t>94.05</w:t>
            </w:r>
          </w:p>
        </w:tc>
      </w:tr>
    </w:tbl>
    <w:p w:rsidR="007C391F" w:rsidRPr="00015BAE" w:rsidRDefault="007C391F" w:rsidP="007C391F">
      <w:pPr>
        <w:spacing w:line="240" w:lineRule="auto"/>
        <w:jc w:val="both"/>
        <w:rPr>
          <w:rFonts w:ascii="Arial" w:hAnsi="Arial" w:cs="Arial"/>
          <w:sz w:val="20"/>
          <w:szCs w:val="20"/>
          <w:lang w:val="ru-RU"/>
        </w:rPr>
      </w:pPr>
    </w:p>
    <w:p w:rsidR="007C391F" w:rsidRPr="0098364D" w:rsidRDefault="007C391F" w:rsidP="007C391F">
      <w:pPr>
        <w:spacing w:before="240" w:line="240" w:lineRule="auto"/>
        <w:jc w:val="both"/>
        <w:rPr>
          <w:rFonts w:ascii="Arial" w:hAnsi="Arial" w:cs="Arial"/>
          <w:sz w:val="20"/>
          <w:szCs w:val="20"/>
        </w:rPr>
      </w:pPr>
      <w:r>
        <w:rPr>
          <w:rFonts w:ascii="Arial" w:hAnsi="Arial" w:cs="Arial"/>
          <w:sz w:val="24"/>
          <w:szCs w:val="24"/>
          <w:lang w:val="sr-Cyrl-RS"/>
        </w:rPr>
        <w:t>П</w:t>
      </w:r>
      <w:r w:rsidRPr="00445D2B">
        <w:rPr>
          <w:rFonts w:ascii="Arial" w:hAnsi="Arial" w:cs="Arial"/>
          <w:sz w:val="24"/>
          <w:szCs w:val="24"/>
        </w:rPr>
        <w:t>о себи се разуме да велике разлике у концентрацији становништва по појединим подручјима повлаче и значајне разлике у територијалном размештају корисника социјалне заштите</w:t>
      </w:r>
      <w:r>
        <w:rPr>
          <w:rFonts w:ascii="Arial" w:hAnsi="Arial" w:cs="Arial"/>
          <w:sz w:val="24"/>
          <w:szCs w:val="24"/>
        </w:rPr>
        <w:t>. П</w:t>
      </w:r>
      <w:r w:rsidRPr="00445D2B">
        <w:rPr>
          <w:rFonts w:ascii="Arial" w:hAnsi="Arial" w:cs="Arial"/>
          <w:sz w:val="24"/>
          <w:szCs w:val="24"/>
        </w:rPr>
        <w:t xml:space="preserve">одаци о уделу корисника социјалне и породично-правне заштите у укупном становништву показују да се потребе за интервенцијом центра испољавају у различитом обиму по појединим подручјима, тако да највећи релативни удео имају приградске општине </w:t>
      </w:r>
      <w:r>
        <w:rPr>
          <w:rFonts w:ascii="Arial" w:hAnsi="Arial" w:cs="Arial"/>
          <w:sz w:val="24"/>
          <w:szCs w:val="24"/>
        </w:rPr>
        <w:t xml:space="preserve">Сопот, </w:t>
      </w:r>
      <w:r>
        <w:rPr>
          <w:rFonts w:ascii="Arial" w:hAnsi="Arial" w:cs="Arial"/>
          <w:sz w:val="24"/>
          <w:szCs w:val="24"/>
          <w:lang w:val="sr-Cyrl-RS"/>
        </w:rPr>
        <w:t xml:space="preserve">Лазаревац, </w:t>
      </w:r>
      <w:r>
        <w:rPr>
          <w:rFonts w:ascii="Arial" w:hAnsi="Arial" w:cs="Arial"/>
          <w:sz w:val="24"/>
          <w:szCs w:val="24"/>
        </w:rPr>
        <w:t>Сурчин и Младеновац, као и градске Чукарица</w:t>
      </w:r>
      <w:r>
        <w:rPr>
          <w:rFonts w:ascii="Arial" w:hAnsi="Arial" w:cs="Arial"/>
          <w:sz w:val="24"/>
          <w:szCs w:val="24"/>
          <w:lang w:val="sr-Cyrl-RS"/>
        </w:rPr>
        <w:t>, Стари град</w:t>
      </w:r>
      <w:r>
        <w:rPr>
          <w:rFonts w:ascii="Arial" w:hAnsi="Arial" w:cs="Arial"/>
          <w:sz w:val="24"/>
          <w:szCs w:val="24"/>
        </w:rPr>
        <w:t xml:space="preserve"> и Врачар</w:t>
      </w:r>
      <w:r w:rsidRPr="0098364D">
        <w:rPr>
          <w:rFonts w:ascii="Arial" w:hAnsi="Arial" w:cs="Arial"/>
          <w:sz w:val="20"/>
          <w:szCs w:val="20"/>
        </w:rPr>
        <w:t>.</w:t>
      </w:r>
      <w:r w:rsidRPr="0098364D">
        <w:rPr>
          <w:rStyle w:val="FootnoteReference"/>
          <w:rFonts w:ascii="Arial" w:hAnsi="Arial"/>
          <w:sz w:val="20"/>
          <w:szCs w:val="20"/>
        </w:rPr>
        <w:footnoteReference w:id="20"/>
      </w:r>
    </w:p>
    <w:p w:rsidR="007C391F" w:rsidRDefault="007C391F" w:rsidP="007C391F">
      <w:pPr>
        <w:spacing w:line="240" w:lineRule="auto"/>
        <w:jc w:val="both"/>
        <w:rPr>
          <w:rFonts w:ascii="Arial" w:hAnsi="Arial" w:cs="Arial"/>
          <w:sz w:val="24"/>
          <w:szCs w:val="24"/>
          <w:lang w:val="sr-Cyrl-RS"/>
        </w:rPr>
      </w:pPr>
      <w:r>
        <w:rPr>
          <w:rFonts w:ascii="Arial" w:hAnsi="Arial" w:cs="Arial"/>
          <w:sz w:val="24"/>
          <w:szCs w:val="24"/>
          <w:lang w:val="ru-RU"/>
        </w:rPr>
        <w:t xml:space="preserve">Смањење броја корисника забележено је у готово свим одељењима ГЦСР (осим Гроцке, Лазаревца и Старог града). Можемо претпоставити да је значајније повећање корисника  од 28,4% у одељењу Стари град, не само последица већег броја евидентираних старијих корисника (39%), него и последица демографског профила општине, односно, веће концентрације старијег становништва којем су потребне различите врста помоћи и подршке. Примера ради, према </w:t>
      </w:r>
      <w:r>
        <w:rPr>
          <w:rFonts w:ascii="Arial" w:hAnsi="Arial" w:cs="Arial"/>
          <w:sz w:val="24"/>
          <w:szCs w:val="24"/>
          <w:lang w:val="sr-Cyrl-RS"/>
        </w:rPr>
        <w:t xml:space="preserve">званичним подацима Републичког завода за статистику највећем ризику од сиромаштва управо је изложено становништво старије од 65 година, посебно </w:t>
      </w:r>
      <w:r>
        <w:rPr>
          <w:rFonts w:ascii="Arial" w:hAnsi="Arial" w:cs="Arial"/>
          <w:sz w:val="24"/>
          <w:szCs w:val="24"/>
        </w:rPr>
        <w:t xml:space="preserve">једночлана </w:t>
      </w:r>
      <w:r>
        <w:rPr>
          <w:rFonts w:ascii="Arial" w:hAnsi="Arial" w:cs="Arial"/>
          <w:sz w:val="24"/>
          <w:szCs w:val="24"/>
          <w:lang w:val="sr-Cyrl-RS"/>
        </w:rPr>
        <w:t>старачка самачка домаћинства (37,5%) у којима се континуирано повећава стопа ризика од сиромаштва у групи старијих жена (феминизација сиромаштва).</w:t>
      </w:r>
      <w:r w:rsidRPr="0098364D">
        <w:rPr>
          <w:rStyle w:val="FootnoteReference"/>
          <w:rFonts w:ascii="Arial" w:hAnsi="Arial"/>
          <w:sz w:val="20"/>
          <w:szCs w:val="20"/>
          <w:lang w:val="sr-Cyrl-RS"/>
        </w:rPr>
        <w:footnoteReference w:id="21"/>
      </w:r>
    </w:p>
    <w:p w:rsidR="007C391F" w:rsidRDefault="007C391F" w:rsidP="007C391F">
      <w:pPr>
        <w:spacing w:line="240" w:lineRule="auto"/>
        <w:jc w:val="both"/>
        <w:rPr>
          <w:rFonts w:ascii="Arial" w:hAnsi="Arial" w:cs="Arial"/>
          <w:sz w:val="24"/>
          <w:szCs w:val="24"/>
          <w:lang w:val="sr-Cyrl-RS"/>
        </w:rPr>
      </w:pPr>
    </w:p>
    <w:p w:rsidR="007C391F" w:rsidRDefault="007C391F" w:rsidP="007C391F">
      <w:pPr>
        <w:spacing w:line="240" w:lineRule="auto"/>
        <w:jc w:val="both"/>
        <w:rPr>
          <w:rFonts w:ascii="Arial" w:hAnsi="Arial" w:cs="Arial"/>
          <w:sz w:val="24"/>
          <w:szCs w:val="24"/>
          <w:lang w:val="sr-Cyrl-RS"/>
        </w:rPr>
      </w:pPr>
    </w:p>
    <w:p w:rsidR="007C391F" w:rsidRDefault="007C391F" w:rsidP="007C391F">
      <w:pPr>
        <w:spacing w:line="240" w:lineRule="auto"/>
        <w:jc w:val="both"/>
        <w:rPr>
          <w:rFonts w:ascii="Arial" w:hAnsi="Arial" w:cs="Arial"/>
          <w:sz w:val="24"/>
          <w:szCs w:val="24"/>
          <w:lang w:val="sr-Cyrl-RS"/>
        </w:rPr>
      </w:pPr>
    </w:p>
    <w:p w:rsidR="007C391F" w:rsidRDefault="007C391F" w:rsidP="007C391F">
      <w:pPr>
        <w:spacing w:line="240" w:lineRule="auto"/>
        <w:jc w:val="both"/>
        <w:rPr>
          <w:rFonts w:ascii="Arial" w:hAnsi="Arial" w:cs="Arial"/>
          <w:sz w:val="24"/>
          <w:szCs w:val="24"/>
          <w:lang w:val="sr-Cyrl-RS"/>
        </w:rPr>
      </w:pPr>
    </w:p>
    <w:p w:rsidR="007C391F" w:rsidRDefault="007C391F" w:rsidP="007C391F">
      <w:pPr>
        <w:spacing w:line="240" w:lineRule="auto"/>
        <w:jc w:val="both"/>
        <w:rPr>
          <w:rFonts w:ascii="Arial" w:hAnsi="Arial" w:cs="Arial"/>
          <w:sz w:val="24"/>
          <w:szCs w:val="24"/>
          <w:lang w:val="sr-Cyrl-RS"/>
        </w:rPr>
      </w:pPr>
    </w:p>
    <w:p w:rsidR="007C391F" w:rsidRDefault="007C391F" w:rsidP="007C391F">
      <w:pPr>
        <w:spacing w:line="240" w:lineRule="auto"/>
        <w:jc w:val="both"/>
        <w:rPr>
          <w:rFonts w:ascii="Arial" w:hAnsi="Arial" w:cs="Arial"/>
          <w:sz w:val="24"/>
          <w:szCs w:val="24"/>
          <w:lang w:val="sr-Cyrl-RS"/>
        </w:rPr>
      </w:pPr>
    </w:p>
    <w:p w:rsidR="007C391F" w:rsidRDefault="007C391F" w:rsidP="007C391F">
      <w:pPr>
        <w:spacing w:line="240" w:lineRule="auto"/>
        <w:jc w:val="both"/>
        <w:rPr>
          <w:rFonts w:ascii="Arial" w:hAnsi="Arial" w:cs="Arial"/>
          <w:sz w:val="24"/>
          <w:szCs w:val="24"/>
          <w:lang w:val="sr-Cyrl-RS"/>
        </w:rPr>
      </w:pPr>
    </w:p>
    <w:p w:rsidR="00363936" w:rsidRDefault="00363936">
      <w:pPr>
        <w:rPr>
          <w:rFonts w:ascii="Arial" w:hAnsi="Arial" w:cs="Arial"/>
          <w:b/>
          <w:bCs/>
          <w:i/>
          <w:iCs/>
          <w:sz w:val="24"/>
          <w:szCs w:val="24"/>
          <w:lang w:val="ru-RU"/>
        </w:rPr>
      </w:pPr>
      <w:r>
        <w:rPr>
          <w:rFonts w:ascii="Arial" w:hAnsi="Arial" w:cs="Arial"/>
          <w:b/>
          <w:bCs/>
          <w:i/>
          <w:iCs/>
          <w:sz w:val="24"/>
          <w:szCs w:val="24"/>
          <w:lang w:val="ru-RU"/>
        </w:rPr>
        <w:br w:type="page"/>
      </w:r>
    </w:p>
    <w:p w:rsidR="007C391F" w:rsidRDefault="007C391F" w:rsidP="007C391F">
      <w:pPr>
        <w:spacing w:after="113" w:line="200" w:lineRule="atLeast"/>
        <w:jc w:val="center"/>
        <w:rPr>
          <w:rFonts w:ascii="Arial" w:hAnsi="Arial" w:cs="Arial"/>
          <w:b/>
          <w:bCs/>
          <w:i/>
          <w:iCs/>
          <w:sz w:val="24"/>
          <w:szCs w:val="24"/>
          <w:lang w:val="ru-RU"/>
        </w:rPr>
      </w:pPr>
      <w:r w:rsidRPr="00A17C67">
        <w:rPr>
          <w:rFonts w:ascii="Arial" w:hAnsi="Arial" w:cs="Arial"/>
          <w:b/>
          <w:bCs/>
          <w:i/>
          <w:iCs/>
          <w:sz w:val="24"/>
          <w:szCs w:val="24"/>
          <w:lang w:val="ru-RU"/>
        </w:rPr>
        <w:lastRenderedPageBreak/>
        <w:t>Кретање укуп</w:t>
      </w:r>
      <w:r>
        <w:rPr>
          <w:rFonts w:ascii="Arial" w:hAnsi="Arial" w:cs="Arial"/>
          <w:b/>
          <w:bCs/>
          <w:i/>
          <w:iCs/>
          <w:sz w:val="24"/>
          <w:szCs w:val="24"/>
          <w:lang w:val="ru-RU"/>
        </w:rPr>
        <w:t>ног броја корисника – Одељења ГЦС</w:t>
      </w:r>
    </w:p>
    <w:p w:rsidR="007C391F" w:rsidRDefault="007C391F" w:rsidP="007C391F">
      <w:pPr>
        <w:spacing w:after="113" w:line="200" w:lineRule="atLeast"/>
        <w:jc w:val="center"/>
        <w:rPr>
          <w:rFonts w:ascii="Arial" w:hAnsi="Arial" w:cs="Arial"/>
          <w:b/>
          <w:bCs/>
          <w:i/>
          <w:iCs/>
          <w:sz w:val="24"/>
          <w:szCs w:val="24"/>
          <w:lang w:val="ru-RU"/>
        </w:rPr>
      </w:pPr>
    </w:p>
    <w:p w:rsidR="007C391F" w:rsidRPr="008B53D1" w:rsidRDefault="007C391F" w:rsidP="007C391F">
      <w:pPr>
        <w:spacing w:after="113" w:line="200" w:lineRule="atLeast"/>
        <w:rPr>
          <w:rFonts w:ascii="Arial" w:hAnsi="Arial" w:cs="Arial"/>
          <w:b/>
          <w:bCs/>
          <w:i/>
          <w:iCs/>
          <w:sz w:val="24"/>
          <w:szCs w:val="24"/>
          <w:lang w:val="ru-RU"/>
        </w:rPr>
      </w:pPr>
      <w:r w:rsidRPr="00E77FBC">
        <w:rPr>
          <w:rFonts w:ascii="Arial" w:hAnsi="Arial" w:cs="Arial"/>
          <w:bCs/>
          <w:sz w:val="20"/>
          <w:szCs w:val="20"/>
          <w:lang w:val="ru-RU"/>
        </w:rPr>
        <w:t>Табела 2</w:t>
      </w:r>
      <w:r>
        <w:rPr>
          <w:rFonts w:ascii="Arial" w:hAnsi="Arial" w:cs="Arial"/>
          <w:bCs/>
          <w:sz w:val="20"/>
          <w:szCs w:val="20"/>
          <w:lang w:val="ru-RU"/>
        </w:rPr>
        <w:t>7.</w:t>
      </w:r>
    </w:p>
    <w:tbl>
      <w:tblPr>
        <w:tblStyle w:val="ColorfulShading-Accent51"/>
        <w:tblW w:w="5036" w:type="pct"/>
        <w:jc w:val="center"/>
        <w:tblInd w:w="0" w:type="dxa"/>
        <w:tblLook w:val="04A0" w:firstRow="1" w:lastRow="0" w:firstColumn="1" w:lastColumn="0" w:noHBand="0" w:noVBand="1"/>
      </w:tblPr>
      <w:tblGrid>
        <w:gridCol w:w="1706"/>
        <w:gridCol w:w="1162"/>
        <w:gridCol w:w="1108"/>
        <w:gridCol w:w="1163"/>
        <w:gridCol w:w="1535"/>
        <w:gridCol w:w="2453"/>
      </w:tblGrid>
      <w:tr w:rsidR="007C391F" w:rsidRPr="005D61E6" w:rsidTr="00795D43">
        <w:trPr>
          <w:trHeight w:val="297"/>
          <w:jc w:val="center"/>
        </w:trPr>
        <w:tc>
          <w:tcPr>
            <w:tcW w:w="934" w:type="pct"/>
            <w:vMerge w:val="restart"/>
            <w:vAlign w:val="center"/>
          </w:tcPr>
          <w:p w:rsidR="007C391F" w:rsidRPr="005D61E6" w:rsidRDefault="007C391F" w:rsidP="007C391F">
            <w:pPr>
              <w:jc w:val="center"/>
              <w:rPr>
                <w:rFonts w:ascii="Arial" w:hAnsi="Arial" w:cs="Arial"/>
                <w:b/>
                <w:sz w:val="18"/>
                <w:szCs w:val="18"/>
              </w:rPr>
            </w:pPr>
            <w:r w:rsidRPr="005D61E6">
              <w:rPr>
                <w:rFonts w:ascii="Arial" w:hAnsi="Arial" w:cs="Arial"/>
                <w:b/>
                <w:sz w:val="18"/>
                <w:szCs w:val="18"/>
              </w:rPr>
              <w:t>Одељења ГЦСР</w:t>
            </w:r>
          </w:p>
          <w:p w:rsidR="007C391F" w:rsidRPr="005D61E6" w:rsidRDefault="007C391F" w:rsidP="007C391F">
            <w:pPr>
              <w:jc w:val="center"/>
              <w:rPr>
                <w:rFonts w:ascii="Arial" w:hAnsi="Arial" w:cs="Arial"/>
                <w:b/>
                <w:sz w:val="18"/>
                <w:szCs w:val="18"/>
              </w:rPr>
            </w:pPr>
          </w:p>
        </w:tc>
        <w:tc>
          <w:tcPr>
            <w:tcW w:w="1243" w:type="pct"/>
            <w:gridSpan w:val="2"/>
            <w:vAlign w:val="center"/>
          </w:tcPr>
          <w:p w:rsidR="007C391F" w:rsidRPr="005D61E6" w:rsidRDefault="007C391F" w:rsidP="007C391F">
            <w:pPr>
              <w:jc w:val="center"/>
              <w:rPr>
                <w:rFonts w:ascii="Arial" w:hAnsi="Arial" w:cs="Arial"/>
                <w:b/>
                <w:bCs/>
                <w:sz w:val="18"/>
                <w:szCs w:val="18"/>
              </w:rPr>
            </w:pPr>
            <w:r w:rsidRPr="005D61E6">
              <w:rPr>
                <w:rFonts w:ascii="Arial" w:hAnsi="Arial" w:cs="Arial"/>
                <w:b/>
                <w:bCs/>
                <w:sz w:val="18"/>
                <w:szCs w:val="18"/>
              </w:rPr>
              <w:t>Број корисника</w:t>
            </w:r>
          </w:p>
        </w:tc>
        <w:tc>
          <w:tcPr>
            <w:tcW w:w="637" w:type="pct"/>
            <w:vAlign w:val="center"/>
          </w:tcPr>
          <w:p w:rsidR="007C391F" w:rsidRPr="005D61E6" w:rsidRDefault="007C391F" w:rsidP="007C391F">
            <w:pPr>
              <w:jc w:val="center"/>
              <w:rPr>
                <w:rFonts w:ascii="Arial" w:hAnsi="Arial" w:cs="Arial"/>
                <w:b/>
                <w:sz w:val="18"/>
                <w:szCs w:val="18"/>
              </w:rPr>
            </w:pPr>
            <w:r w:rsidRPr="005D61E6">
              <w:rPr>
                <w:rFonts w:ascii="Arial" w:hAnsi="Arial" w:cs="Arial"/>
                <w:b/>
                <w:sz w:val="18"/>
                <w:szCs w:val="18"/>
              </w:rPr>
              <w:t>Индекс 2023/2022</w:t>
            </w:r>
          </w:p>
        </w:tc>
        <w:tc>
          <w:tcPr>
            <w:tcW w:w="841" w:type="pct"/>
            <w:vAlign w:val="center"/>
          </w:tcPr>
          <w:p w:rsidR="007C391F" w:rsidRPr="005D61E6" w:rsidRDefault="007C391F" w:rsidP="007C391F">
            <w:pPr>
              <w:jc w:val="center"/>
              <w:rPr>
                <w:rFonts w:ascii="Arial" w:hAnsi="Arial" w:cs="Arial"/>
                <w:b/>
                <w:bCs/>
                <w:sz w:val="18"/>
                <w:szCs w:val="18"/>
              </w:rPr>
            </w:pPr>
            <w:r w:rsidRPr="005D61E6">
              <w:rPr>
                <w:rFonts w:ascii="Arial" w:hAnsi="Arial" w:cs="Arial"/>
                <w:b/>
                <w:bCs/>
                <w:sz w:val="18"/>
                <w:szCs w:val="18"/>
              </w:rPr>
              <w:t>Број становника</w:t>
            </w:r>
          </w:p>
          <w:p w:rsidR="007C391F" w:rsidRPr="005D61E6" w:rsidRDefault="007C391F" w:rsidP="007C391F">
            <w:pPr>
              <w:jc w:val="center"/>
              <w:rPr>
                <w:rFonts w:ascii="Arial" w:hAnsi="Arial" w:cs="Arial"/>
                <w:b/>
                <w:bCs/>
                <w:sz w:val="18"/>
                <w:szCs w:val="18"/>
              </w:rPr>
            </w:pPr>
            <w:r w:rsidRPr="005D61E6">
              <w:rPr>
                <w:rFonts w:ascii="Arial" w:hAnsi="Arial" w:cs="Arial"/>
                <w:b/>
                <w:bCs/>
                <w:sz w:val="18"/>
                <w:szCs w:val="18"/>
              </w:rPr>
              <w:t>Попис 2022</w:t>
            </w:r>
          </w:p>
        </w:tc>
        <w:tc>
          <w:tcPr>
            <w:tcW w:w="1344" w:type="pct"/>
            <w:vAlign w:val="center"/>
          </w:tcPr>
          <w:p w:rsidR="007C391F" w:rsidRPr="005D61E6" w:rsidRDefault="007C391F" w:rsidP="007C391F">
            <w:pPr>
              <w:jc w:val="center"/>
              <w:rPr>
                <w:rFonts w:ascii="Arial" w:hAnsi="Arial" w:cs="Arial"/>
                <w:b/>
                <w:sz w:val="18"/>
                <w:szCs w:val="18"/>
              </w:rPr>
            </w:pPr>
            <w:r w:rsidRPr="005D61E6">
              <w:rPr>
                <w:rFonts w:ascii="Arial" w:hAnsi="Arial" w:cs="Arial"/>
                <w:b/>
                <w:sz w:val="18"/>
                <w:szCs w:val="18"/>
              </w:rPr>
              <w:t>Удео корисника соц. зашт. у укупном броју станов.2023</w:t>
            </w:r>
          </w:p>
        </w:tc>
      </w:tr>
      <w:tr w:rsidR="007C391F" w:rsidRPr="00AD2FB0" w:rsidTr="00795D43">
        <w:trPr>
          <w:trHeight w:val="297"/>
          <w:jc w:val="center"/>
        </w:trPr>
        <w:tc>
          <w:tcPr>
            <w:tcW w:w="934" w:type="pct"/>
            <w:vMerge/>
          </w:tcPr>
          <w:p w:rsidR="007C391F" w:rsidRPr="00AD2FB0" w:rsidRDefault="007C391F" w:rsidP="007C391F">
            <w:pPr>
              <w:rPr>
                <w:rFonts w:ascii="Arial" w:hAnsi="Arial" w:cs="Arial"/>
                <w:sz w:val="18"/>
                <w:szCs w:val="18"/>
              </w:rPr>
            </w:pPr>
          </w:p>
        </w:tc>
        <w:tc>
          <w:tcPr>
            <w:tcW w:w="636" w:type="pct"/>
          </w:tcPr>
          <w:p w:rsidR="007C391F" w:rsidRPr="00AD2FB0" w:rsidRDefault="007C391F" w:rsidP="007C391F">
            <w:pPr>
              <w:jc w:val="center"/>
              <w:rPr>
                <w:rFonts w:ascii="Arial" w:hAnsi="Arial" w:cs="Arial"/>
                <w:bCs/>
                <w:sz w:val="18"/>
                <w:szCs w:val="18"/>
              </w:rPr>
            </w:pPr>
            <w:r w:rsidRPr="00AD2FB0">
              <w:rPr>
                <w:rFonts w:ascii="Arial" w:hAnsi="Arial" w:cs="Arial"/>
                <w:bCs/>
                <w:sz w:val="18"/>
                <w:szCs w:val="18"/>
              </w:rPr>
              <w:t>2022</w:t>
            </w:r>
          </w:p>
        </w:tc>
        <w:tc>
          <w:tcPr>
            <w:tcW w:w="607" w:type="pct"/>
          </w:tcPr>
          <w:p w:rsidR="007C391F" w:rsidRPr="00AD2FB0" w:rsidRDefault="007C391F" w:rsidP="007C391F">
            <w:pPr>
              <w:jc w:val="center"/>
              <w:rPr>
                <w:rFonts w:ascii="Arial" w:hAnsi="Arial" w:cs="Arial"/>
                <w:b/>
                <w:bCs/>
                <w:sz w:val="18"/>
                <w:szCs w:val="18"/>
              </w:rPr>
            </w:pPr>
            <w:r w:rsidRPr="00AD2FB0">
              <w:rPr>
                <w:rFonts w:ascii="Arial" w:hAnsi="Arial" w:cs="Arial"/>
                <w:b/>
                <w:bCs/>
                <w:sz w:val="18"/>
                <w:szCs w:val="18"/>
              </w:rPr>
              <w:t>2023</w:t>
            </w:r>
          </w:p>
        </w:tc>
        <w:tc>
          <w:tcPr>
            <w:tcW w:w="637" w:type="pct"/>
          </w:tcPr>
          <w:p w:rsidR="007C391F" w:rsidRPr="00AD2FB0" w:rsidRDefault="007C391F" w:rsidP="007C391F">
            <w:pPr>
              <w:rPr>
                <w:rFonts w:ascii="Arial" w:hAnsi="Arial" w:cs="Arial"/>
                <w:sz w:val="18"/>
                <w:szCs w:val="18"/>
              </w:rPr>
            </w:pPr>
            <w:r w:rsidRPr="00AD2FB0">
              <w:rPr>
                <w:rFonts w:ascii="Arial" w:hAnsi="Arial" w:cs="Arial"/>
                <w:sz w:val="18"/>
                <w:szCs w:val="18"/>
              </w:rPr>
              <w:t> </w:t>
            </w:r>
          </w:p>
        </w:tc>
        <w:tc>
          <w:tcPr>
            <w:tcW w:w="841" w:type="pct"/>
          </w:tcPr>
          <w:p w:rsidR="007C391F" w:rsidRPr="00AD2FB0" w:rsidRDefault="007C391F" w:rsidP="007C391F">
            <w:pPr>
              <w:rPr>
                <w:rFonts w:ascii="Arial" w:hAnsi="Arial" w:cs="Arial"/>
                <w:b/>
                <w:bCs/>
                <w:sz w:val="18"/>
                <w:szCs w:val="18"/>
              </w:rPr>
            </w:pPr>
          </w:p>
        </w:tc>
        <w:tc>
          <w:tcPr>
            <w:tcW w:w="1344" w:type="pct"/>
          </w:tcPr>
          <w:p w:rsidR="007C391F" w:rsidRPr="00AD2FB0" w:rsidRDefault="007C391F" w:rsidP="007C391F">
            <w:pPr>
              <w:rPr>
                <w:rFonts w:ascii="Arial" w:hAnsi="Arial" w:cs="Arial"/>
                <w:sz w:val="18"/>
                <w:szCs w:val="18"/>
              </w:rPr>
            </w:pPr>
            <w:r w:rsidRPr="00AD2FB0">
              <w:rPr>
                <w:rFonts w:ascii="Arial" w:hAnsi="Arial" w:cs="Arial"/>
                <w:sz w:val="18"/>
                <w:szCs w:val="18"/>
              </w:rPr>
              <w:t> </w:t>
            </w:r>
          </w:p>
        </w:tc>
      </w:tr>
      <w:tr w:rsidR="007C391F" w:rsidRPr="00AD2FB0" w:rsidTr="00795D43">
        <w:trPr>
          <w:trHeight w:val="159"/>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Барајево</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1.235</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1.199</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97.08</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26.431</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4.54</w:t>
            </w:r>
          </w:p>
        </w:tc>
      </w:tr>
      <w:tr w:rsidR="007C391F" w:rsidRPr="00AD2FB0" w:rsidTr="00795D43">
        <w:trPr>
          <w:trHeight w:val="234"/>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Вождовац</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10.677</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10.330</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96.75</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174.864</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5.91</w:t>
            </w:r>
          </w:p>
        </w:tc>
      </w:tr>
      <w:tr w:rsidR="007C391F" w:rsidRPr="00AD2FB0" w:rsidTr="00795D43">
        <w:trPr>
          <w:trHeight w:val="125"/>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Врачар</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4.656</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3.735</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80.22</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55.406</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6.74</w:t>
            </w:r>
          </w:p>
        </w:tc>
      </w:tr>
      <w:tr w:rsidR="007C391F" w:rsidRPr="00AD2FB0" w:rsidTr="00795D43">
        <w:trPr>
          <w:trHeight w:val="197"/>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Гроцка</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5.331</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5.662</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106.21</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82.810</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6.84</w:t>
            </w:r>
          </w:p>
        </w:tc>
      </w:tr>
      <w:tr w:rsidR="007C391F" w:rsidRPr="00AD2FB0" w:rsidTr="00795D43">
        <w:trPr>
          <w:trHeight w:val="117"/>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Звездара</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9.233</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8.619</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93.35</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172.625</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4.99</w:t>
            </w:r>
          </w:p>
        </w:tc>
      </w:tr>
      <w:tr w:rsidR="007C391F" w:rsidRPr="00EF3C38" w:rsidTr="00795D43">
        <w:trPr>
          <w:trHeight w:val="175"/>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Земун</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9.094</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9.062</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99.65</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177.908</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5.09</w:t>
            </w:r>
          </w:p>
        </w:tc>
      </w:tr>
      <w:tr w:rsidR="007C391F" w:rsidRPr="00AD2FB0" w:rsidTr="00795D43">
        <w:trPr>
          <w:trHeight w:val="250"/>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Лазаревац</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4.636</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4.888</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105.43</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55.146</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8.86</w:t>
            </w:r>
          </w:p>
        </w:tc>
      </w:tr>
      <w:tr w:rsidR="007C391F" w:rsidRPr="00AD2FB0" w:rsidTr="00795D43">
        <w:trPr>
          <w:trHeight w:val="268"/>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Младеновац</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4.492</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3.824</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85.13</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48.683</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7.85</w:t>
            </w:r>
          </w:p>
        </w:tc>
      </w:tr>
      <w:tr w:rsidR="007C391F" w:rsidRPr="00AD2FB0" w:rsidTr="00795D43">
        <w:trPr>
          <w:trHeight w:val="271"/>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Нови Београд</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12.810</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11.777</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91.93</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209.763</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5.61</w:t>
            </w:r>
          </w:p>
        </w:tc>
      </w:tr>
      <w:tr w:rsidR="007C391F" w:rsidRPr="00AD2FB0" w:rsidTr="00795D43">
        <w:trPr>
          <w:trHeight w:val="135"/>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Обреновац</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5.649</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4.582</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81.11</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68.882</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6.65</w:t>
            </w:r>
          </w:p>
        </w:tc>
      </w:tr>
      <w:tr w:rsidR="007C391F" w:rsidRPr="00AD2FB0" w:rsidTr="00795D43">
        <w:trPr>
          <w:trHeight w:val="193"/>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Палилула</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13.481</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11.674</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86.60</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182.624</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6.39</w:t>
            </w:r>
          </w:p>
        </w:tc>
      </w:tr>
      <w:tr w:rsidR="007C391F" w:rsidRPr="00AD2FB0" w:rsidTr="00795D43">
        <w:trPr>
          <w:trHeight w:val="127"/>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Раковица</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6.043</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5.654</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93.56</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104.456</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5.41</w:t>
            </w:r>
          </w:p>
        </w:tc>
      </w:tr>
      <w:tr w:rsidR="007C391F" w:rsidRPr="00AD2FB0" w:rsidTr="00795D43">
        <w:trPr>
          <w:trHeight w:val="185"/>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Савски венац</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1.646</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1.511</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91.80</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36.699</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4.11</w:t>
            </w:r>
          </w:p>
        </w:tc>
      </w:tr>
      <w:tr w:rsidR="007C391F" w:rsidRPr="00AD2FB0" w:rsidTr="00795D43">
        <w:trPr>
          <w:trHeight w:val="166"/>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Сопот</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3.469</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2.874</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82.85</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19.126</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15.03</w:t>
            </w:r>
          </w:p>
        </w:tc>
      </w:tr>
      <w:tr w:rsidR="007C391F" w:rsidRPr="00AD2FB0" w:rsidTr="00795D43">
        <w:trPr>
          <w:trHeight w:val="192"/>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Стари Град</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2.418</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3.105</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128.41</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44.737</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 xml:space="preserve">6.94 </w:t>
            </w:r>
          </w:p>
        </w:tc>
      </w:tr>
      <w:tr w:rsidR="007C391F" w:rsidRPr="00AD2FB0" w:rsidTr="00795D43">
        <w:trPr>
          <w:trHeight w:val="251"/>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Сурчин</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4.032</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3.944</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97.82</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45.452</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8.68</w:t>
            </w:r>
          </w:p>
        </w:tc>
      </w:tr>
      <w:tr w:rsidR="007C391F" w:rsidRPr="00AD2FB0" w:rsidTr="00795D43">
        <w:trPr>
          <w:trHeight w:val="270"/>
          <w:jc w:val="center"/>
        </w:trPr>
        <w:tc>
          <w:tcPr>
            <w:tcW w:w="934" w:type="pct"/>
          </w:tcPr>
          <w:p w:rsidR="007C391F" w:rsidRPr="00AD2FB0" w:rsidRDefault="007C391F" w:rsidP="007C391F">
            <w:pPr>
              <w:rPr>
                <w:rFonts w:ascii="Arial" w:hAnsi="Arial" w:cs="Arial"/>
                <w:sz w:val="18"/>
                <w:szCs w:val="18"/>
              </w:rPr>
            </w:pPr>
            <w:r w:rsidRPr="00AD2FB0">
              <w:rPr>
                <w:rFonts w:ascii="Arial" w:hAnsi="Arial" w:cs="Arial"/>
                <w:sz w:val="18"/>
                <w:szCs w:val="18"/>
              </w:rPr>
              <w:t>Чукарица</w:t>
            </w:r>
          </w:p>
        </w:tc>
        <w:tc>
          <w:tcPr>
            <w:tcW w:w="636" w:type="pct"/>
          </w:tcPr>
          <w:p w:rsidR="007C391F" w:rsidRPr="00AD2FB0" w:rsidRDefault="007C391F" w:rsidP="007C391F">
            <w:pPr>
              <w:jc w:val="center"/>
              <w:rPr>
                <w:rFonts w:ascii="Arial" w:hAnsi="Arial" w:cs="Arial"/>
                <w:sz w:val="18"/>
                <w:szCs w:val="18"/>
              </w:rPr>
            </w:pPr>
            <w:r w:rsidRPr="00AD2FB0">
              <w:rPr>
                <w:rFonts w:ascii="Arial" w:hAnsi="Arial" w:cs="Arial"/>
                <w:sz w:val="18"/>
                <w:szCs w:val="18"/>
              </w:rPr>
              <w:t>15.076</w:t>
            </w:r>
          </w:p>
        </w:tc>
        <w:tc>
          <w:tcPr>
            <w:tcW w:w="607" w:type="pct"/>
          </w:tcPr>
          <w:p w:rsidR="007C391F" w:rsidRPr="00AD2FB0" w:rsidRDefault="007C391F" w:rsidP="007C391F">
            <w:pPr>
              <w:jc w:val="center"/>
              <w:rPr>
                <w:rFonts w:ascii="Arial" w:hAnsi="Arial" w:cs="Arial"/>
                <w:sz w:val="18"/>
                <w:szCs w:val="18"/>
              </w:rPr>
            </w:pPr>
            <w:r>
              <w:rPr>
                <w:rFonts w:ascii="Arial" w:hAnsi="Arial" w:cs="Arial"/>
                <w:sz w:val="18"/>
                <w:szCs w:val="18"/>
              </w:rPr>
              <w:t>14.757</w:t>
            </w:r>
          </w:p>
        </w:tc>
        <w:tc>
          <w:tcPr>
            <w:tcW w:w="637" w:type="pct"/>
          </w:tcPr>
          <w:p w:rsidR="007C391F" w:rsidRPr="00AD2FB0" w:rsidRDefault="007C391F" w:rsidP="007C391F">
            <w:pPr>
              <w:jc w:val="center"/>
              <w:rPr>
                <w:rFonts w:ascii="Arial" w:hAnsi="Arial" w:cs="Arial"/>
                <w:sz w:val="18"/>
                <w:szCs w:val="18"/>
              </w:rPr>
            </w:pPr>
            <w:r>
              <w:rPr>
                <w:rFonts w:ascii="Arial" w:hAnsi="Arial" w:cs="Arial"/>
                <w:sz w:val="18"/>
                <w:szCs w:val="18"/>
              </w:rPr>
              <w:t>97.88</w:t>
            </w:r>
          </w:p>
        </w:tc>
        <w:tc>
          <w:tcPr>
            <w:tcW w:w="841" w:type="pct"/>
          </w:tcPr>
          <w:p w:rsidR="007C391F" w:rsidRPr="009C1768" w:rsidRDefault="007C391F" w:rsidP="007C391F">
            <w:pPr>
              <w:jc w:val="center"/>
              <w:rPr>
                <w:rFonts w:ascii="Arial" w:hAnsi="Arial" w:cs="Arial"/>
                <w:sz w:val="18"/>
                <w:szCs w:val="18"/>
              </w:rPr>
            </w:pPr>
            <w:r w:rsidRPr="009C1768">
              <w:rPr>
                <w:rFonts w:ascii="Arial" w:hAnsi="Arial" w:cs="Arial"/>
                <w:sz w:val="18"/>
                <w:szCs w:val="18"/>
              </w:rPr>
              <w:t>175.793</w:t>
            </w:r>
          </w:p>
        </w:tc>
        <w:tc>
          <w:tcPr>
            <w:tcW w:w="1344" w:type="pct"/>
          </w:tcPr>
          <w:p w:rsidR="007C391F" w:rsidRPr="00AD2FB0" w:rsidRDefault="007C391F" w:rsidP="007C391F">
            <w:pPr>
              <w:jc w:val="center"/>
              <w:rPr>
                <w:rFonts w:ascii="Arial" w:hAnsi="Arial" w:cs="Arial"/>
                <w:sz w:val="18"/>
                <w:szCs w:val="18"/>
              </w:rPr>
            </w:pPr>
            <w:r>
              <w:rPr>
                <w:rFonts w:ascii="Arial" w:hAnsi="Arial" w:cs="Arial"/>
                <w:sz w:val="18"/>
                <w:szCs w:val="18"/>
              </w:rPr>
              <w:t>8.39</w:t>
            </w:r>
          </w:p>
        </w:tc>
      </w:tr>
      <w:tr w:rsidR="007C391F" w:rsidRPr="00AD2FB0" w:rsidTr="00795D43">
        <w:trPr>
          <w:trHeight w:val="312"/>
          <w:jc w:val="center"/>
        </w:trPr>
        <w:tc>
          <w:tcPr>
            <w:tcW w:w="934" w:type="pct"/>
          </w:tcPr>
          <w:p w:rsidR="007C391F" w:rsidRPr="00AD2FB0" w:rsidRDefault="007C391F" w:rsidP="007C391F">
            <w:pPr>
              <w:rPr>
                <w:rFonts w:ascii="Arial" w:hAnsi="Arial" w:cs="Arial"/>
                <w:b/>
                <w:bCs/>
                <w:sz w:val="18"/>
                <w:szCs w:val="18"/>
              </w:rPr>
            </w:pPr>
            <w:r w:rsidRPr="00AD2FB0">
              <w:rPr>
                <w:rFonts w:ascii="Arial" w:hAnsi="Arial" w:cs="Arial"/>
                <w:b/>
                <w:bCs/>
                <w:sz w:val="18"/>
                <w:szCs w:val="18"/>
              </w:rPr>
              <w:t>УКУПНО</w:t>
            </w:r>
          </w:p>
        </w:tc>
        <w:tc>
          <w:tcPr>
            <w:tcW w:w="636" w:type="pct"/>
          </w:tcPr>
          <w:p w:rsidR="007C391F" w:rsidRPr="001F6DF8" w:rsidRDefault="007C391F" w:rsidP="007C391F">
            <w:pPr>
              <w:jc w:val="center"/>
              <w:rPr>
                <w:rFonts w:ascii="Arial" w:hAnsi="Arial" w:cs="Arial"/>
                <w:bCs/>
                <w:sz w:val="18"/>
                <w:szCs w:val="18"/>
              </w:rPr>
            </w:pPr>
            <w:r w:rsidRPr="001F6DF8">
              <w:rPr>
                <w:rFonts w:ascii="Arial" w:hAnsi="Arial" w:cs="Arial"/>
                <w:bCs/>
                <w:sz w:val="18"/>
                <w:szCs w:val="18"/>
              </w:rPr>
              <w:t>113.978</w:t>
            </w:r>
          </w:p>
        </w:tc>
        <w:tc>
          <w:tcPr>
            <w:tcW w:w="607" w:type="pct"/>
          </w:tcPr>
          <w:p w:rsidR="007C391F" w:rsidRPr="00AD2FB0" w:rsidRDefault="007C391F" w:rsidP="007C391F">
            <w:pPr>
              <w:jc w:val="center"/>
              <w:rPr>
                <w:rFonts w:ascii="Arial" w:hAnsi="Arial" w:cs="Arial"/>
                <w:b/>
                <w:bCs/>
                <w:sz w:val="18"/>
                <w:szCs w:val="18"/>
              </w:rPr>
            </w:pPr>
            <w:r>
              <w:rPr>
                <w:rFonts w:ascii="Arial" w:hAnsi="Arial" w:cs="Arial"/>
                <w:b/>
                <w:bCs/>
                <w:sz w:val="18"/>
                <w:szCs w:val="18"/>
              </w:rPr>
              <w:t>107.197</w:t>
            </w:r>
          </w:p>
        </w:tc>
        <w:tc>
          <w:tcPr>
            <w:tcW w:w="637" w:type="pct"/>
          </w:tcPr>
          <w:p w:rsidR="007C391F" w:rsidRPr="00AD2FB0" w:rsidRDefault="007C391F" w:rsidP="007C391F">
            <w:pPr>
              <w:jc w:val="center"/>
              <w:rPr>
                <w:rFonts w:ascii="Arial" w:hAnsi="Arial" w:cs="Arial"/>
                <w:b/>
                <w:bCs/>
                <w:sz w:val="18"/>
                <w:szCs w:val="18"/>
              </w:rPr>
            </w:pPr>
            <w:r>
              <w:rPr>
                <w:rFonts w:ascii="Arial" w:hAnsi="Arial" w:cs="Arial"/>
                <w:b/>
                <w:bCs/>
                <w:sz w:val="18"/>
                <w:szCs w:val="18"/>
              </w:rPr>
              <w:t>94.05</w:t>
            </w:r>
          </w:p>
        </w:tc>
        <w:tc>
          <w:tcPr>
            <w:tcW w:w="841" w:type="pct"/>
          </w:tcPr>
          <w:p w:rsidR="007C391F" w:rsidRPr="009C1768" w:rsidRDefault="007C391F" w:rsidP="007C391F">
            <w:pPr>
              <w:jc w:val="center"/>
              <w:rPr>
                <w:rFonts w:ascii="Arial" w:hAnsi="Arial" w:cs="Arial"/>
                <w:b/>
                <w:sz w:val="18"/>
                <w:szCs w:val="18"/>
              </w:rPr>
            </w:pPr>
            <w:r w:rsidRPr="009C1768">
              <w:rPr>
                <w:rFonts w:ascii="Arial" w:hAnsi="Arial" w:cs="Arial"/>
                <w:b/>
                <w:sz w:val="18"/>
                <w:szCs w:val="18"/>
              </w:rPr>
              <w:t>1.681.405</w:t>
            </w:r>
          </w:p>
        </w:tc>
        <w:tc>
          <w:tcPr>
            <w:tcW w:w="1344" w:type="pct"/>
          </w:tcPr>
          <w:p w:rsidR="007C391F" w:rsidRPr="00AD2FB0" w:rsidRDefault="007C391F" w:rsidP="007C391F">
            <w:pPr>
              <w:jc w:val="center"/>
              <w:rPr>
                <w:rFonts w:ascii="Arial" w:hAnsi="Arial" w:cs="Arial"/>
                <w:b/>
                <w:bCs/>
                <w:sz w:val="18"/>
                <w:szCs w:val="18"/>
              </w:rPr>
            </w:pPr>
            <w:r>
              <w:rPr>
                <w:rFonts w:ascii="Arial" w:hAnsi="Arial" w:cs="Arial"/>
                <w:b/>
                <w:bCs/>
                <w:sz w:val="18"/>
                <w:szCs w:val="18"/>
              </w:rPr>
              <w:t>6.37</w:t>
            </w:r>
          </w:p>
        </w:tc>
      </w:tr>
    </w:tbl>
    <w:p w:rsidR="007C391F" w:rsidRPr="00102BB3" w:rsidRDefault="007C391F" w:rsidP="007C391F">
      <w:pPr>
        <w:tabs>
          <w:tab w:val="left" w:pos="2100"/>
          <w:tab w:val="left" w:pos="12320"/>
        </w:tabs>
        <w:spacing w:line="240" w:lineRule="auto"/>
        <w:ind w:left="-90" w:hanging="90"/>
        <w:jc w:val="both"/>
        <w:rPr>
          <w:rFonts w:ascii="Arial" w:hAnsi="Arial" w:cs="Arial"/>
          <w:sz w:val="24"/>
          <w:szCs w:val="24"/>
        </w:rPr>
      </w:pPr>
    </w:p>
    <w:p w:rsidR="007C391F" w:rsidRDefault="007C391F" w:rsidP="007C391F">
      <w:pPr>
        <w:spacing w:before="240" w:line="240" w:lineRule="auto"/>
        <w:jc w:val="both"/>
        <w:rPr>
          <w:rFonts w:ascii="Arial" w:hAnsi="Arial" w:cs="Arial"/>
          <w:sz w:val="24"/>
          <w:szCs w:val="24"/>
          <w:lang w:val="ru-RU"/>
        </w:rPr>
      </w:pPr>
      <w:r>
        <w:rPr>
          <w:rFonts w:ascii="Arial" w:hAnsi="Arial" w:cs="Arial"/>
          <w:sz w:val="24"/>
          <w:szCs w:val="24"/>
          <w:lang w:val="sr-Cyrl-RS"/>
        </w:rPr>
        <w:t xml:space="preserve"> </w:t>
      </w:r>
      <w:r w:rsidRPr="00C62CC7">
        <w:rPr>
          <w:rFonts w:ascii="Arial" w:hAnsi="Arial" w:cs="Arial"/>
          <w:sz w:val="24"/>
          <w:szCs w:val="24"/>
          <w:lang w:val="ru-RU"/>
        </w:rPr>
        <w:t xml:space="preserve">Према нормама које уређују начин евиденције у области социјалне и породично-правне заштите, </w:t>
      </w:r>
      <w:r w:rsidRPr="00C62CC7">
        <w:rPr>
          <w:rFonts w:ascii="Arial" w:hAnsi="Arial" w:cs="Arial"/>
          <w:sz w:val="24"/>
          <w:szCs w:val="24"/>
          <w:u w:val="single"/>
          <w:lang w:val="ru-RU"/>
        </w:rPr>
        <w:t>узраст</w:t>
      </w:r>
      <w:r w:rsidRPr="00C62CC7">
        <w:rPr>
          <w:rFonts w:ascii="Arial" w:hAnsi="Arial" w:cs="Arial"/>
          <w:sz w:val="24"/>
          <w:szCs w:val="24"/>
          <w:lang w:val="ru-RU"/>
        </w:rPr>
        <w:t xml:space="preserve"> је један од основних критеријума за разврставање корисника. На бази тог класификационог принципа диференцирају се </w:t>
      </w:r>
      <w:r w:rsidRPr="00C62CC7">
        <w:rPr>
          <w:rFonts w:ascii="Arial" w:hAnsi="Arial" w:cs="Arial"/>
          <w:sz w:val="24"/>
          <w:szCs w:val="24"/>
          <w:u w:val="single"/>
          <w:lang w:val="ru-RU"/>
        </w:rPr>
        <w:t>четири основне групације</w:t>
      </w:r>
      <w:r w:rsidRPr="00C62CC7">
        <w:rPr>
          <w:rFonts w:ascii="Arial" w:hAnsi="Arial" w:cs="Arial"/>
          <w:sz w:val="24"/>
          <w:szCs w:val="24"/>
          <w:lang w:val="ru-RU"/>
        </w:rPr>
        <w:t>: деца, млади, одрасли и старији корисници</w:t>
      </w:r>
    </w:p>
    <w:p w:rsidR="007C391F" w:rsidRPr="00BA3179" w:rsidRDefault="007C391F" w:rsidP="007C391F">
      <w:pPr>
        <w:spacing w:before="240" w:line="240" w:lineRule="auto"/>
        <w:jc w:val="both"/>
        <w:rPr>
          <w:rFonts w:ascii="Arial" w:hAnsi="Arial" w:cs="Arial"/>
          <w:sz w:val="24"/>
          <w:szCs w:val="24"/>
          <w:lang w:val="ru-RU"/>
        </w:rPr>
      </w:pPr>
      <w:r>
        <w:rPr>
          <w:rFonts w:ascii="Arial" w:hAnsi="Arial" w:cs="Arial"/>
          <w:bCs/>
          <w:sz w:val="20"/>
          <w:szCs w:val="20"/>
        </w:rPr>
        <w:t>Табела 2</w:t>
      </w:r>
      <w:r>
        <w:rPr>
          <w:rFonts w:ascii="Arial" w:hAnsi="Arial" w:cs="Arial"/>
          <w:bCs/>
          <w:sz w:val="20"/>
          <w:szCs w:val="20"/>
          <w:lang w:val="sr-Cyrl-RS"/>
        </w:rPr>
        <w:t>8.</w:t>
      </w:r>
    </w:p>
    <w:tbl>
      <w:tblPr>
        <w:tblStyle w:val="ColorfulShading-Accent52"/>
        <w:tblW w:w="9122" w:type="dxa"/>
        <w:jc w:val="center"/>
        <w:tblInd w:w="0" w:type="dxa"/>
        <w:tblLook w:val="04A0" w:firstRow="1" w:lastRow="0" w:firstColumn="1" w:lastColumn="0" w:noHBand="0" w:noVBand="1"/>
      </w:tblPr>
      <w:tblGrid>
        <w:gridCol w:w="2324"/>
        <w:gridCol w:w="1164"/>
        <w:gridCol w:w="1602"/>
        <w:gridCol w:w="1096"/>
        <w:gridCol w:w="917"/>
        <w:gridCol w:w="919"/>
        <w:gridCol w:w="1100"/>
      </w:tblGrid>
      <w:tr w:rsidR="007C391F" w:rsidRPr="00695BE1" w:rsidTr="00795D43">
        <w:trPr>
          <w:trHeight w:val="310"/>
          <w:jc w:val="center"/>
        </w:trPr>
        <w:tc>
          <w:tcPr>
            <w:tcW w:w="9122" w:type="dxa"/>
            <w:gridSpan w:val="7"/>
            <w:noWrap/>
            <w:hideMark/>
          </w:tcPr>
          <w:p w:rsidR="007C391F" w:rsidRDefault="007C391F" w:rsidP="007C391F">
            <w:pPr>
              <w:jc w:val="center"/>
              <w:rPr>
                <w:rFonts w:ascii="Arial" w:hAnsi="Arial" w:cs="Arial"/>
                <w:b/>
                <w:bCs/>
              </w:rPr>
            </w:pPr>
            <w:r w:rsidRPr="00695BE1">
              <w:rPr>
                <w:rFonts w:ascii="Arial" w:hAnsi="Arial" w:cs="Arial"/>
                <w:b/>
                <w:bCs/>
              </w:rPr>
              <w:t xml:space="preserve">Укупан број корисника у регистру ЦСР на активној евиденцији у току </w:t>
            </w:r>
            <w:r w:rsidRPr="00695BE1">
              <w:rPr>
                <w:rFonts w:ascii="Arial" w:hAnsi="Arial" w:cs="Arial"/>
                <w:b/>
                <w:bCs/>
                <w:lang w:val="sr-Cyrl-RS"/>
              </w:rPr>
              <w:t xml:space="preserve">2023. </w:t>
            </w:r>
            <w:r w:rsidRPr="00695BE1">
              <w:rPr>
                <w:rFonts w:ascii="Arial" w:hAnsi="Arial" w:cs="Arial"/>
                <w:b/>
                <w:bCs/>
              </w:rPr>
              <w:t xml:space="preserve">године </w:t>
            </w:r>
          </w:p>
          <w:p w:rsidR="007C391F" w:rsidRPr="00695BE1" w:rsidRDefault="007C391F" w:rsidP="007C391F">
            <w:pPr>
              <w:jc w:val="center"/>
              <w:rPr>
                <w:rFonts w:ascii="Arial" w:hAnsi="Arial" w:cs="Arial"/>
                <w:b/>
                <w:bCs/>
              </w:rPr>
            </w:pPr>
            <w:r w:rsidRPr="00695BE1">
              <w:rPr>
                <w:rFonts w:ascii="Arial" w:hAnsi="Arial" w:cs="Arial"/>
                <w:b/>
                <w:bCs/>
              </w:rPr>
              <w:t>према старости и полу</w:t>
            </w:r>
          </w:p>
        </w:tc>
      </w:tr>
      <w:tr w:rsidR="007C391F" w:rsidRPr="00695BE1" w:rsidTr="00795D43">
        <w:trPr>
          <w:trHeight w:val="269"/>
          <w:jc w:val="center"/>
        </w:trPr>
        <w:tc>
          <w:tcPr>
            <w:tcW w:w="2324" w:type="dxa"/>
            <w:vMerge w:val="restart"/>
            <w:noWrap/>
            <w:hideMark/>
          </w:tcPr>
          <w:p w:rsidR="007C391F" w:rsidRDefault="007C391F" w:rsidP="007C391F">
            <w:pPr>
              <w:rPr>
                <w:rFonts w:ascii="Arial" w:hAnsi="Arial" w:cs="Arial"/>
                <w:bCs/>
              </w:rPr>
            </w:pPr>
          </w:p>
          <w:p w:rsidR="007C391F" w:rsidRPr="00695BE1" w:rsidRDefault="007C391F" w:rsidP="007C391F">
            <w:pPr>
              <w:rPr>
                <w:rFonts w:ascii="Arial" w:hAnsi="Arial" w:cs="Arial"/>
                <w:bCs/>
              </w:rPr>
            </w:pPr>
            <w:r w:rsidRPr="00695BE1">
              <w:rPr>
                <w:rFonts w:ascii="Arial" w:hAnsi="Arial" w:cs="Arial"/>
                <w:bCs/>
              </w:rPr>
              <w:t xml:space="preserve">Корисници по узрасту </w:t>
            </w:r>
          </w:p>
        </w:tc>
        <w:tc>
          <w:tcPr>
            <w:tcW w:w="2766" w:type="dxa"/>
            <w:gridSpan w:val="2"/>
            <w:noWrap/>
            <w:hideMark/>
          </w:tcPr>
          <w:p w:rsidR="007C391F" w:rsidRPr="00695BE1" w:rsidRDefault="007C391F" w:rsidP="007C391F">
            <w:pPr>
              <w:rPr>
                <w:rFonts w:ascii="Arial" w:hAnsi="Arial" w:cs="Arial"/>
                <w:bCs/>
              </w:rPr>
            </w:pPr>
            <w:r w:rsidRPr="00695BE1">
              <w:rPr>
                <w:rFonts w:ascii="Arial" w:hAnsi="Arial" w:cs="Arial"/>
                <w:bCs/>
              </w:rPr>
              <w:t xml:space="preserve">Број корисника на активној евиденцији у току извештајног периода (01.01. - 31.12.) </w:t>
            </w:r>
          </w:p>
        </w:tc>
        <w:tc>
          <w:tcPr>
            <w:tcW w:w="1096" w:type="dxa"/>
            <w:vMerge w:val="restart"/>
            <w:noWrap/>
            <w:hideMark/>
          </w:tcPr>
          <w:p w:rsidR="007C391F" w:rsidRDefault="007C391F" w:rsidP="007C391F">
            <w:pPr>
              <w:rPr>
                <w:rFonts w:ascii="Arial" w:hAnsi="Arial" w:cs="Arial"/>
                <w:bCs/>
              </w:rPr>
            </w:pPr>
          </w:p>
          <w:p w:rsidR="007C391F" w:rsidRDefault="007C391F" w:rsidP="007C391F">
            <w:pPr>
              <w:rPr>
                <w:rFonts w:ascii="Arial" w:hAnsi="Arial" w:cs="Arial"/>
                <w:bCs/>
              </w:rPr>
            </w:pPr>
          </w:p>
          <w:p w:rsidR="007C391F" w:rsidRDefault="007C391F" w:rsidP="007C391F">
            <w:pPr>
              <w:rPr>
                <w:rFonts w:ascii="Arial" w:hAnsi="Arial" w:cs="Arial"/>
                <w:bCs/>
              </w:rPr>
            </w:pPr>
            <w:r w:rsidRPr="00695BE1">
              <w:rPr>
                <w:rFonts w:ascii="Arial" w:hAnsi="Arial" w:cs="Arial"/>
                <w:bCs/>
              </w:rPr>
              <w:t>Укупно</w:t>
            </w:r>
          </w:p>
          <w:p w:rsidR="007C391F" w:rsidRPr="00695BE1" w:rsidRDefault="007C391F" w:rsidP="007C391F">
            <w:pPr>
              <w:rPr>
                <w:rFonts w:ascii="Arial" w:hAnsi="Arial" w:cs="Arial"/>
                <w:bCs/>
              </w:rPr>
            </w:pPr>
          </w:p>
        </w:tc>
        <w:tc>
          <w:tcPr>
            <w:tcW w:w="1836" w:type="dxa"/>
            <w:gridSpan w:val="2"/>
            <w:noWrap/>
            <w:hideMark/>
          </w:tcPr>
          <w:p w:rsidR="007C391F" w:rsidRPr="00695BE1" w:rsidRDefault="007C391F" w:rsidP="007C391F">
            <w:pPr>
              <w:rPr>
                <w:rFonts w:ascii="Arial" w:hAnsi="Arial" w:cs="Arial"/>
                <w:bCs/>
              </w:rPr>
            </w:pPr>
            <w:r w:rsidRPr="00695BE1">
              <w:rPr>
                <w:rFonts w:ascii="Arial" w:hAnsi="Arial" w:cs="Arial"/>
                <w:bCs/>
              </w:rPr>
              <w:t xml:space="preserve">Број корисника на активној евиденцији 31.12. </w:t>
            </w:r>
          </w:p>
        </w:tc>
        <w:tc>
          <w:tcPr>
            <w:tcW w:w="1098" w:type="dxa"/>
            <w:vMerge w:val="restart"/>
            <w:noWrap/>
            <w:hideMark/>
          </w:tcPr>
          <w:p w:rsidR="007C391F" w:rsidRDefault="007C391F" w:rsidP="007C391F">
            <w:pPr>
              <w:rPr>
                <w:rFonts w:ascii="Arial" w:hAnsi="Arial" w:cs="Arial"/>
                <w:bCs/>
              </w:rPr>
            </w:pPr>
          </w:p>
          <w:p w:rsidR="007C391F" w:rsidRDefault="007C391F" w:rsidP="007C391F">
            <w:pPr>
              <w:rPr>
                <w:rFonts w:ascii="Arial" w:hAnsi="Arial" w:cs="Arial"/>
                <w:bCs/>
              </w:rPr>
            </w:pPr>
          </w:p>
          <w:p w:rsidR="007C391F" w:rsidRPr="00695BE1" w:rsidRDefault="007C391F" w:rsidP="007C391F">
            <w:pPr>
              <w:rPr>
                <w:rFonts w:ascii="Arial" w:hAnsi="Arial" w:cs="Arial"/>
                <w:bCs/>
              </w:rPr>
            </w:pPr>
            <w:r w:rsidRPr="00695BE1">
              <w:rPr>
                <w:rFonts w:ascii="Arial" w:hAnsi="Arial" w:cs="Arial"/>
                <w:bCs/>
              </w:rPr>
              <w:t>Укупно</w:t>
            </w:r>
          </w:p>
        </w:tc>
      </w:tr>
      <w:tr w:rsidR="007C391F" w:rsidRPr="00695BE1" w:rsidTr="00795D43">
        <w:trPr>
          <w:trHeight w:val="269"/>
          <w:jc w:val="center"/>
        </w:trPr>
        <w:tc>
          <w:tcPr>
            <w:tcW w:w="2324" w:type="dxa"/>
            <w:vMerge/>
            <w:hideMark/>
          </w:tcPr>
          <w:p w:rsidR="007C391F" w:rsidRPr="00695BE1" w:rsidRDefault="007C391F" w:rsidP="007C391F">
            <w:pPr>
              <w:rPr>
                <w:rFonts w:ascii="Arial" w:hAnsi="Arial" w:cs="Arial"/>
                <w:bCs/>
              </w:rPr>
            </w:pPr>
          </w:p>
        </w:tc>
        <w:tc>
          <w:tcPr>
            <w:tcW w:w="1164" w:type="dxa"/>
            <w:noWrap/>
            <w:hideMark/>
          </w:tcPr>
          <w:p w:rsidR="007C391F" w:rsidRPr="00695BE1" w:rsidRDefault="007C391F" w:rsidP="007C391F">
            <w:pPr>
              <w:jc w:val="center"/>
              <w:rPr>
                <w:rFonts w:ascii="Arial" w:hAnsi="Arial" w:cs="Arial"/>
                <w:bCs/>
              </w:rPr>
            </w:pPr>
            <w:r w:rsidRPr="00695BE1">
              <w:rPr>
                <w:rFonts w:ascii="Arial" w:hAnsi="Arial" w:cs="Arial"/>
                <w:bCs/>
              </w:rPr>
              <w:t>M</w:t>
            </w:r>
          </w:p>
        </w:tc>
        <w:tc>
          <w:tcPr>
            <w:tcW w:w="1602" w:type="dxa"/>
            <w:noWrap/>
            <w:hideMark/>
          </w:tcPr>
          <w:p w:rsidR="007C391F" w:rsidRPr="00695BE1" w:rsidRDefault="007C391F" w:rsidP="007C391F">
            <w:pPr>
              <w:jc w:val="center"/>
              <w:rPr>
                <w:rFonts w:ascii="Arial" w:hAnsi="Arial" w:cs="Arial"/>
                <w:bCs/>
              </w:rPr>
            </w:pPr>
            <w:r w:rsidRPr="00695BE1">
              <w:rPr>
                <w:rFonts w:ascii="Arial" w:hAnsi="Arial" w:cs="Arial"/>
                <w:bCs/>
              </w:rPr>
              <w:t>Ж</w:t>
            </w:r>
          </w:p>
        </w:tc>
        <w:tc>
          <w:tcPr>
            <w:tcW w:w="1096" w:type="dxa"/>
            <w:vMerge/>
            <w:hideMark/>
          </w:tcPr>
          <w:p w:rsidR="007C391F" w:rsidRPr="00695BE1" w:rsidRDefault="007C391F" w:rsidP="007C391F">
            <w:pPr>
              <w:jc w:val="center"/>
              <w:rPr>
                <w:rFonts w:ascii="Arial" w:hAnsi="Arial" w:cs="Arial"/>
                <w:bCs/>
              </w:rPr>
            </w:pPr>
          </w:p>
        </w:tc>
        <w:tc>
          <w:tcPr>
            <w:tcW w:w="917" w:type="dxa"/>
            <w:noWrap/>
            <w:hideMark/>
          </w:tcPr>
          <w:p w:rsidR="007C391F" w:rsidRPr="00695BE1" w:rsidRDefault="007C391F" w:rsidP="007C391F">
            <w:pPr>
              <w:jc w:val="center"/>
              <w:rPr>
                <w:rFonts w:ascii="Arial" w:hAnsi="Arial" w:cs="Arial"/>
                <w:bCs/>
              </w:rPr>
            </w:pPr>
            <w:r w:rsidRPr="00695BE1">
              <w:rPr>
                <w:rFonts w:ascii="Arial" w:hAnsi="Arial" w:cs="Arial"/>
                <w:bCs/>
              </w:rPr>
              <w:t>M</w:t>
            </w:r>
          </w:p>
        </w:tc>
        <w:tc>
          <w:tcPr>
            <w:tcW w:w="918" w:type="dxa"/>
            <w:noWrap/>
            <w:hideMark/>
          </w:tcPr>
          <w:p w:rsidR="007C391F" w:rsidRPr="00695BE1" w:rsidRDefault="007C391F" w:rsidP="007C391F">
            <w:pPr>
              <w:jc w:val="center"/>
              <w:rPr>
                <w:rFonts w:ascii="Arial" w:hAnsi="Arial" w:cs="Arial"/>
                <w:bCs/>
              </w:rPr>
            </w:pPr>
            <w:r w:rsidRPr="00695BE1">
              <w:rPr>
                <w:rFonts w:ascii="Arial" w:hAnsi="Arial" w:cs="Arial"/>
                <w:bCs/>
              </w:rPr>
              <w:t>Ж</w:t>
            </w:r>
          </w:p>
        </w:tc>
        <w:tc>
          <w:tcPr>
            <w:tcW w:w="1098" w:type="dxa"/>
            <w:vMerge/>
            <w:hideMark/>
          </w:tcPr>
          <w:p w:rsidR="007C391F" w:rsidRPr="00695BE1" w:rsidRDefault="007C391F" w:rsidP="007C391F">
            <w:pPr>
              <w:rPr>
                <w:rFonts w:ascii="Arial" w:hAnsi="Arial" w:cs="Arial"/>
                <w:bCs/>
              </w:rPr>
            </w:pPr>
          </w:p>
        </w:tc>
      </w:tr>
      <w:tr w:rsidR="007C391F" w:rsidRPr="00695BE1" w:rsidTr="00795D43">
        <w:trPr>
          <w:trHeight w:val="269"/>
          <w:jc w:val="center"/>
        </w:trPr>
        <w:tc>
          <w:tcPr>
            <w:tcW w:w="2324" w:type="dxa"/>
            <w:noWrap/>
            <w:hideMark/>
          </w:tcPr>
          <w:p w:rsidR="007C391F" w:rsidRPr="00695BE1" w:rsidRDefault="007C391F" w:rsidP="007C391F">
            <w:pPr>
              <w:rPr>
                <w:rFonts w:ascii="Arial" w:hAnsi="Arial" w:cs="Arial"/>
                <w:bCs/>
              </w:rPr>
            </w:pPr>
            <w:r w:rsidRPr="00695BE1">
              <w:rPr>
                <w:rFonts w:ascii="Arial" w:hAnsi="Arial" w:cs="Arial"/>
                <w:bCs/>
              </w:rPr>
              <w:t xml:space="preserve">Деца (0-17) </w:t>
            </w:r>
          </w:p>
        </w:tc>
        <w:tc>
          <w:tcPr>
            <w:tcW w:w="1164" w:type="dxa"/>
            <w:noWrap/>
            <w:hideMark/>
          </w:tcPr>
          <w:p w:rsidR="007C391F" w:rsidRPr="00695BE1" w:rsidRDefault="007C391F" w:rsidP="007C391F">
            <w:pPr>
              <w:jc w:val="right"/>
              <w:rPr>
                <w:rFonts w:ascii="Arial" w:hAnsi="Arial" w:cs="Arial"/>
                <w:bCs/>
              </w:rPr>
            </w:pPr>
            <w:r w:rsidRPr="00695BE1">
              <w:rPr>
                <w:rFonts w:ascii="Arial" w:hAnsi="Arial" w:cs="Arial"/>
                <w:bCs/>
              </w:rPr>
              <w:t>14</w:t>
            </w:r>
            <w:r>
              <w:rPr>
                <w:rFonts w:ascii="Arial" w:hAnsi="Arial" w:cs="Arial"/>
                <w:bCs/>
                <w:lang w:val="sr-Cyrl-RS"/>
              </w:rPr>
              <w:t>.</w:t>
            </w:r>
            <w:r w:rsidRPr="00695BE1">
              <w:rPr>
                <w:rFonts w:ascii="Arial" w:hAnsi="Arial" w:cs="Arial"/>
                <w:bCs/>
              </w:rPr>
              <w:t>205</w:t>
            </w:r>
          </w:p>
        </w:tc>
        <w:tc>
          <w:tcPr>
            <w:tcW w:w="1602" w:type="dxa"/>
            <w:noWrap/>
            <w:hideMark/>
          </w:tcPr>
          <w:p w:rsidR="007C391F" w:rsidRPr="00695BE1" w:rsidRDefault="007C391F" w:rsidP="007C391F">
            <w:pPr>
              <w:jc w:val="right"/>
              <w:rPr>
                <w:rFonts w:ascii="Arial" w:hAnsi="Arial" w:cs="Arial"/>
                <w:bCs/>
              </w:rPr>
            </w:pPr>
            <w:r w:rsidRPr="00695BE1">
              <w:rPr>
                <w:rFonts w:ascii="Arial" w:hAnsi="Arial" w:cs="Arial"/>
                <w:bCs/>
              </w:rPr>
              <w:t>11</w:t>
            </w:r>
            <w:r>
              <w:rPr>
                <w:rFonts w:ascii="Arial" w:hAnsi="Arial" w:cs="Arial"/>
                <w:bCs/>
                <w:lang w:val="sr-Cyrl-RS"/>
              </w:rPr>
              <w:t>.</w:t>
            </w:r>
            <w:r w:rsidRPr="00695BE1">
              <w:rPr>
                <w:rFonts w:ascii="Arial" w:hAnsi="Arial" w:cs="Arial"/>
                <w:bCs/>
              </w:rPr>
              <w:t>947</w:t>
            </w:r>
          </w:p>
        </w:tc>
        <w:tc>
          <w:tcPr>
            <w:tcW w:w="1096" w:type="dxa"/>
            <w:noWrap/>
            <w:hideMark/>
          </w:tcPr>
          <w:p w:rsidR="007C391F" w:rsidRPr="00695BE1" w:rsidRDefault="007C391F" w:rsidP="007C391F">
            <w:pPr>
              <w:jc w:val="right"/>
              <w:rPr>
                <w:rFonts w:ascii="Arial" w:hAnsi="Arial" w:cs="Arial"/>
                <w:bCs/>
              </w:rPr>
            </w:pPr>
            <w:r w:rsidRPr="00695BE1">
              <w:rPr>
                <w:rFonts w:ascii="Arial" w:hAnsi="Arial" w:cs="Arial"/>
                <w:bCs/>
              </w:rPr>
              <w:t>26</w:t>
            </w:r>
            <w:r>
              <w:rPr>
                <w:rFonts w:ascii="Arial" w:hAnsi="Arial" w:cs="Arial"/>
                <w:bCs/>
                <w:lang w:val="sr-Cyrl-RS"/>
              </w:rPr>
              <w:t>.</w:t>
            </w:r>
            <w:r w:rsidRPr="00695BE1">
              <w:rPr>
                <w:rFonts w:ascii="Arial" w:hAnsi="Arial" w:cs="Arial"/>
                <w:bCs/>
              </w:rPr>
              <w:t>152</w:t>
            </w:r>
          </w:p>
        </w:tc>
        <w:tc>
          <w:tcPr>
            <w:tcW w:w="917" w:type="dxa"/>
            <w:noWrap/>
            <w:hideMark/>
          </w:tcPr>
          <w:p w:rsidR="007C391F" w:rsidRPr="00695BE1" w:rsidRDefault="007C391F" w:rsidP="007C391F">
            <w:pPr>
              <w:jc w:val="right"/>
              <w:rPr>
                <w:rFonts w:ascii="Arial" w:hAnsi="Arial" w:cs="Arial"/>
                <w:bCs/>
              </w:rPr>
            </w:pPr>
            <w:r w:rsidRPr="00695BE1">
              <w:rPr>
                <w:rFonts w:ascii="Arial" w:hAnsi="Arial" w:cs="Arial"/>
                <w:bCs/>
              </w:rPr>
              <w:t>12</w:t>
            </w:r>
            <w:r>
              <w:rPr>
                <w:rFonts w:ascii="Arial" w:hAnsi="Arial" w:cs="Arial"/>
                <w:bCs/>
                <w:lang w:val="sr-Cyrl-RS"/>
              </w:rPr>
              <w:t>.</w:t>
            </w:r>
            <w:r w:rsidRPr="00695BE1">
              <w:rPr>
                <w:rFonts w:ascii="Arial" w:hAnsi="Arial" w:cs="Arial"/>
                <w:bCs/>
              </w:rPr>
              <w:t>240</w:t>
            </w:r>
          </w:p>
        </w:tc>
        <w:tc>
          <w:tcPr>
            <w:tcW w:w="918" w:type="dxa"/>
            <w:noWrap/>
            <w:hideMark/>
          </w:tcPr>
          <w:p w:rsidR="007C391F" w:rsidRPr="00695BE1" w:rsidRDefault="007C391F" w:rsidP="007C391F">
            <w:pPr>
              <w:jc w:val="right"/>
              <w:rPr>
                <w:rFonts w:ascii="Arial" w:hAnsi="Arial" w:cs="Arial"/>
                <w:bCs/>
              </w:rPr>
            </w:pPr>
            <w:r w:rsidRPr="00695BE1">
              <w:rPr>
                <w:rFonts w:ascii="Arial" w:hAnsi="Arial" w:cs="Arial"/>
                <w:bCs/>
              </w:rPr>
              <w:t>10</w:t>
            </w:r>
            <w:r>
              <w:rPr>
                <w:rFonts w:ascii="Arial" w:hAnsi="Arial" w:cs="Arial"/>
                <w:bCs/>
                <w:lang w:val="sr-Cyrl-RS"/>
              </w:rPr>
              <w:t>.</w:t>
            </w:r>
            <w:r w:rsidRPr="00695BE1">
              <w:rPr>
                <w:rFonts w:ascii="Arial" w:hAnsi="Arial" w:cs="Arial"/>
                <w:bCs/>
              </w:rPr>
              <w:t>103</w:t>
            </w:r>
          </w:p>
        </w:tc>
        <w:tc>
          <w:tcPr>
            <w:tcW w:w="1098" w:type="dxa"/>
            <w:noWrap/>
            <w:hideMark/>
          </w:tcPr>
          <w:p w:rsidR="007C391F" w:rsidRPr="00695BE1" w:rsidRDefault="007C391F" w:rsidP="007C391F">
            <w:pPr>
              <w:jc w:val="right"/>
              <w:rPr>
                <w:rFonts w:ascii="Arial" w:hAnsi="Arial" w:cs="Arial"/>
                <w:bCs/>
              </w:rPr>
            </w:pPr>
            <w:r w:rsidRPr="00695BE1">
              <w:rPr>
                <w:rFonts w:ascii="Arial" w:hAnsi="Arial" w:cs="Arial"/>
                <w:bCs/>
              </w:rPr>
              <w:t>22</w:t>
            </w:r>
            <w:r>
              <w:rPr>
                <w:rFonts w:ascii="Arial" w:hAnsi="Arial" w:cs="Arial"/>
                <w:bCs/>
                <w:lang w:val="sr-Cyrl-RS"/>
              </w:rPr>
              <w:t>.</w:t>
            </w:r>
            <w:r w:rsidRPr="00695BE1">
              <w:rPr>
                <w:rFonts w:ascii="Arial" w:hAnsi="Arial" w:cs="Arial"/>
                <w:bCs/>
              </w:rPr>
              <w:t>343</w:t>
            </w:r>
          </w:p>
        </w:tc>
      </w:tr>
      <w:tr w:rsidR="007C391F" w:rsidRPr="00695BE1" w:rsidTr="00795D43">
        <w:trPr>
          <w:trHeight w:val="269"/>
          <w:jc w:val="center"/>
        </w:trPr>
        <w:tc>
          <w:tcPr>
            <w:tcW w:w="2324" w:type="dxa"/>
            <w:noWrap/>
            <w:hideMark/>
          </w:tcPr>
          <w:p w:rsidR="007C391F" w:rsidRPr="00695BE1" w:rsidRDefault="007C391F" w:rsidP="007C391F">
            <w:pPr>
              <w:rPr>
                <w:rFonts w:ascii="Arial" w:hAnsi="Arial" w:cs="Arial"/>
                <w:bCs/>
              </w:rPr>
            </w:pPr>
            <w:r w:rsidRPr="00695BE1">
              <w:rPr>
                <w:rFonts w:ascii="Arial" w:hAnsi="Arial" w:cs="Arial"/>
                <w:bCs/>
              </w:rPr>
              <w:t xml:space="preserve">Млади (18-25) </w:t>
            </w:r>
          </w:p>
        </w:tc>
        <w:tc>
          <w:tcPr>
            <w:tcW w:w="1164" w:type="dxa"/>
            <w:noWrap/>
            <w:hideMark/>
          </w:tcPr>
          <w:p w:rsidR="007C391F" w:rsidRPr="00695BE1" w:rsidRDefault="007C391F" w:rsidP="007C391F">
            <w:pPr>
              <w:jc w:val="right"/>
              <w:rPr>
                <w:rFonts w:ascii="Arial" w:hAnsi="Arial" w:cs="Arial"/>
                <w:bCs/>
              </w:rPr>
            </w:pPr>
            <w:r w:rsidRPr="00695BE1">
              <w:rPr>
                <w:rFonts w:ascii="Arial" w:hAnsi="Arial" w:cs="Arial"/>
                <w:bCs/>
              </w:rPr>
              <w:t>4</w:t>
            </w:r>
            <w:r>
              <w:rPr>
                <w:rFonts w:ascii="Arial" w:hAnsi="Arial" w:cs="Arial"/>
                <w:bCs/>
                <w:lang w:val="sr-Cyrl-RS"/>
              </w:rPr>
              <w:t>.</w:t>
            </w:r>
            <w:r w:rsidRPr="00695BE1">
              <w:rPr>
                <w:rFonts w:ascii="Arial" w:hAnsi="Arial" w:cs="Arial"/>
                <w:bCs/>
              </w:rPr>
              <w:t>685</w:t>
            </w:r>
          </w:p>
        </w:tc>
        <w:tc>
          <w:tcPr>
            <w:tcW w:w="1602" w:type="dxa"/>
            <w:noWrap/>
            <w:hideMark/>
          </w:tcPr>
          <w:p w:rsidR="007C391F" w:rsidRPr="00695BE1" w:rsidRDefault="007C391F" w:rsidP="007C391F">
            <w:pPr>
              <w:jc w:val="right"/>
              <w:rPr>
                <w:rFonts w:ascii="Arial" w:hAnsi="Arial" w:cs="Arial"/>
                <w:bCs/>
              </w:rPr>
            </w:pPr>
            <w:r w:rsidRPr="00695BE1">
              <w:rPr>
                <w:rFonts w:ascii="Arial" w:hAnsi="Arial" w:cs="Arial"/>
                <w:bCs/>
              </w:rPr>
              <w:t>4</w:t>
            </w:r>
            <w:r>
              <w:rPr>
                <w:rFonts w:ascii="Arial" w:hAnsi="Arial" w:cs="Arial"/>
                <w:bCs/>
                <w:lang w:val="sr-Cyrl-RS"/>
              </w:rPr>
              <w:t>.</w:t>
            </w:r>
            <w:r w:rsidRPr="00695BE1">
              <w:rPr>
                <w:rFonts w:ascii="Arial" w:hAnsi="Arial" w:cs="Arial"/>
                <w:bCs/>
              </w:rPr>
              <w:t>016</w:t>
            </w:r>
          </w:p>
        </w:tc>
        <w:tc>
          <w:tcPr>
            <w:tcW w:w="1096" w:type="dxa"/>
            <w:noWrap/>
            <w:hideMark/>
          </w:tcPr>
          <w:p w:rsidR="007C391F" w:rsidRPr="00695BE1" w:rsidRDefault="007C391F" w:rsidP="007C391F">
            <w:pPr>
              <w:jc w:val="right"/>
              <w:rPr>
                <w:rFonts w:ascii="Arial" w:hAnsi="Arial" w:cs="Arial"/>
                <w:bCs/>
              </w:rPr>
            </w:pPr>
            <w:r w:rsidRPr="00695BE1">
              <w:rPr>
                <w:rFonts w:ascii="Arial" w:hAnsi="Arial" w:cs="Arial"/>
                <w:bCs/>
              </w:rPr>
              <w:t>8</w:t>
            </w:r>
            <w:r>
              <w:rPr>
                <w:rFonts w:ascii="Arial" w:hAnsi="Arial" w:cs="Arial"/>
                <w:bCs/>
                <w:lang w:val="sr-Cyrl-RS"/>
              </w:rPr>
              <w:t>.</w:t>
            </w:r>
            <w:r w:rsidRPr="00695BE1">
              <w:rPr>
                <w:rFonts w:ascii="Arial" w:hAnsi="Arial" w:cs="Arial"/>
                <w:bCs/>
              </w:rPr>
              <w:t>701</w:t>
            </w:r>
          </w:p>
        </w:tc>
        <w:tc>
          <w:tcPr>
            <w:tcW w:w="917" w:type="dxa"/>
            <w:noWrap/>
            <w:hideMark/>
          </w:tcPr>
          <w:p w:rsidR="007C391F" w:rsidRPr="00695BE1" w:rsidRDefault="007C391F" w:rsidP="007C391F">
            <w:pPr>
              <w:jc w:val="right"/>
              <w:rPr>
                <w:rFonts w:ascii="Arial" w:hAnsi="Arial" w:cs="Arial"/>
                <w:bCs/>
              </w:rPr>
            </w:pPr>
            <w:r w:rsidRPr="00695BE1">
              <w:rPr>
                <w:rFonts w:ascii="Arial" w:hAnsi="Arial" w:cs="Arial"/>
                <w:bCs/>
              </w:rPr>
              <w:t>3</w:t>
            </w:r>
            <w:r>
              <w:rPr>
                <w:rFonts w:ascii="Arial" w:hAnsi="Arial" w:cs="Arial"/>
                <w:bCs/>
                <w:lang w:val="sr-Cyrl-RS"/>
              </w:rPr>
              <w:t>.</w:t>
            </w:r>
            <w:r w:rsidRPr="00695BE1">
              <w:rPr>
                <w:rFonts w:ascii="Arial" w:hAnsi="Arial" w:cs="Arial"/>
                <w:bCs/>
              </w:rPr>
              <w:t>897</w:t>
            </w:r>
          </w:p>
        </w:tc>
        <w:tc>
          <w:tcPr>
            <w:tcW w:w="918" w:type="dxa"/>
            <w:noWrap/>
            <w:hideMark/>
          </w:tcPr>
          <w:p w:rsidR="007C391F" w:rsidRPr="00695BE1" w:rsidRDefault="007C391F" w:rsidP="007C391F">
            <w:pPr>
              <w:jc w:val="right"/>
              <w:rPr>
                <w:rFonts w:ascii="Arial" w:hAnsi="Arial" w:cs="Arial"/>
                <w:bCs/>
              </w:rPr>
            </w:pPr>
            <w:r w:rsidRPr="00695BE1">
              <w:rPr>
                <w:rFonts w:ascii="Arial" w:hAnsi="Arial" w:cs="Arial"/>
                <w:bCs/>
              </w:rPr>
              <w:t>3</w:t>
            </w:r>
            <w:r>
              <w:rPr>
                <w:rFonts w:ascii="Arial" w:hAnsi="Arial" w:cs="Arial"/>
                <w:bCs/>
                <w:lang w:val="sr-Cyrl-RS"/>
              </w:rPr>
              <w:t>.</w:t>
            </w:r>
            <w:r w:rsidRPr="00695BE1">
              <w:rPr>
                <w:rFonts w:ascii="Arial" w:hAnsi="Arial" w:cs="Arial"/>
                <w:bCs/>
              </w:rPr>
              <w:t>389</w:t>
            </w:r>
          </w:p>
        </w:tc>
        <w:tc>
          <w:tcPr>
            <w:tcW w:w="1098" w:type="dxa"/>
            <w:noWrap/>
            <w:hideMark/>
          </w:tcPr>
          <w:p w:rsidR="007C391F" w:rsidRPr="00695BE1" w:rsidRDefault="007C391F" w:rsidP="007C391F">
            <w:pPr>
              <w:jc w:val="right"/>
              <w:rPr>
                <w:rFonts w:ascii="Arial" w:hAnsi="Arial" w:cs="Arial"/>
                <w:bCs/>
              </w:rPr>
            </w:pPr>
            <w:r w:rsidRPr="00695BE1">
              <w:rPr>
                <w:rFonts w:ascii="Arial" w:hAnsi="Arial" w:cs="Arial"/>
                <w:bCs/>
              </w:rPr>
              <w:t>7</w:t>
            </w:r>
            <w:r>
              <w:rPr>
                <w:rFonts w:ascii="Arial" w:hAnsi="Arial" w:cs="Arial"/>
                <w:bCs/>
                <w:lang w:val="sr-Cyrl-RS"/>
              </w:rPr>
              <w:t>.</w:t>
            </w:r>
            <w:r w:rsidRPr="00695BE1">
              <w:rPr>
                <w:rFonts w:ascii="Arial" w:hAnsi="Arial" w:cs="Arial"/>
                <w:bCs/>
              </w:rPr>
              <w:t>286</w:t>
            </w:r>
          </w:p>
        </w:tc>
      </w:tr>
      <w:tr w:rsidR="007C391F" w:rsidRPr="00695BE1" w:rsidTr="00795D43">
        <w:trPr>
          <w:trHeight w:val="269"/>
          <w:jc w:val="center"/>
        </w:trPr>
        <w:tc>
          <w:tcPr>
            <w:tcW w:w="2324" w:type="dxa"/>
            <w:noWrap/>
            <w:hideMark/>
          </w:tcPr>
          <w:p w:rsidR="007C391F" w:rsidRPr="00695BE1" w:rsidRDefault="007C391F" w:rsidP="007C391F">
            <w:pPr>
              <w:rPr>
                <w:rFonts w:ascii="Arial" w:hAnsi="Arial" w:cs="Arial"/>
                <w:bCs/>
              </w:rPr>
            </w:pPr>
            <w:r w:rsidRPr="00695BE1">
              <w:rPr>
                <w:rFonts w:ascii="Arial" w:hAnsi="Arial" w:cs="Arial"/>
                <w:bCs/>
              </w:rPr>
              <w:t xml:space="preserve">Одрасли (26-64) </w:t>
            </w:r>
          </w:p>
        </w:tc>
        <w:tc>
          <w:tcPr>
            <w:tcW w:w="1164" w:type="dxa"/>
            <w:noWrap/>
            <w:hideMark/>
          </w:tcPr>
          <w:p w:rsidR="007C391F" w:rsidRPr="00695BE1" w:rsidRDefault="007C391F" w:rsidP="007C391F">
            <w:pPr>
              <w:jc w:val="right"/>
              <w:rPr>
                <w:rFonts w:ascii="Arial" w:hAnsi="Arial" w:cs="Arial"/>
                <w:bCs/>
              </w:rPr>
            </w:pPr>
            <w:r w:rsidRPr="00695BE1">
              <w:rPr>
                <w:rFonts w:ascii="Arial" w:hAnsi="Arial" w:cs="Arial"/>
                <w:bCs/>
              </w:rPr>
              <w:t>21</w:t>
            </w:r>
            <w:r>
              <w:rPr>
                <w:rFonts w:ascii="Arial" w:hAnsi="Arial" w:cs="Arial"/>
                <w:bCs/>
                <w:lang w:val="sr-Cyrl-RS"/>
              </w:rPr>
              <w:t>.</w:t>
            </w:r>
            <w:r w:rsidRPr="00695BE1">
              <w:rPr>
                <w:rFonts w:ascii="Arial" w:hAnsi="Arial" w:cs="Arial"/>
                <w:bCs/>
              </w:rPr>
              <w:t>058</w:t>
            </w:r>
          </w:p>
        </w:tc>
        <w:tc>
          <w:tcPr>
            <w:tcW w:w="1602" w:type="dxa"/>
            <w:noWrap/>
            <w:hideMark/>
          </w:tcPr>
          <w:p w:rsidR="007C391F" w:rsidRPr="00695BE1" w:rsidRDefault="007C391F" w:rsidP="007C391F">
            <w:pPr>
              <w:jc w:val="right"/>
              <w:rPr>
                <w:rFonts w:ascii="Arial" w:hAnsi="Arial" w:cs="Arial"/>
                <w:bCs/>
              </w:rPr>
            </w:pPr>
            <w:r w:rsidRPr="00695BE1">
              <w:rPr>
                <w:rFonts w:ascii="Arial" w:hAnsi="Arial" w:cs="Arial"/>
                <w:bCs/>
              </w:rPr>
              <w:t>24</w:t>
            </w:r>
            <w:r>
              <w:rPr>
                <w:rFonts w:ascii="Arial" w:hAnsi="Arial" w:cs="Arial"/>
                <w:bCs/>
                <w:lang w:val="sr-Cyrl-RS"/>
              </w:rPr>
              <w:t>.</w:t>
            </w:r>
            <w:r w:rsidRPr="00695BE1">
              <w:rPr>
                <w:rFonts w:ascii="Arial" w:hAnsi="Arial" w:cs="Arial"/>
                <w:bCs/>
              </w:rPr>
              <w:t>650</w:t>
            </w:r>
          </w:p>
        </w:tc>
        <w:tc>
          <w:tcPr>
            <w:tcW w:w="1096" w:type="dxa"/>
            <w:noWrap/>
            <w:hideMark/>
          </w:tcPr>
          <w:p w:rsidR="007C391F" w:rsidRPr="00695BE1" w:rsidRDefault="007C391F" w:rsidP="007C391F">
            <w:pPr>
              <w:jc w:val="right"/>
              <w:rPr>
                <w:rFonts w:ascii="Arial" w:hAnsi="Arial" w:cs="Arial"/>
                <w:bCs/>
              </w:rPr>
            </w:pPr>
            <w:r w:rsidRPr="00695BE1">
              <w:rPr>
                <w:rFonts w:ascii="Arial" w:hAnsi="Arial" w:cs="Arial"/>
                <w:bCs/>
              </w:rPr>
              <w:t>45</w:t>
            </w:r>
            <w:r>
              <w:rPr>
                <w:rFonts w:ascii="Arial" w:hAnsi="Arial" w:cs="Arial"/>
                <w:bCs/>
                <w:lang w:val="sr-Cyrl-RS"/>
              </w:rPr>
              <w:t>.</w:t>
            </w:r>
            <w:r w:rsidRPr="00695BE1">
              <w:rPr>
                <w:rFonts w:ascii="Arial" w:hAnsi="Arial" w:cs="Arial"/>
                <w:bCs/>
              </w:rPr>
              <w:t>708</w:t>
            </w:r>
          </w:p>
        </w:tc>
        <w:tc>
          <w:tcPr>
            <w:tcW w:w="917" w:type="dxa"/>
            <w:noWrap/>
            <w:hideMark/>
          </w:tcPr>
          <w:p w:rsidR="007C391F" w:rsidRPr="00695BE1" w:rsidRDefault="007C391F" w:rsidP="007C391F">
            <w:pPr>
              <w:jc w:val="right"/>
              <w:rPr>
                <w:rFonts w:ascii="Arial" w:hAnsi="Arial" w:cs="Arial"/>
                <w:bCs/>
              </w:rPr>
            </w:pPr>
            <w:r w:rsidRPr="00695BE1">
              <w:rPr>
                <w:rFonts w:ascii="Arial" w:hAnsi="Arial" w:cs="Arial"/>
                <w:bCs/>
              </w:rPr>
              <w:t>17</w:t>
            </w:r>
            <w:r>
              <w:rPr>
                <w:rFonts w:ascii="Arial" w:hAnsi="Arial" w:cs="Arial"/>
                <w:bCs/>
                <w:lang w:val="sr-Cyrl-RS"/>
              </w:rPr>
              <w:t>.</w:t>
            </w:r>
            <w:r w:rsidRPr="00695BE1">
              <w:rPr>
                <w:rFonts w:ascii="Arial" w:hAnsi="Arial" w:cs="Arial"/>
                <w:bCs/>
              </w:rPr>
              <w:t>537</w:t>
            </w:r>
          </w:p>
        </w:tc>
        <w:tc>
          <w:tcPr>
            <w:tcW w:w="918" w:type="dxa"/>
            <w:noWrap/>
            <w:hideMark/>
          </w:tcPr>
          <w:p w:rsidR="007C391F" w:rsidRPr="00695BE1" w:rsidRDefault="007C391F" w:rsidP="007C391F">
            <w:pPr>
              <w:jc w:val="right"/>
              <w:rPr>
                <w:rFonts w:ascii="Arial" w:hAnsi="Arial" w:cs="Arial"/>
                <w:bCs/>
              </w:rPr>
            </w:pPr>
            <w:r w:rsidRPr="00695BE1">
              <w:rPr>
                <w:rFonts w:ascii="Arial" w:hAnsi="Arial" w:cs="Arial"/>
                <w:bCs/>
              </w:rPr>
              <w:t>20</w:t>
            </w:r>
            <w:r>
              <w:rPr>
                <w:rFonts w:ascii="Arial" w:hAnsi="Arial" w:cs="Arial"/>
                <w:bCs/>
                <w:lang w:val="sr-Cyrl-RS"/>
              </w:rPr>
              <w:t>.</w:t>
            </w:r>
            <w:r w:rsidRPr="00695BE1">
              <w:rPr>
                <w:rFonts w:ascii="Arial" w:hAnsi="Arial" w:cs="Arial"/>
                <w:bCs/>
              </w:rPr>
              <w:t>408</w:t>
            </w:r>
          </w:p>
        </w:tc>
        <w:tc>
          <w:tcPr>
            <w:tcW w:w="1098" w:type="dxa"/>
            <w:noWrap/>
            <w:hideMark/>
          </w:tcPr>
          <w:p w:rsidR="007C391F" w:rsidRPr="00695BE1" w:rsidRDefault="007C391F" w:rsidP="007C391F">
            <w:pPr>
              <w:jc w:val="right"/>
              <w:rPr>
                <w:rFonts w:ascii="Arial" w:hAnsi="Arial" w:cs="Arial"/>
                <w:bCs/>
              </w:rPr>
            </w:pPr>
            <w:r w:rsidRPr="00695BE1">
              <w:rPr>
                <w:rFonts w:ascii="Arial" w:hAnsi="Arial" w:cs="Arial"/>
                <w:bCs/>
              </w:rPr>
              <w:t>37</w:t>
            </w:r>
            <w:r>
              <w:rPr>
                <w:rFonts w:ascii="Arial" w:hAnsi="Arial" w:cs="Arial"/>
                <w:bCs/>
                <w:lang w:val="sr-Cyrl-RS"/>
              </w:rPr>
              <w:t>.</w:t>
            </w:r>
            <w:r w:rsidRPr="00695BE1">
              <w:rPr>
                <w:rFonts w:ascii="Arial" w:hAnsi="Arial" w:cs="Arial"/>
                <w:bCs/>
              </w:rPr>
              <w:t>945</w:t>
            </w:r>
          </w:p>
        </w:tc>
      </w:tr>
      <w:tr w:rsidR="007C391F" w:rsidRPr="00695BE1" w:rsidTr="00795D43">
        <w:trPr>
          <w:trHeight w:val="269"/>
          <w:jc w:val="center"/>
        </w:trPr>
        <w:tc>
          <w:tcPr>
            <w:tcW w:w="2324" w:type="dxa"/>
            <w:noWrap/>
            <w:hideMark/>
          </w:tcPr>
          <w:p w:rsidR="007C391F" w:rsidRPr="00695BE1" w:rsidRDefault="007C391F" w:rsidP="007C391F">
            <w:pPr>
              <w:rPr>
                <w:rFonts w:ascii="Arial" w:hAnsi="Arial" w:cs="Arial"/>
                <w:bCs/>
              </w:rPr>
            </w:pPr>
            <w:r w:rsidRPr="00695BE1">
              <w:rPr>
                <w:rFonts w:ascii="Arial" w:hAnsi="Arial" w:cs="Arial"/>
                <w:bCs/>
              </w:rPr>
              <w:t xml:space="preserve">Старији (65 и више) </w:t>
            </w:r>
          </w:p>
        </w:tc>
        <w:tc>
          <w:tcPr>
            <w:tcW w:w="1164" w:type="dxa"/>
            <w:noWrap/>
            <w:hideMark/>
          </w:tcPr>
          <w:p w:rsidR="007C391F" w:rsidRPr="00695BE1" w:rsidRDefault="007C391F" w:rsidP="007C391F">
            <w:pPr>
              <w:jc w:val="right"/>
              <w:rPr>
                <w:rFonts w:ascii="Arial" w:hAnsi="Arial" w:cs="Arial"/>
                <w:bCs/>
              </w:rPr>
            </w:pPr>
            <w:r w:rsidRPr="00695BE1">
              <w:rPr>
                <w:rFonts w:ascii="Arial" w:hAnsi="Arial" w:cs="Arial"/>
                <w:bCs/>
              </w:rPr>
              <w:t>10</w:t>
            </w:r>
            <w:r>
              <w:rPr>
                <w:rFonts w:ascii="Arial" w:hAnsi="Arial" w:cs="Arial"/>
                <w:bCs/>
                <w:lang w:val="sr-Cyrl-RS"/>
              </w:rPr>
              <w:t>.</w:t>
            </w:r>
            <w:r w:rsidRPr="00695BE1">
              <w:rPr>
                <w:rFonts w:ascii="Arial" w:hAnsi="Arial" w:cs="Arial"/>
                <w:bCs/>
              </w:rPr>
              <w:t>165</w:t>
            </w:r>
          </w:p>
        </w:tc>
        <w:tc>
          <w:tcPr>
            <w:tcW w:w="1602" w:type="dxa"/>
            <w:noWrap/>
            <w:hideMark/>
          </w:tcPr>
          <w:p w:rsidR="007C391F" w:rsidRPr="00695BE1" w:rsidRDefault="007C391F" w:rsidP="007C391F">
            <w:pPr>
              <w:jc w:val="right"/>
              <w:rPr>
                <w:rFonts w:ascii="Arial" w:hAnsi="Arial" w:cs="Arial"/>
                <w:bCs/>
              </w:rPr>
            </w:pPr>
            <w:r w:rsidRPr="00695BE1">
              <w:rPr>
                <w:rFonts w:ascii="Arial" w:hAnsi="Arial" w:cs="Arial"/>
                <w:bCs/>
              </w:rPr>
              <w:t>16</w:t>
            </w:r>
            <w:r>
              <w:rPr>
                <w:rFonts w:ascii="Arial" w:hAnsi="Arial" w:cs="Arial"/>
                <w:bCs/>
                <w:lang w:val="sr-Cyrl-RS"/>
              </w:rPr>
              <w:t>.</w:t>
            </w:r>
            <w:r w:rsidRPr="00695BE1">
              <w:rPr>
                <w:rFonts w:ascii="Arial" w:hAnsi="Arial" w:cs="Arial"/>
                <w:bCs/>
              </w:rPr>
              <w:t>471</w:t>
            </w:r>
          </w:p>
        </w:tc>
        <w:tc>
          <w:tcPr>
            <w:tcW w:w="1096" w:type="dxa"/>
            <w:noWrap/>
            <w:hideMark/>
          </w:tcPr>
          <w:p w:rsidR="007C391F" w:rsidRPr="00695BE1" w:rsidRDefault="007C391F" w:rsidP="007C391F">
            <w:pPr>
              <w:jc w:val="right"/>
              <w:rPr>
                <w:rFonts w:ascii="Arial" w:hAnsi="Arial" w:cs="Arial"/>
                <w:bCs/>
              </w:rPr>
            </w:pPr>
            <w:r w:rsidRPr="00695BE1">
              <w:rPr>
                <w:rFonts w:ascii="Arial" w:hAnsi="Arial" w:cs="Arial"/>
                <w:bCs/>
              </w:rPr>
              <w:t>26</w:t>
            </w:r>
            <w:r>
              <w:rPr>
                <w:rFonts w:ascii="Arial" w:hAnsi="Arial" w:cs="Arial"/>
                <w:bCs/>
                <w:lang w:val="sr-Cyrl-RS"/>
              </w:rPr>
              <w:t>.</w:t>
            </w:r>
            <w:r w:rsidRPr="00695BE1">
              <w:rPr>
                <w:rFonts w:ascii="Arial" w:hAnsi="Arial" w:cs="Arial"/>
                <w:bCs/>
              </w:rPr>
              <w:t>636</w:t>
            </w:r>
          </w:p>
        </w:tc>
        <w:tc>
          <w:tcPr>
            <w:tcW w:w="917" w:type="dxa"/>
            <w:noWrap/>
            <w:hideMark/>
          </w:tcPr>
          <w:p w:rsidR="007C391F" w:rsidRPr="00695BE1" w:rsidRDefault="007C391F" w:rsidP="007C391F">
            <w:pPr>
              <w:jc w:val="right"/>
              <w:rPr>
                <w:rFonts w:ascii="Arial" w:hAnsi="Arial" w:cs="Arial"/>
                <w:bCs/>
              </w:rPr>
            </w:pPr>
            <w:r w:rsidRPr="00695BE1">
              <w:rPr>
                <w:rFonts w:ascii="Arial" w:hAnsi="Arial" w:cs="Arial"/>
                <w:bCs/>
              </w:rPr>
              <w:t>8</w:t>
            </w:r>
            <w:r>
              <w:rPr>
                <w:rFonts w:ascii="Arial" w:hAnsi="Arial" w:cs="Arial"/>
                <w:bCs/>
                <w:lang w:val="sr-Cyrl-RS"/>
              </w:rPr>
              <w:t>.</w:t>
            </w:r>
            <w:r w:rsidRPr="00695BE1">
              <w:rPr>
                <w:rFonts w:ascii="Arial" w:hAnsi="Arial" w:cs="Arial"/>
                <w:bCs/>
              </w:rPr>
              <w:t>574</w:t>
            </w:r>
          </w:p>
        </w:tc>
        <w:tc>
          <w:tcPr>
            <w:tcW w:w="918" w:type="dxa"/>
            <w:noWrap/>
            <w:hideMark/>
          </w:tcPr>
          <w:p w:rsidR="007C391F" w:rsidRPr="00695BE1" w:rsidRDefault="007C391F" w:rsidP="007C391F">
            <w:pPr>
              <w:jc w:val="right"/>
              <w:rPr>
                <w:rFonts w:ascii="Arial" w:hAnsi="Arial" w:cs="Arial"/>
                <w:bCs/>
              </w:rPr>
            </w:pPr>
            <w:r w:rsidRPr="00695BE1">
              <w:rPr>
                <w:rFonts w:ascii="Arial" w:hAnsi="Arial" w:cs="Arial"/>
                <w:bCs/>
              </w:rPr>
              <w:t>13</w:t>
            </w:r>
            <w:r>
              <w:rPr>
                <w:rFonts w:ascii="Arial" w:hAnsi="Arial" w:cs="Arial"/>
                <w:bCs/>
                <w:lang w:val="sr-Cyrl-RS"/>
              </w:rPr>
              <w:t>.</w:t>
            </w:r>
            <w:r w:rsidRPr="00695BE1">
              <w:rPr>
                <w:rFonts w:ascii="Arial" w:hAnsi="Arial" w:cs="Arial"/>
                <w:bCs/>
              </w:rPr>
              <w:t>807</w:t>
            </w:r>
          </w:p>
        </w:tc>
        <w:tc>
          <w:tcPr>
            <w:tcW w:w="1098" w:type="dxa"/>
            <w:noWrap/>
            <w:hideMark/>
          </w:tcPr>
          <w:p w:rsidR="007C391F" w:rsidRPr="00695BE1" w:rsidRDefault="007C391F" w:rsidP="007C391F">
            <w:pPr>
              <w:jc w:val="right"/>
              <w:rPr>
                <w:rFonts w:ascii="Arial" w:hAnsi="Arial" w:cs="Arial"/>
                <w:bCs/>
              </w:rPr>
            </w:pPr>
            <w:r w:rsidRPr="00695BE1">
              <w:rPr>
                <w:rFonts w:ascii="Arial" w:hAnsi="Arial" w:cs="Arial"/>
                <w:bCs/>
              </w:rPr>
              <w:t>22</w:t>
            </w:r>
            <w:r>
              <w:rPr>
                <w:rFonts w:ascii="Arial" w:hAnsi="Arial" w:cs="Arial"/>
                <w:bCs/>
                <w:lang w:val="sr-Cyrl-RS"/>
              </w:rPr>
              <w:t>.</w:t>
            </w:r>
            <w:r w:rsidRPr="00695BE1">
              <w:rPr>
                <w:rFonts w:ascii="Arial" w:hAnsi="Arial" w:cs="Arial"/>
                <w:bCs/>
              </w:rPr>
              <w:t>381</w:t>
            </w:r>
          </w:p>
        </w:tc>
      </w:tr>
      <w:tr w:rsidR="007C391F" w:rsidRPr="001549BB" w:rsidTr="00795D43">
        <w:trPr>
          <w:trHeight w:val="269"/>
          <w:jc w:val="center"/>
        </w:trPr>
        <w:tc>
          <w:tcPr>
            <w:tcW w:w="2324" w:type="dxa"/>
            <w:noWrap/>
            <w:hideMark/>
          </w:tcPr>
          <w:p w:rsidR="007C391F" w:rsidRPr="001549BB" w:rsidRDefault="007C391F" w:rsidP="007C391F">
            <w:pPr>
              <w:rPr>
                <w:rFonts w:ascii="Arial" w:hAnsi="Arial" w:cs="Arial"/>
                <w:b/>
                <w:bCs/>
              </w:rPr>
            </w:pPr>
            <w:r w:rsidRPr="001549BB">
              <w:rPr>
                <w:rFonts w:ascii="Arial" w:hAnsi="Arial" w:cs="Arial"/>
                <w:b/>
                <w:bCs/>
              </w:rPr>
              <w:t>Укупно</w:t>
            </w:r>
          </w:p>
        </w:tc>
        <w:tc>
          <w:tcPr>
            <w:tcW w:w="1164" w:type="dxa"/>
            <w:noWrap/>
            <w:hideMark/>
          </w:tcPr>
          <w:p w:rsidR="007C391F" w:rsidRPr="001549BB" w:rsidRDefault="007C391F" w:rsidP="007C391F">
            <w:pPr>
              <w:jc w:val="right"/>
              <w:rPr>
                <w:rFonts w:ascii="Arial" w:hAnsi="Arial" w:cs="Arial"/>
                <w:b/>
                <w:bCs/>
              </w:rPr>
            </w:pPr>
            <w:r w:rsidRPr="001549BB">
              <w:rPr>
                <w:rFonts w:ascii="Arial" w:hAnsi="Arial" w:cs="Arial"/>
                <w:b/>
                <w:bCs/>
              </w:rPr>
              <w:t>50</w:t>
            </w:r>
            <w:r>
              <w:rPr>
                <w:rFonts w:ascii="Arial" w:hAnsi="Arial" w:cs="Arial"/>
                <w:b/>
                <w:bCs/>
                <w:lang w:val="sr-Cyrl-RS"/>
              </w:rPr>
              <w:t>.</w:t>
            </w:r>
            <w:r w:rsidRPr="001549BB">
              <w:rPr>
                <w:rFonts w:ascii="Arial" w:hAnsi="Arial" w:cs="Arial"/>
                <w:b/>
                <w:bCs/>
              </w:rPr>
              <w:t>113</w:t>
            </w:r>
          </w:p>
        </w:tc>
        <w:tc>
          <w:tcPr>
            <w:tcW w:w="1602" w:type="dxa"/>
            <w:noWrap/>
            <w:hideMark/>
          </w:tcPr>
          <w:p w:rsidR="007C391F" w:rsidRPr="001549BB" w:rsidRDefault="007C391F" w:rsidP="007C391F">
            <w:pPr>
              <w:jc w:val="right"/>
              <w:rPr>
                <w:rFonts w:ascii="Arial" w:hAnsi="Arial" w:cs="Arial"/>
                <w:b/>
                <w:bCs/>
              </w:rPr>
            </w:pPr>
            <w:r w:rsidRPr="001549BB">
              <w:rPr>
                <w:rFonts w:ascii="Arial" w:hAnsi="Arial" w:cs="Arial"/>
                <w:b/>
                <w:bCs/>
              </w:rPr>
              <w:t>57</w:t>
            </w:r>
            <w:r>
              <w:rPr>
                <w:rFonts w:ascii="Arial" w:hAnsi="Arial" w:cs="Arial"/>
                <w:b/>
                <w:bCs/>
                <w:lang w:val="sr-Cyrl-RS"/>
              </w:rPr>
              <w:t>.</w:t>
            </w:r>
            <w:r w:rsidRPr="001549BB">
              <w:rPr>
                <w:rFonts w:ascii="Arial" w:hAnsi="Arial" w:cs="Arial"/>
                <w:b/>
                <w:bCs/>
              </w:rPr>
              <w:t>084</w:t>
            </w:r>
          </w:p>
        </w:tc>
        <w:tc>
          <w:tcPr>
            <w:tcW w:w="1096" w:type="dxa"/>
            <w:noWrap/>
            <w:hideMark/>
          </w:tcPr>
          <w:p w:rsidR="007C391F" w:rsidRPr="001549BB" w:rsidRDefault="007C391F" w:rsidP="007C391F">
            <w:pPr>
              <w:jc w:val="right"/>
              <w:rPr>
                <w:rFonts w:ascii="Arial" w:hAnsi="Arial" w:cs="Arial"/>
                <w:b/>
                <w:bCs/>
              </w:rPr>
            </w:pPr>
            <w:r w:rsidRPr="001549BB">
              <w:rPr>
                <w:rFonts w:ascii="Arial" w:hAnsi="Arial" w:cs="Arial"/>
                <w:b/>
                <w:bCs/>
              </w:rPr>
              <w:t>107</w:t>
            </w:r>
            <w:r>
              <w:rPr>
                <w:rFonts w:ascii="Arial" w:hAnsi="Arial" w:cs="Arial"/>
                <w:b/>
                <w:bCs/>
                <w:lang w:val="sr-Cyrl-RS"/>
              </w:rPr>
              <w:t>.</w:t>
            </w:r>
            <w:r w:rsidRPr="001549BB">
              <w:rPr>
                <w:rFonts w:ascii="Arial" w:hAnsi="Arial" w:cs="Arial"/>
                <w:b/>
                <w:bCs/>
              </w:rPr>
              <w:t>197</w:t>
            </w:r>
          </w:p>
        </w:tc>
        <w:tc>
          <w:tcPr>
            <w:tcW w:w="917" w:type="dxa"/>
            <w:noWrap/>
            <w:hideMark/>
          </w:tcPr>
          <w:p w:rsidR="007C391F" w:rsidRPr="001549BB" w:rsidRDefault="007C391F" w:rsidP="007C391F">
            <w:pPr>
              <w:jc w:val="right"/>
              <w:rPr>
                <w:rFonts w:ascii="Arial" w:hAnsi="Arial" w:cs="Arial"/>
                <w:b/>
                <w:bCs/>
              </w:rPr>
            </w:pPr>
            <w:r w:rsidRPr="001549BB">
              <w:rPr>
                <w:rFonts w:ascii="Arial" w:hAnsi="Arial" w:cs="Arial"/>
                <w:b/>
                <w:bCs/>
              </w:rPr>
              <w:t>42</w:t>
            </w:r>
            <w:r>
              <w:rPr>
                <w:rFonts w:ascii="Arial" w:hAnsi="Arial" w:cs="Arial"/>
                <w:b/>
                <w:bCs/>
                <w:lang w:val="sr-Cyrl-RS"/>
              </w:rPr>
              <w:t>.</w:t>
            </w:r>
            <w:r w:rsidRPr="001549BB">
              <w:rPr>
                <w:rFonts w:ascii="Arial" w:hAnsi="Arial" w:cs="Arial"/>
                <w:b/>
                <w:bCs/>
              </w:rPr>
              <w:t>248</w:t>
            </w:r>
          </w:p>
        </w:tc>
        <w:tc>
          <w:tcPr>
            <w:tcW w:w="918" w:type="dxa"/>
            <w:noWrap/>
            <w:hideMark/>
          </w:tcPr>
          <w:p w:rsidR="007C391F" w:rsidRPr="001549BB" w:rsidRDefault="007C391F" w:rsidP="007C391F">
            <w:pPr>
              <w:jc w:val="right"/>
              <w:rPr>
                <w:rFonts w:ascii="Arial" w:hAnsi="Arial" w:cs="Arial"/>
                <w:b/>
                <w:bCs/>
              </w:rPr>
            </w:pPr>
            <w:r w:rsidRPr="001549BB">
              <w:rPr>
                <w:rFonts w:ascii="Arial" w:hAnsi="Arial" w:cs="Arial"/>
                <w:b/>
                <w:bCs/>
              </w:rPr>
              <w:t>47</w:t>
            </w:r>
            <w:r>
              <w:rPr>
                <w:rFonts w:ascii="Arial" w:hAnsi="Arial" w:cs="Arial"/>
                <w:b/>
                <w:bCs/>
                <w:lang w:val="sr-Cyrl-RS"/>
              </w:rPr>
              <w:t>.</w:t>
            </w:r>
            <w:r w:rsidRPr="001549BB">
              <w:rPr>
                <w:rFonts w:ascii="Arial" w:hAnsi="Arial" w:cs="Arial"/>
                <w:b/>
                <w:bCs/>
              </w:rPr>
              <w:t>707</w:t>
            </w:r>
          </w:p>
        </w:tc>
        <w:tc>
          <w:tcPr>
            <w:tcW w:w="1098" w:type="dxa"/>
            <w:noWrap/>
            <w:hideMark/>
          </w:tcPr>
          <w:p w:rsidR="007C391F" w:rsidRPr="001549BB" w:rsidRDefault="007C391F" w:rsidP="007C391F">
            <w:pPr>
              <w:jc w:val="right"/>
              <w:rPr>
                <w:rFonts w:ascii="Arial" w:hAnsi="Arial" w:cs="Arial"/>
                <w:b/>
                <w:bCs/>
              </w:rPr>
            </w:pPr>
            <w:r w:rsidRPr="001549BB">
              <w:rPr>
                <w:rFonts w:ascii="Arial" w:hAnsi="Arial" w:cs="Arial"/>
                <w:b/>
                <w:bCs/>
              </w:rPr>
              <w:t>89</w:t>
            </w:r>
            <w:r>
              <w:rPr>
                <w:rFonts w:ascii="Arial" w:hAnsi="Arial" w:cs="Arial"/>
                <w:b/>
                <w:bCs/>
                <w:lang w:val="sr-Cyrl-RS"/>
              </w:rPr>
              <w:t>.</w:t>
            </w:r>
            <w:r w:rsidRPr="001549BB">
              <w:rPr>
                <w:rFonts w:ascii="Arial" w:hAnsi="Arial" w:cs="Arial"/>
                <w:b/>
                <w:bCs/>
              </w:rPr>
              <w:t>955</w:t>
            </w:r>
          </w:p>
        </w:tc>
      </w:tr>
    </w:tbl>
    <w:p w:rsidR="007C391F" w:rsidRPr="00AD2FB0" w:rsidRDefault="007C391F" w:rsidP="007C391F">
      <w:pPr>
        <w:spacing w:line="240" w:lineRule="auto"/>
        <w:rPr>
          <w:rFonts w:ascii="Arial" w:hAnsi="Arial" w:cs="Arial"/>
          <w:bCs/>
          <w:sz w:val="20"/>
          <w:szCs w:val="20"/>
        </w:rPr>
      </w:pPr>
    </w:p>
    <w:p w:rsidR="007C391F" w:rsidRDefault="007C391F" w:rsidP="007C391F">
      <w:pPr>
        <w:pStyle w:val="BodyTextIndent"/>
        <w:spacing w:line="240" w:lineRule="auto"/>
        <w:ind w:firstLine="0"/>
        <w:rPr>
          <w:rFonts w:ascii="Arial" w:hAnsi="Arial" w:cs="Arial"/>
          <w:sz w:val="24"/>
          <w:szCs w:val="24"/>
          <w:lang w:val="sr-Cyrl-BA"/>
        </w:rPr>
      </w:pPr>
      <w:r w:rsidRPr="00A17C67">
        <w:rPr>
          <w:rFonts w:ascii="Arial" w:hAnsi="Arial" w:cs="Arial"/>
          <w:sz w:val="24"/>
          <w:szCs w:val="24"/>
          <w:lang w:val="sr-Cyrl-BA"/>
        </w:rPr>
        <w:t>У погледу с</w:t>
      </w:r>
      <w:r>
        <w:rPr>
          <w:rFonts w:ascii="Arial" w:hAnsi="Arial" w:cs="Arial"/>
          <w:sz w:val="24"/>
          <w:szCs w:val="24"/>
          <w:lang w:val="sr-Cyrl-BA"/>
        </w:rPr>
        <w:t xml:space="preserve">таросне структуре корисника, као и претходних година, најзаступљенија су одрасла лица која чине 42,6% евидентираних; старији (24,8%) и малолетни (24,4%) приближно су подједнако заступљени, а најмању старосну групу чине млади (8,1%). </w:t>
      </w:r>
    </w:p>
    <w:p w:rsidR="007C391F" w:rsidRDefault="007C391F" w:rsidP="007C391F">
      <w:pPr>
        <w:pStyle w:val="BodyTextIndent"/>
        <w:spacing w:line="240" w:lineRule="auto"/>
        <w:ind w:firstLine="0"/>
        <w:rPr>
          <w:rFonts w:ascii="Arial" w:hAnsi="Arial" w:cs="Arial"/>
          <w:sz w:val="24"/>
          <w:szCs w:val="24"/>
          <w:lang w:val="sr-Cyrl-BA"/>
        </w:rPr>
      </w:pPr>
    </w:p>
    <w:p w:rsidR="007C391F" w:rsidRPr="002265EB" w:rsidRDefault="007C391F" w:rsidP="007C391F">
      <w:pPr>
        <w:pStyle w:val="BodyTextIndent"/>
        <w:spacing w:line="240" w:lineRule="auto"/>
        <w:ind w:firstLine="0"/>
        <w:rPr>
          <w:rFonts w:ascii="Arial" w:hAnsi="Arial" w:cs="Arial"/>
          <w:sz w:val="24"/>
          <w:szCs w:val="24"/>
          <w:lang w:val="sr-Cyrl-BA"/>
        </w:rPr>
      </w:pPr>
      <w:r>
        <w:rPr>
          <w:rFonts w:ascii="Arial" w:hAnsi="Arial" w:cs="Arial"/>
          <w:sz w:val="24"/>
          <w:szCs w:val="24"/>
        </w:rPr>
        <w:lastRenderedPageBreak/>
        <w:t>Као што се може видети на следећем графикону, к</w:t>
      </w:r>
      <w:r w:rsidRPr="009E1B6D">
        <w:rPr>
          <w:rFonts w:ascii="Arial" w:hAnsi="Arial" w:cs="Arial"/>
          <w:sz w:val="24"/>
          <w:szCs w:val="24"/>
        </w:rPr>
        <w:t>ретање укупног броја корисника у посматраном периоду показује њихово континуирано и релативно уједначено повећање</w:t>
      </w:r>
      <w:r>
        <w:rPr>
          <w:rFonts w:ascii="Arial" w:hAnsi="Arial" w:cs="Arial"/>
          <w:sz w:val="24"/>
          <w:szCs w:val="24"/>
          <w:lang w:val="sr-Cyrl-RS"/>
        </w:rPr>
        <w:t xml:space="preserve"> од 2018</w:t>
      </w:r>
      <w:r>
        <w:rPr>
          <w:rFonts w:ascii="Arial" w:hAnsi="Arial" w:cs="Arial"/>
          <w:sz w:val="24"/>
          <w:szCs w:val="24"/>
          <w:lang w:val="en-US"/>
        </w:rPr>
        <w:t>.</w:t>
      </w:r>
      <w:r>
        <w:rPr>
          <w:rFonts w:ascii="Arial" w:hAnsi="Arial" w:cs="Arial"/>
          <w:sz w:val="24"/>
          <w:szCs w:val="24"/>
          <w:lang w:val="sr-Cyrl-RS"/>
        </w:rPr>
        <w:t xml:space="preserve"> године</w:t>
      </w:r>
      <w:r>
        <w:rPr>
          <w:rFonts w:ascii="Arial" w:hAnsi="Arial" w:cs="Arial"/>
          <w:sz w:val="24"/>
          <w:szCs w:val="24"/>
        </w:rPr>
        <w:t>, да би у извештајној години дошло до њиховог пада од 6</w:t>
      </w:r>
      <w:r>
        <w:rPr>
          <w:rFonts w:ascii="Arial" w:hAnsi="Arial" w:cs="Arial"/>
          <w:sz w:val="24"/>
          <w:szCs w:val="24"/>
          <w:lang w:val="sr-Cyrl-RS"/>
        </w:rPr>
        <w:t>%.</w:t>
      </w:r>
      <w:r w:rsidRPr="00797855">
        <w:rPr>
          <w:rStyle w:val="FootnoteReference"/>
          <w:rFonts w:ascii="Arial" w:hAnsi="Arial" w:cs="Arial"/>
        </w:rPr>
        <w:footnoteReference w:id="22"/>
      </w:r>
      <w:r w:rsidRPr="009E1B6D">
        <w:rPr>
          <w:rFonts w:ascii="Arial" w:hAnsi="Arial" w:cs="Arial"/>
          <w:sz w:val="24"/>
          <w:szCs w:val="24"/>
        </w:rPr>
        <w:t xml:space="preserve"> </w:t>
      </w:r>
    </w:p>
    <w:p w:rsidR="007C391F" w:rsidRDefault="007C391F" w:rsidP="007C391F">
      <w:pPr>
        <w:spacing w:line="240" w:lineRule="auto"/>
        <w:rPr>
          <w:rFonts w:ascii="Arial" w:hAnsi="Arial" w:cs="Arial"/>
          <w:bCs/>
        </w:rPr>
      </w:pPr>
      <w:r w:rsidRPr="00AD2FB0">
        <w:rPr>
          <w:rFonts w:ascii="Arial" w:hAnsi="Arial" w:cs="Arial"/>
          <w:bCs/>
        </w:rPr>
        <w:t xml:space="preserve">    </w:t>
      </w:r>
    </w:p>
    <w:p w:rsidR="007C391F" w:rsidRPr="00BA3179" w:rsidRDefault="00795D43" w:rsidP="007C391F">
      <w:pPr>
        <w:spacing w:line="240" w:lineRule="auto"/>
        <w:rPr>
          <w:rFonts w:ascii="Arial" w:hAnsi="Arial" w:cs="Arial"/>
          <w:bCs/>
          <w:sz w:val="20"/>
          <w:szCs w:val="20"/>
          <w:lang w:val="sr-Cyrl-RS"/>
        </w:rPr>
      </w:pPr>
      <w:r>
        <w:rPr>
          <w:rFonts w:ascii="Arial" w:hAnsi="Arial" w:cs="Arial"/>
          <w:bCs/>
          <w:lang w:val="sr-Cyrl-RS"/>
        </w:rPr>
        <w:t xml:space="preserve">   </w:t>
      </w:r>
      <w:r w:rsidR="007C391F">
        <w:rPr>
          <w:rFonts w:ascii="Arial" w:hAnsi="Arial" w:cs="Arial"/>
          <w:bCs/>
          <w:sz w:val="20"/>
          <w:szCs w:val="20"/>
        </w:rPr>
        <w:t>Графикон 19</w:t>
      </w:r>
      <w:r w:rsidR="007C391F">
        <w:rPr>
          <w:rFonts w:ascii="Arial" w:hAnsi="Arial" w:cs="Arial"/>
          <w:bCs/>
          <w:sz w:val="20"/>
          <w:szCs w:val="20"/>
          <w:lang w:val="sr-Cyrl-RS"/>
        </w:rPr>
        <w:t>.</w:t>
      </w:r>
    </w:p>
    <w:p w:rsidR="007C391F" w:rsidRDefault="007C391F" w:rsidP="007C391F">
      <w:pPr>
        <w:spacing w:line="240" w:lineRule="auto"/>
        <w:jc w:val="center"/>
        <w:rPr>
          <w:rFonts w:ascii="Arial" w:hAnsi="Arial" w:cs="Arial"/>
          <w:b/>
          <w:bCs/>
        </w:rPr>
      </w:pPr>
      <w:r w:rsidRPr="008C0A8F">
        <w:rPr>
          <w:noProof/>
          <w:lang w:val="en-US"/>
        </w:rPr>
        <w:drawing>
          <wp:inline distT="0" distB="0" distL="0" distR="0" wp14:anchorId="592CEF06" wp14:editId="2BDA9292">
            <wp:extent cx="5776175" cy="3625215"/>
            <wp:effectExtent l="76200" t="76200" r="72390" b="70485"/>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Arial" w:hAnsi="Arial" w:cs="Arial"/>
          <w:b/>
          <w:bCs/>
        </w:rPr>
        <w:t xml:space="preserve">          </w:t>
      </w:r>
    </w:p>
    <w:p w:rsidR="007C391F" w:rsidRDefault="007C391F" w:rsidP="007C391F">
      <w:pPr>
        <w:spacing w:after="120" w:line="240" w:lineRule="auto"/>
        <w:rPr>
          <w:rFonts w:ascii="Arial" w:hAnsi="Arial" w:cs="Arial"/>
          <w:b/>
          <w:bCs/>
          <w:sz w:val="18"/>
          <w:szCs w:val="18"/>
        </w:rPr>
      </w:pPr>
      <w:r>
        <w:rPr>
          <w:rFonts w:ascii="Arial" w:hAnsi="Arial" w:cs="Arial"/>
          <w:b/>
          <w:bCs/>
        </w:rPr>
        <w:t xml:space="preserve">    </w:t>
      </w:r>
      <w:r w:rsidRPr="006E3129">
        <w:rPr>
          <w:rFonts w:ascii="Arial" w:hAnsi="Arial" w:cs="Arial"/>
          <w:b/>
          <w:bCs/>
          <w:sz w:val="18"/>
          <w:szCs w:val="18"/>
        </w:rPr>
        <w:t xml:space="preserve">    </w:t>
      </w:r>
    </w:p>
    <w:p w:rsidR="007C391F" w:rsidRPr="00755098" w:rsidRDefault="00795D43" w:rsidP="007C391F">
      <w:pPr>
        <w:spacing w:after="120" w:line="240" w:lineRule="auto"/>
        <w:rPr>
          <w:rFonts w:ascii="Arial" w:hAnsi="Arial" w:cs="Arial"/>
          <w:bCs/>
          <w:sz w:val="20"/>
          <w:szCs w:val="20"/>
          <w:lang w:val="sr-Cyrl-RS"/>
        </w:rPr>
      </w:pPr>
      <w:r>
        <w:rPr>
          <w:rFonts w:ascii="Arial" w:hAnsi="Arial" w:cs="Arial"/>
          <w:bCs/>
          <w:sz w:val="20"/>
          <w:szCs w:val="20"/>
          <w:lang w:val="sr-Cyrl-RS"/>
        </w:rPr>
        <w:t xml:space="preserve">  </w:t>
      </w:r>
      <w:r w:rsidR="007C391F">
        <w:rPr>
          <w:rFonts w:ascii="Arial" w:hAnsi="Arial" w:cs="Arial"/>
          <w:bCs/>
          <w:sz w:val="20"/>
          <w:szCs w:val="20"/>
        </w:rPr>
        <w:t>Табела 2</w:t>
      </w:r>
      <w:r w:rsidR="007C391F">
        <w:rPr>
          <w:rFonts w:ascii="Arial" w:hAnsi="Arial" w:cs="Arial"/>
          <w:bCs/>
          <w:sz w:val="20"/>
          <w:szCs w:val="20"/>
          <w:lang w:val="sr-Cyrl-RS"/>
        </w:rPr>
        <w:t>9.</w:t>
      </w:r>
    </w:p>
    <w:tbl>
      <w:tblPr>
        <w:tblW w:w="0" w:type="auto"/>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A0" w:firstRow="1" w:lastRow="0" w:firstColumn="1" w:lastColumn="0" w:noHBand="0" w:noVBand="0"/>
      </w:tblPr>
      <w:tblGrid>
        <w:gridCol w:w="3698"/>
        <w:gridCol w:w="1450"/>
        <w:gridCol w:w="1612"/>
        <w:gridCol w:w="2095"/>
      </w:tblGrid>
      <w:tr w:rsidR="007C391F" w:rsidRPr="00797855" w:rsidTr="00795D43">
        <w:trPr>
          <w:trHeight w:val="382"/>
          <w:jc w:val="center"/>
        </w:trPr>
        <w:tc>
          <w:tcPr>
            <w:tcW w:w="3698" w:type="dxa"/>
            <w:shd w:val="clear" w:color="auto" w:fill="EDF6F9"/>
            <w:vAlign w:val="center"/>
          </w:tcPr>
          <w:p w:rsidR="007C391F" w:rsidRPr="00797855" w:rsidRDefault="007C391F" w:rsidP="007C391F">
            <w:pPr>
              <w:jc w:val="center"/>
              <w:rPr>
                <w:rFonts w:ascii="Arial" w:hAnsi="Arial" w:cs="Arial"/>
                <w:b/>
                <w:bCs/>
                <w:sz w:val="20"/>
                <w:szCs w:val="20"/>
              </w:rPr>
            </w:pPr>
            <w:r w:rsidRPr="00797855">
              <w:rPr>
                <w:rFonts w:ascii="Arial" w:hAnsi="Arial" w:cs="Arial"/>
                <w:b/>
                <w:bCs/>
                <w:sz w:val="20"/>
                <w:szCs w:val="20"/>
              </w:rPr>
              <w:t>Старосне групе корисника</w:t>
            </w:r>
          </w:p>
        </w:tc>
        <w:tc>
          <w:tcPr>
            <w:tcW w:w="1450" w:type="dxa"/>
            <w:shd w:val="clear" w:color="auto" w:fill="EDF6F9"/>
            <w:vAlign w:val="center"/>
          </w:tcPr>
          <w:p w:rsidR="007C391F" w:rsidRPr="00797855" w:rsidRDefault="007C391F" w:rsidP="007C391F">
            <w:pPr>
              <w:jc w:val="center"/>
              <w:rPr>
                <w:rFonts w:ascii="Arial" w:hAnsi="Arial" w:cs="Arial"/>
                <w:spacing w:val="-14"/>
                <w:sz w:val="20"/>
                <w:szCs w:val="20"/>
              </w:rPr>
            </w:pPr>
          </w:p>
          <w:p w:rsidR="007C391F" w:rsidRPr="00797855" w:rsidRDefault="007C391F" w:rsidP="007C391F">
            <w:pPr>
              <w:jc w:val="center"/>
              <w:rPr>
                <w:rFonts w:ascii="Arial" w:hAnsi="Arial" w:cs="Arial"/>
                <w:spacing w:val="-14"/>
                <w:sz w:val="20"/>
                <w:szCs w:val="20"/>
              </w:rPr>
            </w:pPr>
            <w:r w:rsidRPr="00797855">
              <w:rPr>
                <w:rFonts w:ascii="Arial" w:hAnsi="Arial" w:cs="Arial"/>
                <w:spacing w:val="-14"/>
                <w:sz w:val="20"/>
                <w:szCs w:val="20"/>
              </w:rPr>
              <w:t>2022</w:t>
            </w:r>
          </w:p>
        </w:tc>
        <w:tc>
          <w:tcPr>
            <w:tcW w:w="1612" w:type="dxa"/>
            <w:shd w:val="clear" w:color="auto" w:fill="EDF6F9"/>
            <w:vAlign w:val="center"/>
          </w:tcPr>
          <w:p w:rsidR="007C391F" w:rsidRPr="00797855" w:rsidRDefault="007C391F" w:rsidP="007C391F">
            <w:pPr>
              <w:jc w:val="center"/>
              <w:rPr>
                <w:rFonts w:ascii="Arial" w:hAnsi="Arial" w:cs="Arial"/>
                <w:spacing w:val="-14"/>
                <w:sz w:val="20"/>
                <w:szCs w:val="20"/>
              </w:rPr>
            </w:pPr>
          </w:p>
          <w:p w:rsidR="007C391F" w:rsidRPr="00797855" w:rsidRDefault="007C391F" w:rsidP="007C391F">
            <w:pPr>
              <w:jc w:val="center"/>
              <w:rPr>
                <w:rFonts w:ascii="Arial" w:hAnsi="Arial" w:cs="Arial"/>
                <w:spacing w:val="-14"/>
                <w:sz w:val="20"/>
                <w:szCs w:val="20"/>
              </w:rPr>
            </w:pPr>
            <w:r w:rsidRPr="00797855">
              <w:rPr>
                <w:rFonts w:ascii="Arial" w:hAnsi="Arial" w:cs="Arial"/>
                <w:spacing w:val="-14"/>
                <w:sz w:val="20"/>
                <w:szCs w:val="20"/>
              </w:rPr>
              <w:t>2023</w:t>
            </w:r>
          </w:p>
        </w:tc>
        <w:tc>
          <w:tcPr>
            <w:tcW w:w="2095" w:type="dxa"/>
            <w:shd w:val="clear" w:color="auto" w:fill="EDF6F9"/>
            <w:vAlign w:val="center"/>
          </w:tcPr>
          <w:p w:rsidR="007C391F" w:rsidRPr="00797855" w:rsidRDefault="007C391F" w:rsidP="007C391F">
            <w:pPr>
              <w:jc w:val="center"/>
              <w:rPr>
                <w:rFonts w:ascii="Arial" w:hAnsi="Arial" w:cs="Arial"/>
                <w:spacing w:val="-14"/>
                <w:sz w:val="20"/>
                <w:szCs w:val="20"/>
              </w:rPr>
            </w:pPr>
          </w:p>
          <w:p w:rsidR="007C391F" w:rsidRPr="00797855" w:rsidRDefault="007C391F" w:rsidP="007C391F">
            <w:pPr>
              <w:jc w:val="center"/>
              <w:rPr>
                <w:rFonts w:ascii="Arial" w:hAnsi="Arial" w:cs="Arial"/>
                <w:spacing w:val="-14"/>
                <w:sz w:val="20"/>
                <w:szCs w:val="20"/>
              </w:rPr>
            </w:pPr>
            <w:r w:rsidRPr="00797855">
              <w:rPr>
                <w:rFonts w:ascii="Arial" w:hAnsi="Arial" w:cs="Arial"/>
                <w:spacing w:val="-14"/>
                <w:sz w:val="20"/>
                <w:szCs w:val="20"/>
              </w:rPr>
              <w:t>Индекс  2023/2022</w:t>
            </w:r>
          </w:p>
        </w:tc>
      </w:tr>
      <w:tr w:rsidR="007C391F" w:rsidRPr="00797855" w:rsidTr="00795D43">
        <w:trPr>
          <w:trHeight w:val="377"/>
          <w:jc w:val="center"/>
        </w:trPr>
        <w:tc>
          <w:tcPr>
            <w:tcW w:w="3698" w:type="dxa"/>
            <w:shd w:val="clear" w:color="auto" w:fill="EDF6F9"/>
          </w:tcPr>
          <w:p w:rsidR="007C391F" w:rsidRPr="00797855" w:rsidRDefault="007C391F" w:rsidP="007C391F">
            <w:pPr>
              <w:rPr>
                <w:rFonts w:ascii="Arial" w:hAnsi="Arial" w:cs="Arial"/>
                <w:sz w:val="20"/>
                <w:szCs w:val="20"/>
              </w:rPr>
            </w:pPr>
            <w:r w:rsidRPr="00797855">
              <w:rPr>
                <w:rFonts w:ascii="Arial" w:hAnsi="Arial" w:cs="Arial"/>
                <w:sz w:val="20"/>
                <w:szCs w:val="20"/>
              </w:rPr>
              <w:t>Деца         (0-17)</w:t>
            </w:r>
          </w:p>
        </w:tc>
        <w:tc>
          <w:tcPr>
            <w:tcW w:w="1450"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33.052</w:t>
            </w:r>
          </w:p>
        </w:tc>
        <w:tc>
          <w:tcPr>
            <w:tcW w:w="1612"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26.152</w:t>
            </w:r>
          </w:p>
        </w:tc>
        <w:tc>
          <w:tcPr>
            <w:tcW w:w="2095" w:type="dxa"/>
            <w:shd w:val="clear" w:color="auto" w:fill="EDF6F9"/>
          </w:tcPr>
          <w:p w:rsidR="007C391F" w:rsidRPr="00797855" w:rsidRDefault="007C391F" w:rsidP="007C391F">
            <w:pPr>
              <w:jc w:val="center"/>
              <w:rPr>
                <w:rFonts w:ascii="Arial" w:hAnsi="Arial" w:cs="Arial"/>
                <w:spacing w:val="-14"/>
                <w:sz w:val="20"/>
                <w:szCs w:val="20"/>
                <w:lang w:val="sr-Cyrl-RS"/>
              </w:rPr>
            </w:pPr>
            <w:r w:rsidRPr="00797855">
              <w:rPr>
                <w:rFonts w:ascii="Arial" w:hAnsi="Arial" w:cs="Arial"/>
                <w:spacing w:val="-14"/>
                <w:sz w:val="20"/>
                <w:szCs w:val="20"/>
                <w:lang w:val="sr-Cyrl-RS"/>
              </w:rPr>
              <w:t>79.12</w:t>
            </w:r>
          </w:p>
        </w:tc>
      </w:tr>
      <w:tr w:rsidR="007C391F" w:rsidRPr="00797855" w:rsidTr="00795D43">
        <w:trPr>
          <w:trHeight w:val="364"/>
          <w:jc w:val="center"/>
        </w:trPr>
        <w:tc>
          <w:tcPr>
            <w:tcW w:w="3698" w:type="dxa"/>
            <w:shd w:val="clear" w:color="auto" w:fill="EDF6F9"/>
          </w:tcPr>
          <w:p w:rsidR="007C391F" w:rsidRPr="00797855" w:rsidRDefault="007C391F" w:rsidP="007C391F">
            <w:pPr>
              <w:rPr>
                <w:rFonts w:ascii="Arial" w:hAnsi="Arial" w:cs="Arial"/>
                <w:sz w:val="20"/>
                <w:szCs w:val="20"/>
              </w:rPr>
            </w:pPr>
            <w:r w:rsidRPr="00797855">
              <w:rPr>
                <w:rFonts w:ascii="Arial" w:hAnsi="Arial" w:cs="Arial"/>
                <w:sz w:val="20"/>
                <w:szCs w:val="20"/>
              </w:rPr>
              <w:t>Млади       (18-25)</w:t>
            </w:r>
          </w:p>
        </w:tc>
        <w:tc>
          <w:tcPr>
            <w:tcW w:w="1450"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8.833</w:t>
            </w:r>
          </w:p>
        </w:tc>
        <w:tc>
          <w:tcPr>
            <w:tcW w:w="1612"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8.701</w:t>
            </w:r>
          </w:p>
        </w:tc>
        <w:tc>
          <w:tcPr>
            <w:tcW w:w="2095" w:type="dxa"/>
            <w:shd w:val="clear" w:color="auto" w:fill="EDF6F9"/>
          </w:tcPr>
          <w:p w:rsidR="007C391F" w:rsidRPr="00797855" w:rsidRDefault="007C391F" w:rsidP="007C391F">
            <w:pPr>
              <w:jc w:val="center"/>
              <w:rPr>
                <w:rFonts w:ascii="Arial" w:hAnsi="Arial" w:cs="Arial"/>
                <w:spacing w:val="-14"/>
                <w:sz w:val="20"/>
                <w:szCs w:val="20"/>
                <w:lang w:val="sr-Cyrl-RS"/>
              </w:rPr>
            </w:pPr>
            <w:r w:rsidRPr="00797855">
              <w:rPr>
                <w:rFonts w:ascii="Arial" w:hAnsi="Arial" w:cs="Arial"/>
                <w:spacing w:val="-14"/>
                <w:sz w:val="20"/>
                <w:szCs w:val="20"/>
                <w:lang w:val="sr-Cyrl-RS"/>
              </w:rPr>
              <w:t>98.50</w:t>
            </w:r>
          </w:p>
        </w:tc>
      </w:tr>
      <w:tr w:rsidR="007C391F" w:rsidRPr="00797855" w:rsidTr="00795D43">
        <w:trPr>
          <w:trHeight w:val="377"/>
          <w:jc w:val="center"/>
        </w:trPr>
        <w:tc>
          <w:tcPr>
            <w:tcW w:w="3698" w:type="dxa"/>
            <w:shd w:val="clear" w:color="auto" w:fill="EDF6F9"/>
          </w:tcPr>
          <w:p w:rsidR="007C391F" w:rsidRPr="00797855" w:rsidRDefault="007C391F" w:rsidP="007C391F">
            <w:pPr>
              <w:rPr>
                <w:rFonts w:ascii="Arial" w:hAnsi="Arial" w:cs="Arial"/>
                <w:sz w:val="20"/>
                <w:szCs w:val="20"/>
              </w:rPr>
            </w:pPr>
            <w:r w:rsidRPr="00797855">
              <w:rPr>
                <w:rFonts w:ascii="Arial" w:hAnsi="Arial" w:cs="Arial"/>
                <w:sz w:val="20"/>
                <w:szCs w:val="20"/>
              </w:rPr>
              <w:t>Одрасли   (26-64)</w:t>
            </w:r>
          </w:p>
        </w:tc>
        <w:tc>
          <w:tcPr>
            <w:tcW w:w="1450"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47.981</w:t>
            </w:r>
          </w:p>
        </w:tc>
        <w:tc>
          <w:tcPr>
            <w:tcW w:w="1612"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45.708</w:t>
            </w:r>
          </w:p>
        </w:tc>
        <w:tc>
          <w:tcPr>
            <w:tcW w:w="2095" w:type="dxa"/>
            <w:shd w:val="clear" w:color="auto" w:fill="EDF6F9"/>
          </w:tcPr>
          <w:p w:rsidR="007C391F" w:rsidRPr="00797855" w:rsidRDefault="007C391F" w:rsidP="007C391F">
            <w:pPr>
              <w:jc w:val="center"/>
              <w:rPr>
                <w:rFonts w:ascii="Arial" w:hAnsi="Arial" w:cs="Arial"/>
                <w:spacing w:val="-14"/>
                <w:sz w:val="20"/>
                <w:szCs w:val="20"/>
                <w:lang w:val="sr-Cyrl-RS"/>
              </w:rPr>
            </w:pPr>
            <w:r w:rsidRPr="00797855">
              <w:rPr>
                <w:rFonts w:ascii="Arial" w:hAnsi="Arial" w:cs="Arial"/>
                <w:spacing w:val="-14"/>
                <w:sz w:val="20"/>
                <w:szCs w:val="20"/>
                <w:lang w:val="sr-Cyrl-RS"/>
              </w:rPr>
              <w:t>95.26</w:t>
            </w:r>
          </w:p>
        </w:tc>
      </w:tr>
      <w:tr w:rsidR="007C391F" w:rsidRPr="00797855" w:rsidTr="00795D43">
        <w:trPr>
          <w:trHeight w:val="377"/>
          <w:jc w:val="center"/>
        </w:trPr>
        <w:tc>
          <w:tcPr>
            <w:tcW w:w="3698" w:type="dxa"/>
            <w:shd w:val="clear" w:color="auto" w:fill="EDF6F9"/>
          </w:tcPr>
          <w:p w:rsidR="007C391F" w:rsidRPr="00797855" w:rsidRDefault="007C391F" w:rsidP="007C391F">
            <w:pPr>
              <w:rPr>
                <w:rFonts w:ascii="Arial" w:hAnsi="Arial" w:cs="Arial"/>
                <w:sz w:val="20"/>
                <w:szCs w:val="20"/>
              </w:rPr>
            </w:pPr>
            <w:r w:rsidRPr="00797855">
              <w:rPr>
                <w:rFonts w:ascii="Arial" w:hAnsi="Arial" w:cs="Arial"/>
                <w:sz w:val="20"/>
                <w:szCs w:val="20"/>
              </w:rPr>
              <w:t>Старији      (65 и више)</w:t>
            </w:r>
          </w:p>
        </w:tc>
        <w:tc>
          <w:tcPr>
            <w:tcW w:w="1450"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24.112</w:t>
            </w:r>
          </w:p>
        </w:tc>
        <w:tc>
          <w:tcPr>
            <w:tcW w:w="1612" w:type="dxa"/>
            <w:shd w:val="clear" w:color="auto" w:fill="EDF6F9"/>
            <w:vAlign w:val="bottom"/>
          </w:tcPr>
          <w:p w:rsidR="007C391F" w:rsidRPr="00797855" w:rsidRDefault="007C391F" w:rsidP="007C391F">
            <w:pPr>
              <w:jc w:val="center"/>
              <w:rPr>
                <w:rFonts w:ascii="Arial" w:hAnsi="Arial" w:cs="Arial"/>
                <w:sz w:val="20"/>
                <w:szCs w:val="20"/>
                <w:lang w:val="sr-Cyrl-RS"/>
              </w:rPr>
            </w:pPr>
            <w:r w:rsidRPr="00797855">
              <w:rPr>
                <w:rFonts w:ascii="Arial" w:hAnsi="Arial" w:cs="Arial"/>
                <w:sz w:val="20"/>
                <w:szCs w:val="20"/>
                <w:lang w:val="sr-Cyrl-RS"/>
              </w:rPr>
              <w:t>26.636</w:t>
            </w:r>
          </w:p>
        </w:tc>
        <w:tc>
          <w:tcPr>
            <w:tcW w:w="2095" w:type="dxa"/>
            <w:shd w:val="clear" w:color="auto" w:fill="EDF6F9"/>
          </w:tcPr>
          <w:p w:rsidR="007C391F" w:rsidRPr="00797855" w:rsidRDefault="007C391F" w:rsidP="007C391F">
            <w:pPr>
              <w:jc w:val="center"/>
              <w:rPr>
                <w:rFonts w:ascii="Arial" w:hAnsi="Arial" w:cs="Arial"/>
                <w:spacing w:val="-14"/>
                <w:sz w:val="20"/>
                <w:szCs w:val="20"/>
                <w:lang w:val="sr-Cyrl-RS"/>
              </w:rPr>
            </w:pPr>
            <w:r w:rsidRPr="00797855">
              <w:rPr>
                <w:rFonts w:ascii="Arial" w:hAnsi="Arial" w:cs="Arial"/>
                <w:spacing w:val="-14"/>
                <w:sz w:val="20"/>
                <w:szCs w:val="20"/>
                <w:lang w:val="sr-Cyrl-RS"/>
              </w:rPr>
              <w:t>110.47</w:t>
            </w:r>
          </w:p>
        </w:tc>
      </w:tr>
      <w:tr w:rsidR="007C391F" w:rsidRPr="00797855" w:rsidTr="00795D43">
        <w:trPr>
          <w:trHeight w:val="377"/>
          <w:jc w:val="center"/>
        </w:trPr>
        <w:tc>
          <w:tcPr>
            <w:tcW w:w="3698" w:type="dxa"/>
            <w:shd w:val="clear" w:color="auto" w:fill="EDF6F9"/>
          </w:tcPr>
          <w:p w:rsidR="007C391F" w:rsidRPr="00797855" w:rsidRDefault="007C391F" w:rsidP="007C391F">
            <w:pPr>
              <w:rPr>
                <w:rFonts w:ascii="Arial" w:hAnsi="Arial" w:cs="Arial"/>
                <w:b/>
                <w:bCs/>
                <w:sz w:val="20"/>
                <w:szCs w:val="20"/>
              </w:rPr>
            </w:pPr>
            <w:r w:rsidRPr="00797855">
              <w:rPr>
                <w:rFonts w:ascii="Arial" w:hAnsi="Arial" w:cs="Arial"/>
                <w:b/>
                <w:bCs/>
                <w:sz w:val="20"/>
                <w:szCs w:val="20"/>
              </w:rPr>
              <w:t>Укупно</w:t>
            </w:r>
          </w:p>
        </w:tc>
        <w:tc>
          <w:tcPr>
            <w:tcW w:w="1450" w:type="dxa"/>
            <w:shd w:val="clear" w:color="auto" w:fill="EDF6F9"/>
            <w:vAlign w:val="bottom"/>
          </w:tcPr>
          <w:p w:rsidR="007C391F" w:rsidRPr="00797855" w:rsidRDefault="007C391F" w:rsidP="007C391F">
            <w:pPr>
              <w:jc w:val="center"/>
              <w:rPr>
                <w:rFonts w:ascii="Arial" w:hAnsi="Arial" w:cs="Arial"/>
                <w:b/>
                <w:bCs/>
                <w:sz w:val="20"/>
                <w:szCs w:val="20"/>
                <w:lang w:val="sr-Cyrl-RS"/>
              </w:rPr>
            </w:pPr>
            <w:r w:rsidRPr="00797855">
              <w:rPr>
                <w:rFonts w:ascii="Arial" w:hAnsi="Arial" w:cs="Arial"/>
                <w:b/>
                <w:bCs/>
                <w:sz w:val="20"/>
                <w:szCs w:val="20"/>
                <w:lang w:val="sr-Cyrl-RS"/>
              </w:rPr>
              <w:t>113.978</w:t>
            </w:r>
          </w:p>
        </w:tc>
        <w:tc>
          <w:tcPr>
            <w:tcW w:w="1612" w:type="dxa"/>
            <w:shd w:val="clear" w:color="auto" w:fill="EDF6F9"/>
            <w:vAlign w:val="bottom"/>
          </w:tcPr>
          <w:p w:rsidR="007C391F" w:rsidRPr="00797855" w:rsidRDefault="007C391F" w:rsidP="007C391F">
            <w:pPr>
              <w:jc w:val="center"/>
              <w:rPr>
                <w:rFonts w:ascii="Arial" w:hAnsi="Arial" w:cs="Arial"/>
                <w:b/>
                <w:bCs/>
                <w:sz w:val="20"/>
                <w:szCs w:val="20"/>
                <w:lang w:val="sr-Cyrl-RS"/>
              </w:rPr>
            </w:pPr>
            <w:r w:rsidRPr="00797855">
              <w:rPr>
                <w:rFonts w:ascii="Arial" w:hAnsi="Arial" w:cs="Arial"/>
                <w:b/>
                <w:bCs/>
                <w:sz w:val="20"/>
                <w:szCs w:val="20"/>
                <w:lang w:val="sr-Cyrl-RS"/>
              </w:rPr>
              <w:t>107.197</w:t>
            </w:r>
          </w:p>
        </w:tc>
        <w:tc>
          <w:tcPr>
            <w:tcW w:w="2095" w:type="dxa"/>
            <w:shd w:val="clear" w:color="auto" w:fill="EDF6F9"/>
          </w:tcPr>
          <w:p w:rsidR="007C391F" w:rsidRPr="00797855" w:rsidRDefault="007C391F" w:rsidP="007C391F">
            <w:pPr>
              <w:jc w:val="center"/>
              <w:rPr>
                <w:rFonts w:ascii="Arial" w:hAnsi="Arial" w:cs="Arial"/>
                <w:b/>
                <w:bCs/>
                <w:spacing w:val="-14"/>
                <w:sz w:val="20"/>
                <w:szCs w:val="20"/>
                <w:lang w:val="sr-Cyrl-RS"/>
              </w:rPr>
            </w:pPr>
            <w:r w:rsidRPr="00797855">
              <w:rPr>
                <w:rFonts w:ascii="Arial" w:hAnsi="Arial" w:cs="Arial"/>
                <w:b/>
                <w:bCs/>
                <w:spacing w:val="-14"/>
                <w:sz w:val="20"/>
                <w:szCs w:val="20"/>
                <w:lang w:val="sr-Cyrl-RS"/>
              </w:rPr>
              <w:t>94.05</w:t>
            </w:r>
          </w:p>
        </w:tc>
      </w:tr>
    </w:tbl>
    <w:p w:rsidR="007C391F" w:rsidRDefault="007C391F" w:rsidP="007C391F">
      <w:pPr>
        <w:spacing w:line="240" w:lineRule="auto"/>
        <w:rPr>
          <w:rFonts w:ascii="Arial" w:hAnsi="Arial" w:cs="Arial"/>
          <w:b/>
          <w:bCs/>
        </w:rPr>
      </w:pPr>
    </w:p>
    <w:p w:rsidR="007C391F" w:rsidRPr="00A17C67" w:rsidRDefault="007C391F" w:rsidP="007C391F">
      <w:pPr>
        <w:spacing w:before="360" w:after="360" w:line="240" w:lineRule="auto"/>
        <w:jc w:val="center"/>
        <w:rPr>
          <w:rFonts w:ascii="Arial" w:hAnsi="Arial" w:cs="Arial"/>
          <w:b/>
          <w:bCs/>
          <w:i/>
          <w:iCs/>
          <w:sz w:val="24"/>
          <w:szCs w:val="24"/>
          <w:lang w:val="ru-RU"/>
        </w:rPr>
      </w:pPr>
      <w:r w:rsidRPr="00A17C67">
        <w:rPr>
          <w:rFonts w:ascii="Arial" w:hAnsi="Arial" w:cs="Arial"/>
          <w:b/>
          <w:bCs/>
          <w:i/>
          <w:iCs/>
          <w:sz w:val="24"/>
          <w:szCs w:val="24"/>
          <w:lang w:val="ru-RU"/>
        </w:rPr>
        <w:lastRenderedPageBreak/>
        <w:t xml:space="preserve">Кретање броја корисника </w:t>
      </w:r>
      <w:r w:rsidRPr="00A17C67">
        <w:rPr>
          <w:rFonts w:ascii="Arial" w:hAnsi="Arial" w:cs="Arial"/>
          <w:b/>
          <w:bCs/>
          <w:i/>
          <w:iCs/>
          <w:sz w:val="24"/>
          <w:szCs w:val="24"/>
        </w:rPr>
        <w:t xml:space="preserve">(флуктуација корисника) </w:t>
      </w:r>
      <w:r w:rsidRPr="00A17C67">
        <w:rPr>
          <w:rFonts w:ascii="Arial" w:hAnsi="Arial" w:cs="Arial"/>
          <w:b/>
          <w:bCs/>
          <w:i/>
          <w:iCs/>
          <w:sz w:val="24"/>
          <w:szCs w:val="24"/>
          <w:lang w:val="ru-RU"/>
        </w:rPr>
        <w:t>у извештајном периоду</w:t>
      </w:r>
    </w:p>
    <w:p w:rsidR="007C391F" w:rsidRPr="00BA3179" w:rsidRDefault="007C391F" w:rsidP="007C391F">
      <w:pPr>
        <w:spacing w:line="240" w:lineRule="auto"/>
        <w:rPr>
          <w:rFonts w:ascii="Arial" w:hAnsi="Arial" w:cs="Arial"/>
          <w:bCs/>
          <w:sz w:val="20"/>
          <w:szCs w:val="20"/>
          <w:lang w:val="sr-Cyrl-RS"/>
        </w:rPr>
      </w:pPr>
      <w:r>
        <w:rPr>
          <w:rFonts w:ascii="Arial" w:hAnsi="Arial" w:cs="Arial"/>
          <w:bCs/>
          <w:sz w:val="20"/>
          <w:szCs w:val="20"/>
        </w:rPr>
        <w:t xml:space="preserve"> Табела 30</w:t>
      </w:r>
      <w:r>
        <w:rPr>
          <w:rFonts w:ascii="Arial" w:hAnsi="Arial" w:cs="Arial"/>
          <w:bCs/>
          <w:sz w:val="20"/>
          <w:szCs w:val="20"/>
          <w:lang w:val="sr-Cyrl-RS"/>
        </w:rPr>
        <w:t>.</w:t>
      </w:r>
    </w:p>
    <w:tbl>
      <w:tblPr>
        <w:tblStyle w:val="ColorfulShading-Accent52"/>
        <w:tblW w:w="9062" w:type="dxa"/>
        <w:jc w:val="center"/>
        <w:tblInd w:w="0" w:type="dxa"/>
        <w:tblLook w:val="04A0" w:firstRow="1" w:lastRow="0" w:firstColumn="1" w:lastColumn="0" w:noHBand="0" w:noVBand="1"/>
      </w:tblPr>
      <w:tblGrid>
        <w:gridCol w:w="1704"/>
        <w:gridCol w:w="1127"/>
        <w:gridCol w:w="2005"/>
        <w:gridCol w:w="1526"/>
        <w:gridCol w:w="939"/>
        <w:gridCol w:w="1761"/>
      </w:tblGrid>
      <w:tr w:rsidR="007C391F" w:rsidRPr="00D447D4" w:rsidTr="00795D43">
        <w:trPr>
          <w:trHeight w:val="281"/>
          <w:jc w:val="center"/>
        </w:trPr>
        <w:tc>
          <w:tcPr>
            <w:tcW w:w="9062" w:type="dxa"/>
            <w:gridSpan w:val="6"/>
            <w:noWrap/>
            <w:hideMark/>
          </w:tcPr>
          <w:p w:rsidR="007C391F" w:rsidRPr="00D447D4" w:rsidRDefault="007C391F" w:rsidP="007C391F">
            <w:pPr>
              <w:jc w:val="center"/>
              <w:rPr>
                <w:rFonts w:ascii="Arial" w:hAnsi="Arial" w:cs="Arial"/>
                <w:b/>
                <w:bCs/>
              </w:rPr>
            </w:pPr>
            <w:r w:rsidRPr="00D447D4">
              <w:rPr>
                <w:rFonts w:ascii="Arial" w:hAnsi="Arial" w:cs="Arial"/>
                <w:b/>
                <w:bCs/>
              </w:rPr>
              <w:t xml:space="preserve">Кретање броја корисника у </w:t>
            </w:r>
            <w:r w:rsidRPr="00D447D4">
              <w:rPr>
                <w:rFonts w:ascii="Arial" w:hAnsi="Arial" w:cs="Arial"/>
                <w:b/>
                <w:bCs/>
                <w:lang w:val="sr-Cyrl-RS"/>
              </w:rPr>
              <w:t>Г</w:t>
            </w:r>
            <w:r w:rsidRPr="00D447D4">
              <w:rPr>
                <w:rFonts w:ascii="Arial" w:hAnsi="Arial" w:cs="Arial"/>
                <w:b/>
                <w:bCs/>
              </w:rPr>
              <w:t xml:space="preserve">ЦСР у току </w:t>
            </w:r>
            <w:r w:rsidRPr="00D447D4">
              <w:rPr>
                <w:rFonts w:ascii="Arial" w:hAnsi="Arial" w:cs="Arial"/>
                <w:b/>
                <w:bCs/>
                <w:lang w:val="sr-Cyrl-RS"/>
              </w:rPr>
              <w:t xml:space="preserve">2023. </w:t>
            </w:r>
            <w:r w:rsidRPr="00D447D4">
              <w:rPr>
                <w:rFonts w:ascii="Arial" w:hAnsi="Arial" w:cs="Arial"/>
                <w:b/>
                <w:bCs/>
              </w:rPr>
              <w:t>године</w:t>
            </w:r>
          </w:p>
        </w:tc>
      </w:tr>
      <w:tr w:rsidR="007C391F" w:rsidRPr="00D447D4" w:rsidTr="00795D43">
        <w:trPr>
          <w:trHeight w:val="244"/>
          <w:jc w:val="center"/>
        </w:trPr>
        <w:tc>
          <w:tcPr>
            <w:tcW w:w="1705" w:type="dxa"/>
            <w:noWrap/>
            <w:hideMark/>
          </w:tcPr>
          <w:p w:rsidR="007C391F" w:rsidRPr="00D447D4" w:rsidRDefault="007C391F" w:rsidP="007C391F">
            <w:pPr>
              <w:rPr>
                <w:rFonts w:ascii="Arial" w:hAnsi="Arial" w:cs="Arial"/>
                <w:bCs/>
              </w:rPr>
            </w:pPr>
            <w:r w:rsidRPr="00D447D4">
              <w:rPr>
                <w:rFonts w:ascii="Arial" w:hAnsi="Arial" w:cs="Arial"/>
                <w:bCs/>
              </w:rPr>
              <w:t> </w:t>
            </w:r>
          </w:p>
        </w:tc>
        <w:tc>
          <w:tcPr>
            <w:tcW w:w="1128" w:type="dxa"/>
            <w:noWrap/>
            <w:hideMark/>
          </w:tcPr>
          <w:p w:rsidR="007C391F" w:rsidRPr="00D447D4" w:rsidRDefault="007C391F" w:rsidP="007C391F">
            <w:pPr>
              <w:rPr>
                <w:rFonts w:ascii="Arial" w:hAnsi="Arial" w:cs="Arial"/>
                <w:bCs/>
              </w:rPr>
            </w:pPr>
            <w:r w:rsidRPr="00D447D4">
              <w:rPr>
                <w:rFonts w:ascii="Arial" w:hAnsi="Arial" w:cs="Arial"/>
                <w:bCs/>
              </w:rPr>
              <w:t xml:space="preserve">Пренети </w:t>
            </w:r>
          </w:p>
        </w:tc>
        <w:tc>
          <w:tcPr>
            <w:tcW w:w="2004" w:type="dxa"/>
            <w:noWrap/>
            <w:hideMark/>
          </w:tcPr>
          <w:p w:rsidR="007C391F" w:rsidRPr="00D447D4" w:rsidRDefault="007C391F" w:rsidP="007C391F">
            <w:pPr>
              <w:rPr>
                <w:rFonts w:ascii="Arial" w:hAnsi="Arial" w:cs="Arial"/>
                <w:bCs/>
              </w:rPr>
            </w:pPr>
            <w:r w:rsidRPr="00D447D4">
              <w:rPr>
                <w:rFonts w:ascii="Arial" w:hAnsi="Arial" w:cs="Arial"/>
                <w:bCs/>
              </w:rPr>
              <w:t xml:space="preserve">Новоевидентирани </w:t>
            </w:r>
          </w:p>
        </w:tc>
        <w:tc>
          <w:tcPr>
            <w:tcW w:w="1525" w:type="dxa"/>
            <w:noWrap/>
            <w:hideMark/>
          </w:tcPr>
          <w:p w:rsidR="007C391F" w:rsidRPr="00D447D4" w:rsidRDefault="007C391F" w:rsidP="007C391F">
            <w:pPr>
              <w:rPr>
                <w:rFonts w:ascii="Arial" w:hAnsi="Arial" w:cs="Arial"/>
                <w:bCs/>
              </w:rPr>
            </w:pPr>
            <w:r w:rsidRPr="00D447D4">
              <w:rPr>
                <w:rFonts w:ascii="Arial" w:hAnsi="Arial" w:cs="Arial"/>
                <w:bCs/>
              </w:rPr>
              <w:t xml:space="preserve">Реактивирани </w:t>
            </w:r>
          </w:p>
        </w:tc>
        <w:tc>
          <w:tcPr>
            <w:tcW w:w="939" w:type="dxa"/>
            <w:noWrap/>
            <w:hideMark/>
          </w:tcPr>
          <w:p w:rsidR="007C391F" w:rsidRPr="00D447D4" w:rsidRDefault="007C391F" w:rsidP="007C391F">
            <w:pPr>
              <w:rPr>
                <w:rFonts w:ascii="Arial" w:hAnsi="Arial" w:cs="Arial"/>
                <w:bCs/>
              </w:rPr>
            </w:pPr>
            <w:r w:rsidRPr="00D447D4">
              <w:rPr>
                <w:rFonts w:ascii="Arial" w:hAnsi="Arial" w:cs="Arial"/>
                <w:bCs/>
              </w:rPr>
              <w:t>Укупно</w:t>
            </w:r>
          </w:p>
        </w:tc>
        <w:tc>
          <w:tcPr>
            <w:tcW w:w="1761" w:type="dxa"/>
            <w:noWrap/>
            <w:hideMark/>
          </w:tcPr>
          <w:p w:rsidR="007C391F" w:rsidRPr="00D447D4" w:rsidRDefault="007C391F" w:rsidP="007C391F">
            <w:pPr>
              <w:rPr>
                <w:rFonts w:ascii="Arial" w:hAnsi="Arial" w:cs="Arial"/>
                <w:bCs/>
              </w:rPr>
            </w:pPr>
            <w:r w:rsidRPr="00D447D4">
              <w:rPr>
                <w:rFonts w:ascii="Arial" w:hAnsi="Arial" w:cs="Arial"/>
                <w:bCs/>
              </w:rPr>
              <w:t>Стављени у пасиву</w:t>
            </w:r>
          </w:p>
        </w:tc>
      </w:tr>
      <w:tr w:rsidR="007C391F" w:rsidRPr="00D447D4" w:rsidTr="00795D43">
        <w:trPr>
          <w:trHeight w:val="244"/>
          <w:jc w:val="center"/>
        </w:trPr>
        <w:tc>
          <w:tcPr>
            <w:tcW w:w="1705" w:type="dxa"/>
            <w:noWrap/>
            <w:hideMark/>
          </w:tcPr>
          <w:p w:rsidR="007C391F" w:rsidRPr="00D447D4" w:rsidRDefault="007C391F" w:rsidP="007C391F">
            <w:pPr>
              <w:rPr>
                <w:rFonts w:ascii="Arial" w:hAnsi="Arial" w:cs="Arial"/>
                <w:bCs/>
              </w:rPr>
            </w:pPr>
            <w:r w:rsidRPr="00D447D4">
              <w:rPr>
                <w:rFonts w:ascii="Arial" w:hAnsi="Arial" w:cs="Arial"/>
                <w:bCs/>
              </w:rPr>
              <w:t xml:space="preserve">Деца (0-17) </w:t>
            </w:r>
          </w:p>
        </w:tc>
        <w:tc>
          <w:tcPr>
            <w:tcW w:w="1128" w:type="dxa"/>
            <w:noWrap/>
            <w:hideMark/>
          </w:tcPr>
          <w:p w:rsidR="007C391F" w:rsidRPr="00D447D4" w:rsidRDefault="007C391F" w:rsidP="007C391F">
            <w:pPr>
              <w:jc w:val="center"/>
              <w:rPr>
                <w:rFonts w:ascii="Arial" w:hAnsi="Arial" w:cs="Arial"/>
                <w:bCs/>
              </w:rPr>
            </w:pPr>
            <w:r w:rsidRPr="00D447D4">
              <w:rPr>
                <w:rFonts w:ascii="Arial" w:hAnsi="Arial" w:cs="Arial"/>
                <w:bCs/>
              </w:rPr>
              <w:t>15</w:t>
            </w:r>
            <w:r>
              <w:rPr>
                <w:rFonts w:ascii="Arial" w:hAnsi="Arial" w:cs="Arial"/>
                <w:bCs/>
                <w:lang w:val="sr-Cyrl-RS"/>
              </w:rPr>
              <w:t>.</w:t>
            </w:r>
            <w:r w:rsidRPr="00D447D4">
              <w:rPr>
                <w:rFonts w:ascii="Arial" w:hAnsi="Arial" w:cs="Arial"/>
                <w:bCs/>
              </w:rPr>
              <w:t>522</w:t>
            </w:r>
          </w:p>
        </w:tc>
        <w:tc>
          <w:tcPr>
            <w:tcW w:w="2004" w:type="dxa"/>
            <w:noWrap/>
            <w:hideMark/>
          </w:tcPr>
          <w:p w:rsidR="007C391F" w:rsidRPr="00D447D4" w:rsidRDefault="007C391F" w:rsidP="007C391F">
            <w:pPr>
              <w:jc w:val="center"/>
              <w:rPr>
                <w:rFonts w:ascii="Arial" w:hAnsi="Arial" w:cs="Arial"/>
                <w:bCs/>
              </w:rPr>
            </w:pPr>
            <w:r w:rsidRPr="00D447D4">
              <w:rPr>
                <w:rFonts w:ascii="Arial" w:hAnsi="Arial" w:cs="Arial"/>
                <w:bCs/>
              </w:rPr>
              <w:t>9</w:t>
            </w:r>
            <w:r>
              <w:rPr>
                <w:rFonts w:ascii="Arial" w:hAnsi="Arial" w:cs="Arial"/>
                <w:bCs/>
                <w:lang w:val="sr-Cyrl-RS"/>
              </w:rPr>
              <w:t>.</w:t>
            </w:r>
            <w:r w:rsidRPr="00D447D4">
              <w:rPr>
                <w:rFonts w:ascii="Arial" w:hAnsi="Arial" w:cs="Arial"/>
                <w:bCs/>
              </w:rPr>
              <w:t>803</w:t>
            </w:r>
          </w:p>
        </w:tc>
        <w:tc>
          <w:tcPr>
            <w:tcW w:w="1525" w:type="dxa"/>
            <w:noWrap/>
            <w:hideMark/>
          </w:tcPr>
          <w:p w:rsidR="007C391F" w:rsidRPr="00D447D4" w:rsidRDefault="007C391F" w:rsidP="007C391F">
            <w:pPr>
              <w:jc w:val="center"/>
              <w:rPr>
                <w:rFonts w:ascii="Arial" w:hAnsi="Arial" w:cs="Arial"/>
                <w:bCs/>
              </w:rPr>
            </w:pPr>
            <w:r w:rsidRPr="00D447D4">
              <w:rPr>
                <w:rFonts w:ascii="Arial" w:hAnsi="Arial" w:cs="Arial"/>
                <w:bCs/>
              </w:rPr>
              <w:t>827</w:t>
            </w:r>
          </w:p>
        </w:tc>
        <w:tc>
          <w:tcPr>
            <w:tcW w:w="939" w:type="dxa"/>
            <w:noWrap/>
            <w:hideMark/>
          </w:tcPr>
          <w:p w:rsidR="007C391F" w:rsidRPr="00D447D4" w:rsidRDefault="007C391F" w:rsidP="007C391F">
            <w:pPr>
              <w:jc w:val="center"/>
              <w:rPr>
                <w:rFonts w:ascii="Arial" w:hAnsi="Arial" w:cs="Arial"/>
                <w:bCs/>
              </w:rPr>
            </w:pPr>
            <w:r w:rsidRPr="00D447D4">
              <w:rPr>
                <w:rFonts w:ascii="Arial" w:hAnsi="Arial" w:cs="Arial"/>
                <w:bCs/>
              </w:rPr>
              <w:t>26</w:t>
            </w:r>
            <w:r>
              <w:rPr>
                <w:rFonts w:ascii="Arial" w:hAnsi="Arial" w:cs="Arial"/>
                <w:bCs/>
                <w:lang w:val="sr-Cyrl-RS"/>
              </w:rPr>
              <w:t>.</w:t>
            </w:r>
            <w:r w:rsidRPr="00D447D4">
              <w:rPr>
                <w:rFonts w:ascii="Arial" w:hAnsi="Arial" w:cs="Arial"/>
                <w:bCs/>
              </w:rPr>
              <w:t>152</w:t>
            </w:r>
          </w:p>
        </w:tc>
        <w:tc>
          <w:tcPr>
            <w:tcW w:w="1761" w:type="dxa"/>
            <w:noWrap/>
            <w:hideMark/>
          </w:tcPr>
          <w:p w:rsidR="007C391F" w:rsidRPr="00D447D4" w:rsidRDefault="007C391F" w:rsidP="007C391F">
            <w:pPr>
              <w:jc w:val="center"/>
              <w:rPr>
                <w:rFonts w:ascii="Arial" w:hAnsi="Arial" w:cs="Arial"/>
                <w:bCs/>
              </w:rPr>
            </w:pPr>
            <w:r w:rsidRPr="00D447D4">
              <w:rPr>
                <w:rFonts w:ascii="Arial" w:hAnsi="Arial" w:cs="Arial"/>
                <w:bCs/>
              </w:rPr>
              <w:t>3</w:t>
            </w:r>
            <w:r>
              <w:rPr>
                <w:rFonts w:ascii="Arial" w:hAnsi="Arial" w:cs="Arial"/>
                <w:bCs/>
                <w:lang w:val="sr-Cyrl-RS"/>
              </w:rPr>
              <w:t>.</w:t>
            </w:r>
            <w:r w:rsidRPr="00D447D4">
              <w:rPr>
                <w:rFonts w:ascii="Arial" w:hAnsi="Arial" w:cs="Arial"/>
                <w:bCs/>
              </w:rPr>
              <w:t>791</w:t>
            </w:r>
          </w:p>
        </w:tc>
      </w:tr>
      <w:tr w:rsidR="007C391F" w:rsidRPr="00D447D4" w:rsidTr="00795D43">
        <w:trPr>
          <w:trHeight w:val="244"/>
          <w:jc w:val="center"/>
        </w:trPr>
        <w:tc>
          <w:tcPr>
            <w:tcW w:w="1705" w:type="dxa"/>
            <w:noWrap/>
            <w:hideMark/>
          </w:tcPr>
          <w:p w:rsidR="007C391F" w:rsidRPr="00D447D4" w:rsidRDefault="007C391F" w:rsidP="007C391F">
            <w:pPr>
              <w:rPr>
                <w:rFonts w:ascii="Arial" w:hAnsi="Arial" w:cs="Arial"/>
                <w:bCs/>
              </w:rPr>
            </w:pPr>
            <w:r w:rsidRPr="00D447D4">
              <w:rPr>
                <w:rFonts w:ascii="Arial" w:hAnsi="Arial" w:cs="Arial"/>
                <w:bCs/>
              </w:rPr>
              <w:t xml:space="preserve">Млади (18-25) </w:t>
            </w:r>
          </w:p>
        </w:tc>
        <w:tc>
          <w:tcPr>
            <w:tcW w:w="1128" w:type="dxa"/>
            <w:noWrap/>
            <w:hideMark/>
          </w:tcPr>
          <w:p w:rsidR="007C391F" w:rsidRPr="00D447D4" w:rsidRDefault="007C391F" w:rsidP="007C391F">
            <w:pPr>
              <w:jc w:val="center"/>
              <w:rPr>
                <w:rFonts w:ascii="Arial" w:hAnsi="Arial" w:cs="Arial"/>
                <w:bCs/>
              </w:rPr>
            </w:pPr>
            <w:r w:rsidRPr="00D447D4">
              <w:rPr>
                <w:rFonts w:ascii="Arial" w:hAnsi="Arial" w:cs="Arial"/>
                <w:bCs/>
              </w:rPr>
              <w:t>6</w:t>
            </w:r>
            <w:r>
              <w:rPr>
                <w:rFonts w:ascii="Arial" w:hAnsi="Arial" w:cs="Arial"/>
                <w:bCs/>
                <w:lang w:val="sr-Cyrl-RS"/>
              </w:rPr>
              <w:t>.</w:t>
            </w:r>
            <w:r w:rsidRPr="00D447D4">
              <w:rPr>
                <w:rFonts w:ascii="Arial" w:hAnsi="Arial" w:cs="Arial"/>
                <w:bCs/>
              </w:rPr>
              <w:t>068</w:t>
            </w:r>
          </w:p>
        </w:tc>
        <w:tc>
          <w:tcPr>
            <w:tcW w:w="2004" w:type="dxa"/>
            <w:noWrap/>
            <w:hideMark/>
          </w:tcPr>
          <w:p w:rsidR="007C391F" w:rsidRPr="00D447D4" w:rsidRDefault="007C391F" w:rsidP="007C391F">
            <w:pPr>
              <w:jc w:val="center"/>
              <w:rPr>
                <w:rFonts w:ascii="Arial" w:hAnsi="Arial" w:cs="Arial"/>
                <w:bCs/>
              </w:rPr>
            </w:pPr>
            <w:r w:rsidRPr="00D447D4">
              <w:rPr>
                <w:rFonts w:ascii="Arial" w:hAnsi="Arial" w:cs="Arial"/>
                <w:bCs/>
              </w:rPr>
              <w:t>2</w:t>
            </w:r>
            <w:r>
              <w:rPr>
                <w:rFonts w:ascii="Arial" w:hAnsi="Arial" w:cs="Arial"/>
                <w:bCs/>
                <w:lang w:val="sr-Cyrl-RS"/>
              </w:rPr>
              <w:t>.</w:t>
            </w:r>
            <w:r w:rsidRPr="00D447D4">
              <w:rPr>
                <w:rFonts w:ascii="Arial" w:hAnsi="Arial" w:cs="Arial"/>
                <w:bCs/>
              </w:rPr>
              <w:t>290</w:t>
            </w:r>
          </w:p>
        </w:tc>
        <w:tc>
          <w:tcPr>
            <w:tcW w:w="1525" w:type="dxa"/>
            <w:noWrap/>
            <w:hideMark/>
          </w:tcPr>
          <w:p w:rsidR="007C391F" w:rsidRPr="00D447D4" w:rsidRDefault="007C391F" w:rsidP="007C391F">
            <w:pPr>
              <w:jc w:val="center"/>
              <w:rPr>
                <w:rFonts w:ascii="Arial" w:hAnsi="Arial" w:cs="Arial"/>
                <w:bCs/>
              </w:rPr>
            </w:pPr>
            <w:r w:rsidRPr="00D447D4">
              <w:rPr>
                <w:rFonts w:ascii="Arial" w:hAnsi="Arial" w:cs="Arial"/>
                <w:bCs/>
              </w:rPr>
              <w:t>343</w:t>
            </w:r>
          </w:p>
        </w:tc>
        <w:tc>
          <w:tcPr>
            <w:tcW w:w="939" w:type="dxa"/>
            <w:noWrap/>
            <w:hideMark/>
          </w:tcPr>
          <w:p w:rsidR="007C391F" w:rsidRPr="00D447D4" w:rsidRDefault="007C391F" w:rsidP="007C391F">
            <w:pPr>
              <w:jc w:val="center"/>
              <w:rPr>
                <w:rFonts w:ascii="Arial" w:hAnsi="Arial" w:cs="Arial"/>
                <w:bCs/>
              </w:rPr>
            </w:pPr>
            <w:r w:rsidRPr="00D447D4">
              <w:rPr>
                <w:rFonts w:ascii="Arial" w:hAnsi="Arial" w:cs="Arial"/>
                <w:bCs/>
              </w:rPr>
              <w:t>8</w:t>
            </w:r>
            <w:r>
              <w:rPr>
                <w:rFonts w:ascii="Arial" w:hAnsi="Arial" w:cs="Arial"/>
                <w:bCs/>
                <w:lang w:val="sr-Cyrl-RS"/>
              </w:rPr>
              <w:t>.</w:t>
            </w:r>
            <w:r w:rsidRPr="00D447D4">
              <w:rPr>
                <w:rFonts w:ascii="Arial" w:hAnsi="Arial" w:cs="Arial"/>
                <w:bCs/>
              </w:rPr>
              <w:t>701</w:t>
            </w:r>
          </w:p>
        </w:tc>
        <w:tc>
          <w:tcPr>
            <w:tcW w:w="1761" w:type="dxa"/>
            <w:noWrap/>
            <w:hideMark/>
          </w:tcPr>
          <w:p w:rsidR="007C391F" w:rsidRPr="00D447D4" w:rsidRDefault="007C391F" w:rsidP="007C391F">
            <w:pPr>
              <w:jc w:val="center"/>
              <w:rPr>
                <w:rFonts w:ascii="Arial" w:hAnsi="Arial" w:cs="Arial"/>
                <w:bCs/>
              </w:rPr>
            </w:pPr>
            <w:r w:rsidRPr="00D447D4">
              <w:rPr>
                <w:rFonts w:ascii="Arial" w:hAnsi="Arial" w:cs="Arial"/>
                <w:bCs/>
              </w:rPr>
              <w:t>1</w:t>
            </w:r>
            <w:r>
              <w:rPr>
                <w:rFonts w:ascii="Arial" w:hAnsi="Arial" w:cs="Arial"/>
                <w:bCs/>
                <w:lang w:val="sr-Cyrl-RS"/>
              </w:rPr>
              <w:t>.</w:t>
            </w:r>
            <w:r w:rsidRPr="00D447D4">
              <w:rPr>
                <w:rFonts w:ascii="Arial" w:hAnsi="Arial" w:cs="Arial"/>
                <w:bCs/>
              </w:rPr>
              <w:t>518</w:t>
            </w:r>
          </w:p>
        </w:tc>
      </w:tr>
      <w:tr w:rsidR="007C391F" w:rsidRPr="00D447D4" w:rsidTr="00795D43">
        <w:trPr>
          <w:trHeight w:val="244"/>
          <w:jc w:val="center"/>
        </w:trPr>
        <w:tc>
          <w:tcPr>
            <w:tcW w:w="1705" w:type="dxa"/>
            <w:noWrap/>
            <w:hideMark/>
          </w:tcPr>
          <w:p w:rsidR="007C391F" w:rsidRPr="00D447D4" w:rsidRDefault="007C391F" w:rsidP="007C391F">
            <w:pPr>
              <w:rPr>
                <w:rFonts w:ascii="Arial" w:hAnsi="Arial" w:cs="Arial"/>
                <w:bCs/>
              </w:rPr>
            </w:pPr>
            <w:r w:rsidRPr="00D447D4">
              <w:rPr>
                <w:rFonts w:ascii="Arial" w:hAnsi="Arial" w:cs="Arial"/>
                <w:bCs/>
              </w:rPr>
              <w:t xml:space="preserve">Одрасли (26-64) </w:t>
            </w:r>
          </w:p>
        </w:tc>
        <w:tc>
          <w:tcPr>
            <w:tcW w:w="1128" w:type="dxa"/>
            <w:noWrap/>
            <w:hideMark/>
          </w:tcPr>
          <w:p w:rsidR="007C391F" w:rsidRPr="00D447D4" w:rsidRDefault="007C391F" w:rsidP="007C391F">
            <w:pPr>
              <w:jc w:val="center"/>
              <w:rPr>
                <w:rFonts w:ascii="Arial" w:hAnsi="Arial" w:cs="Arial"/>
                <w:bCs/>
              </w:rPr>
            </w:pPr>
            <w:r w:rsidRPr="00D447D4">
              <w:rPr>
                <w:rFonts w:ascii="Arial" w:hAnsi="Arial" w:cs="Arial"/>
                <w:bCs/>
              </w:rPr>
              <w:t>30</w:t>
            </w:r>
            <w:r>
              <w:rPr>
                <w:rFonts w:ascii="Arial" w:hAnsi="Arial" w:cs="Arial"/>
                <w:bCs/>
                <w:lang w:val="sr-Cyrl-RS"/>
              </w:rPr>
              <w:t>.</w:t>
            </w:r>
            <w:r w:rsidRPr="00D447D4">
              <w:rPr>
                <w:rFonts w:ascii="Arial" w:hAnsi="Arial" w:cs="Arial"/>
                <w:bCs/>
              </w:rPr>
              <w:t>368</w:t>
            </w:r>
          </w:p>
        </w:tc>
        <w:tc>
          <w:tcPr>
            <w:tcW w:w="2004" w:type="dxa"/>
            <w:noWrap/>
            <w:hideMark/>
          </w:tcPr>
          <w:p w:rsidR="007C391F" w:rsidRPr="00D447D4" w:rsidRDefault="007C391F" w:rsidP="007C391F">
            <w:pPr>
              <w:jc w:val="center"/>
              <w:rPr>
                <w:rFonts w:ascii="Arial" w:hAnsi="Arial" w:cs="Arial"/>
                <w:bCs/>
              </w:rPr>
            </w:pPr>
            <w:r w:rsidRPr="00D447D4">
              <w:rPr>
                <w:rFonts w:ascii="Arial" w:hAnsi="Arial" w:cs="Arial"/>
                <w:bCs/>
              </w:rPr>
              <w:t>13</w:t>
            </w:r>
            <w:r>
              <w:rPr>
                <w:rFonts w:ascii="Arial" w:hAnsi="Arial" w:cs="Arial"/>
                <w:bCs/>
                <w:lang w:val="sr-Cyrl-RS"/>
              </w:rPr>
              <w:t>.</w:t>
            </w:r>
            <w:r w:rsidRPr="00D447D4">
              <w:rPr>
                <w:rFonts w:ascii="Arial" w:hAnsi="Arial" w:cs="Arial"/>
                <w:bCs/>
              </w:rPr>
              <w:t>981</w:t>
            </w:r>
          </w:p>
        </w:tc>
        <w:tc>
          <w:tcPr>
            <w:tcW w:w="1525" w:type="dxa"/>
            <w:noWrap/>
            <w:hideMark/>
          </w:tcPr>
          <w:p w:rsidR="007C391F" w:rsidRPr="00D447D4" w:rsidRDefault="007C391F" w:rsidP="007C391F">
            <w:pPr>
              <w:jc w:val="center"/>
              <w:rPr>
                <w:rFonts w:ascii="Arial" w:hAnsi="Arial" w:cs="Arial"/>
                <w:bCs/>
              </w:rPr>
            </w:pPr>
            <w:r w:rsidRPr="00D447D4">
              <w:rPr>
                <w:rFonts w:ascii="Arial" w:hAnsi="Arial" w:cs="Arial"/>
                <w:bCs/>
              </w:rPr>
              <w:t>1</w:t>
            </w:r>
            <w:r>
              <w:rPr>
                <w:rFonts w:ascii="Arial" w:hAnsi="Arial" w:cs="Arial"/>
                <w:bCs/>
                <w:lang w:val="sr-Cyrl-RS"/>
              </w:rPr>
              <w:t>.</w:t>
            </w:r>
            <w:r w:rsidRPr="00D447D4">
              <w:rPr>
                <w:rFonts w:ascii="Arial" w:hAnsi="Arial" w:cs="Arial"/>
                <w:bCs/>
              </w:rPr>
              <w:t>359</w:t>
            </w:r>
          </w:p>
        </w:tc>
        <w:tc>
          <w:tcPr>
            <w:tcW w:w="939" w:type="dxa"/>
            <w:noWrap/>
            <w:hideMark/>
          </w:tcPr>
          <w:p w:rsidR="007C391F" w:rsidRPr="00D447D4" w:rsidRDefault="007C391F" w:rsidP="007C391F">
            <w:pPr>
              <w:jc w:val="center"/>
              <w:rPr>
                <w:rFonts w:ascii="Arial" w:hAnsi="Arial" w:cs="Arial"/>
                <w:bCs/>
              </w:rPr>
            </w:pPr>
            <w:r w:rsidRPr="00D447D4">
              <w:rPr>
                <w:rFonts w:ascii="Arial" w:hAnsi="Arial" w:cs="Arial"/>
                <w:bCs/>
              </w:rPr>
              <w:t>45</w:t>
            </w:r>
            <w:r>
              <w:rPr>
                <w:rFonts w:ascii="Arial" w:hAnsi="Arial" w:cs="Arial"/>
                <w:bCs/>
                <w:lang w:val="sr-Cyrl-RS"/>
              </w:rPr>
              <w:t>.</w:t>
            </w:r>
            <w:r w:rsidRPr="00D447D4">
              <w:rPr>
                <w:rFonts w:ascii="Arial" w:hAnsi="Arial" w:cs="Arial"/>
                <w:bCs/>
              </w:rPr>
              <w:t>708</w:t>
            </w:r>
          </w:p>
        </w:tc>
        <w:tc>
          <w:tcPr>
            <w:tcW w:w="1761" w:type="dxa"/>
            <w:noWrap/>
            <w:hideMark/>
          </w:tcPr>
          <w:p w:rsidR="007C391F" w:rsidRPr="00D447D4" w:rsidRDefault="007C391F" w:rsidP="007C391F">
            <w:pPr>
              <w:jc w:val="center"/>
              <w:rPr>
                <w:rFonts w:ascii="Arial" w:hAnsi="Arial" w:cs="Arial"/>
                <w:bCs/>
              </w:rPr>
            </w:pPr>
            <w:r w:rsidRPr="00D447D4">
              <w:rPr>
                <w:rFonts w:ascii="Arial" w:hAnsi="Arial" w:cs="Arial"/>
                <w:bCs/>
              </w:rPr>
              <w:t>7</w:t>
            </w:r>
            <w:r>
              <w:rPr>
                <w:rFonts w:ascii="Arial" w:hAnsi="Arial" w:cs="Arial"/>
                <w:bCs/>
                <w:lang w:val="sr-Cyrl-RS"/>
              </w:rPr>
              <w:t>.</w:t>
            </w:r>
            <w:r w:rsidRPr="00D447D4">
              <w:rPr>
                <w:rFonts w:ascii="Arial" w:hAnsi="Arial" w:cs="Arial"/>
                <w:bCs/>
              </w:rPr>
              <w:t>988</w:t>
            </w:r>
          </w:p>
        </w:tc>
      </w:tr>
      <w:tr w:rsidR="007C391F" w:rsidRPr="00D447D4" w:rsidTr="00795D43">
        <w:trPr>
          <w:trHeight w:val="244"/>
          <w:jc w:val="center"/>
        </w:trPr>
        <w:tc>
          <w:tcPr>
            <w:tcW w:w="1705" w:type="dxa"/>
            <w:noWrap/>
            <w:hideMark/>
          </w:tcPr>
          <w:p w:rsidR="007C391F" w:rsidRPr="00D447D4" w:rsidRDefault="007C391F" w:rsidP="007C391F">
            <w:pPr>
              <w:rPr>
                <w:rFonts w:ascii="Arial" w:hAnsi="Arial" w:cs="Arial"/>
                <w:bCs/>
              </w:rPr>
            </w:pPr>
            <w:r w:rsidRPr="00D447D4">
              <w:rPr>
                <w:rFonts w:ascii="Arial" w:hAnsi="Arial" w:cs="Arial"/>
                <w:bCs/>
              </w:rPr>
              <w:t xml:space="preserve">Старији (65 и више) </w:t>
            </w:r>
          </w:p>
        </w:tc>
        <w:tc>
          <w:tcPr>
            <w:tcW w:w="1128" w:type="dxa"/>
            <w:noWrap/>
            <w:hideMark/>
          </w:tcPr>
          <w:p w:rsidR="007C391F" w:rsidRPr="00D447D4" w:rsidRDefault="007C391F" w:rsidP="007C391F">
            <w:pPr>
              <w:jc w:val="center"/>
              <w:rPr>
                <w:rFonts w:ascii="Arial" w:hAnsi="Arial" w:cs="Arial"/>
                <w:bCs/>
              </w:rPr>
            </w:pPr>
            <w:r w:rsidRPr="00D447D4">
              <w:rPr>
                <w:rFonts w:ascii="Arial" w:hAnsi="Arial" w:cs="Arial"/>
                <w:bCs/>
              </w:rPr>
              <w:t>18</w:t>
            </w:r>
            <w:r>
              <w:rPr>
                <w:rFonts w:ascii="Arial" w:hAnsi="Arial" w:cs="Arial"/>
                <w:bCs/>
                <w:lang w:val="sr-Cyrl-RS"/>
              </w:rPr>
              <w:t>.</w:t>
            </w:r>
            <w:r w:rsidRPr="00D447D4">
              <w:rPr>
                <w:rFonts w:ascii="Arial" w:hAnsi="Arial" w:cs="Arial"/>
                <w:bCs/>
              </w:rPr>
              <w:t>841</w:t>
            </w:r>
          </w:p>
        </w:tc>
        <w:tc>
          <w:tcPr>
            <w:tcW w:w="2004" w:type="dxa"/>
            <w:noWrap/>
            <w:hideMark/>
          </w:tcPr>
          <w:p w:rsidR="007C391F" w:rsidRPr="00D447D4" w:rsidRDefault="007C391F" w:rsidP="007C391F">
            <w:pPr>
              <w:jc w:val="center"/>
              <w:rPr>
                <w:rFonts w:ascii="Arial" w:hAnsi="Arial" w:cs="Arial"/>
                <w:bCs/>
              </w:rPr>
            </w:pPr>
            <w:r w:rsidRPr="00D447D4">
              <w:rPr>
                <w:rFonts w:ascii="Arial" w:hAnsi="Arial" w:cs="Arial"/>
                <w:bCs/>
              </w:rPr>
              <w:t>7</w:t>
            </w:r>
            <w:r>
              <w:rPr>
                <w:rFonts w:ascii="Arial" w:hAnsi="Arial" w:cs="Arial"/>
                <w:bCs/>
                <w:lang w:val="sr-Cyrl-RS"/>
              </w:rPr>
              <w:t>.</w:t>
            </w:r>
            <w:r w:rsidRPr="00D447D4">
              <w:rPr>
                <w:rFonts w:ascii="Arial" w:hAnsi="Arial" w:cs="Arial"/>
                <w:bCs/>
              </w:rPr>
              <w:t>163</w:t>
            </w:r>
          </w:p>
        </w:tc>
        <w:tc>
          <w:tcPr>
            <w:tcW w:w="1525" w:type="dxa"/>
            <w:noWrap/>
            <w:hideMark/>
          </w:tcPr>
          <w:p w:rsidR="007C391F" w:rsidRPr="00D447D4" w:rsidRDefault="007C391F" w:rsidP="007C391F">
            <w:pPr>
              <w:jc w:val="center"/>
              <w:rPr>
                <w:rFonts w:ascii="Arial" w:hAnsi="Arial" w:cs="Arial"/>
                <w:bCs/>
              </w:rPr>
            </w:pPr>
            <w:r w:rsidRPr="00D447D4">
              <w:rPr>
                <w:rFonts w:ascii="Arial" w:hAnsi="Arial" w:cs="Arial"/>
                <w:bCs/>
              </w:rPr>
              <w:t>632</w:t>
            </w:r>
          </w:p>
        </w:tc>
        <w:tc>
          <w:tcPr>
            <w:tcW w:w="939" w:type="dxa"/>
            <w:noWrap/>
            <w:hideMark/>
          </w:tcPr>
          <w:p w:rsidR="007C391F" w:rsidRPr="00D447D4" w:rsidRDefault="007C391F" w:rsidP="007C391F">
            <w:pPr>
              <w:jc w:val="center"/>
              <w:rPr>
                <w:rFonts w:ascii="Arial" w:hAnsi="Arial" w:cs="Arial"/>
                <w:bCs/>
              </w:rPr>
            </w:pPr>
            <w:r w:rsidRPr="00D447D4">
              <w:rPr>
                <w:rFonts w:ascii="Arial" w:hAnsi="Arial" w:cs="Arial"/>
                <w:bCs/>
              </w:rPr>
              <w:t>26</w:t>
            </w:r>
            <w:r>
              <w:rPr>
                <w:rFonts w:ascii="Arial" w:hAnsi="Arial" w:cs="Arial"/>
                <w:bCs/>
                <w:lang w:val="sr-Cyrl-RS"/>
              </w:rPr>
              <w:t>.</w:t>
            </w:r>
            <w:r w:rsidRPr="00D447D4">
              <w:rPr>
                <w:rFonts w:ascii="Arial" w:hAnsi="Arial" w:cs="Arial"/>
                <w:bCs/>
              </w:rPr>
              <w:t>636</w:t>
            </w:r>
          </w:p>
        </w:tc>
        <w:tc>
          <w:tcPr>
            <w:tcW w:w="1761" w:type="dxa"/>
            <w:noWrap/>
            <w:hideMark/>
          </w:tcPr>
          <w:p w:rsidR="007C391F" w:rsidRPr="00D447D4" w:rsidRDefault="007C391F" w:rsidP="007C391F">
            <w:pPr>
              <w:jc w:val="center"/>
              <w:rPr>
                <w:rFonts w:ascii="Arial" w:hAnsi="Arial" w:cs="Arial"/>
                <w:bCs/>
              </w:rPr>
            </w:pPr>
            <w:r w:rsidRPr="00D447D4">
              <w:rPr>
                <w:rFonts w:ascii="Arial" w:hAnsi="Arial" w:cs="Arial"/>
                <w:bCs/>
              </w:rPr>
              <w:t>4</w:t>
            </w:r>
            <w:r>
              <w:rPr>
                <w:rFonts w:ascii="Arial" w:hAnsi="Arial" w:cs="Arial"/>
                <w:bCs/>
                <w:lang w:val="sr-Cyrl-RS"/>
              </w:rPr>
              <w:t>.</w:t>
            </w:r>
            <w:r w:rsidRPr="00D447D4">
              <w:rPr>
                <w:rFonts w:ascii="Arial" w:hAnsi="Arial" w:cs="Arial"/>
                <w:bCs/>
              </w:rPr>
              <w:t>378</w:t>
            </w:r>
          </w:p>
        </w:tc>
      </w:tr>
      <w:tr w:rsidR="007C391F" w:rsidRPr="00D447D4" w:rsidTr="00795D43">
        <w:trPr>
          <w:trHeight w:val="244"/>
          <w:jc w:val="center"/>
        </w:trPr>
        <w:tc>
          <w:tcPr>
            <w:tcW w:w="1705" w:type="dxa"/>
            <w:noWrap/>
            <w:hideMark/>
          </w:tcPr>
          <w:p w:rsidR="007C391F" w:rsidRPr="00D447D4" w:rsidRDefault="007C391F" w:rsidP="007C391F">
            <w:pPr>
              <w:rPr>
                <w:rFonts w:ascii="Arial" w:hAnsi="Arial" w:cs="Arial"/>
                <w:b/>
                <w:bCs/>
              </w:rPr>
            </w:pPr>
            <w:r w:rsidRPr="00D447D4">
              <w:rPr>
                <w:rFonts w:ascii="Arial" w:hAnsi="Arial" w:cs="Arial"/>
                <w:b/>
                <w:bCs/>
              </w:rPr>
              <w:t>Укупно</w:t>
            </w:r>
          </w:p>
        </w:tc>
        <w:tc>
          <w:tcPr>
            <w:tcW w:w="1128" w:type="dxa"/>
            <w:noWrap/>
            <w:hideMark/>
          </w:tcPr>
          <w:p w:rsidR="007C391F" w:rsidRPr="00D447D4" w:rsidRDefault="007C391F" w:rsidP="007C391F">
            <w:pPr>
              <w:jc w:val="center"/>
              <w:rPr>
                <w:rFonts w:ascii="Arial" w:hAnsi="Arial" w:cs="Arial"/>
                <w:b/>
                <w:bCs/>
              </w:rPr>
            </w:pPr>
            <w:r w:rsidRPr="00D447D4">
              <w:rPr>
                <w:rFonts w:ascii="Arial" w:hAnsi="Arial" w:cs="Arial"/>
                <w:b/>
                <w:bCs/>
              </w:rPr>
              <w:t>70</w:t>
            </w:r>
            <w:r w:rsidRPr="00D447D4">
              <w:rPr>
                <w:rFonts w:ascii="Arial" w:hAnsi="Arial" w:cs="Arial"/>
                <w:b/>
                <w:bCs/>
                <w:lang w:val="sr-Cyrl-RS"/>
              </w:rPr>
              <w:t>.</w:t>
            </w:r>
            <w:r w:rsidRPr="00D447D4">
              <w:rPr>
                <w:rFonts w:ascii="Arial" w:hAnsi="Arial" w:cs="Arial"/>
                <w:b/>
                <w:bCs/>
              </w:rPr>
              <w:t>799</w:t>
            </w:r>
          </w:p>
        </w:tc>
        <w:tc>
          <w:tcPr>
            <w:tcW w:w="2004" w:type="dxa"/>
            <w:noWrap/>
            <w:hideMark/>
          </w:tcPr>
          <w:p w:rsidR="007C391F" w:rsidRPr="00D447D4" w:rsidRDefault="007C391F" w:rsidP="007C391F">
            <w:pPr>
              <w:jc w:val="center"/>
              <w:rPr>
                <w:rFonts w:ascii="Arial" w:hAnsi="Arial" w:cs="Arial"/>
                <w:b/>
                <w:bCs/>
              </w:rPr>
            </w:pPr>
            <w:r w:rsidRPr="00D447D4">
              <w:rPr>
                <w:rFonts w:ascii="Arial" w:hAnsi="Arial" w:cs="Arial"/>
                <w:b/>
                <w:bCs/>
              </w:rPr>
              <w:t>33</w:t>
            </w:r>
            <w:r w:rsidRPr="00D447D4">
              <w:rPr>
                <w:rFonts w:ascii="Arial" w:hAnsi="Arial" w:cs="Arial"/>
                <w:b/>
                <w:bCs/>
                <w:lang w:val="sr-Cyrl-RS"/>
              </w:rPr>
              <w:t>.</w:t>
            </w:r>
            <w:r w:rsidRPr="00D447D4">
              <w:rPr>
                <w:rFonts w:ascii="Arial" w:hAnsi="Arial" w:cs="Arial"/>
                <w:b/>
                <w:bCs/>
              </w:rPr>
              <w:t>237</w:t>
            </w:r>
          </w:p>
        </w:tc>
        <w:tc>
          <w:tcPr>
            <w:tcW w:w="1525" w:type="dxa"/>
            <w:noWrap/>
            <w:hideMark/>
          </w:tcPr>
          <w:p w:rsidR="007C391F" w:rsidRPr="00D447D4" w:rsidRDefault="007C391F" w:rsidP="007C391F">
            <w:pPr>
              <w:jc w:val="center"/>
              <w:rPr>
                <w:rFonts w:ascii="Arial" w:hAnsi="Arial" w:cs="Arial"/>
                <w:b/>
                <w:bCs/>
              </w:rPr>
            </w:pPr>
            <w:r w:rsidRPr="00D447D4">
              <w:rPr>
                <w:rFonts w:ascii="Arial" w:hAnsi="Arial" w:cs="Arial"/>
                <w:b/>
                <w:bCs/>
              </w:rPr>
              <w:t>3</w:t>
            </w:r>
            <w:r w:rsidRPr="00D447D4">
              <w:rPr>
                <w:rFonts w:ascii="Arial" w:hAnsi="Arial" w:cs="Arial"/>
                <w:b/>
                <w:bCs/>
                <w:lang w:val="sr-Cyrl-RS"/>
              </w:rPr>
              <w:t>.</w:t>
            </w:r>
            <w:r w:rsidRPr="00D447D4">
              <w:rPr>
                <w:rFonts w:ascii="Arial" w:hAnsi="Arial" w:cs="Arial"/>
                <w:b/>
                <w:bCs/>
              </w:rPr>
              <w:t>161</w:t>
            </w:r>
          </w:p>
        </w:tc>
        <w:tc>
          <w:tcPr>
            <w:tcW w:w="939" w:type="dxa"/>
            <w:noWrap/>
            <w:hideMark/>
          </w:tcPr>
          <w:p w:rsidR="007C391F" w:rsidRPr="00D447D4" w:rsidRDefault="007C391F" w:rsidP="007C391F">
            <w:pPr>
              <w:jc w:val="center"/>
              <w:rPr>
                <w:rFonts w:ascii="Arial" w:hAnsi="Arial" w:cs="Arial"/>
                <w:b/>
                <w:bCs/>
              </w:rPr>
            </w:pPr>
            <w:r w:rsidRPr="00D447D4">
              <w:rPr>
                <w:rFonts w:ascii="Arial" w:hAnsi="Arial" w:cs="Arial"/>
                <w:b/>
                <w:bCs/>
              </w:rPr>
              <w:t>107</w:t>
            </w:r>
            <w:r w:rsidRPr="00D447D4">
              <w:rPr>
                <w:rFonts w:ascii="Arial" w:hAnsi="Arial" w:cs="Arial"/>
                <w:b/>
                <w:bCs/>
                <w:lang w:val="sr-Cyrl-RS"/>
              </w:rPr>
              <w:t>.</w:t>
            </w:r>
            <w:r w:rsidRPr="00D447D4">
              <w:rPr>
                <w:rFonts w:ascii="Arial" w:hAnsi="Arial" w:cs="Arial"/>
                <w:b/>
                <w:bCs/>
              </w:rPr>
              <w:t>197</w:t>
            </w:r>
          </w:p>
        </w:tc>
        <w:tc>
          <w:tcPr>
            <w:tcW w:w="1761" w:type="dxa"/>
            <w:noWrap/>
            <w:hideMark/>
          </w:tcPr>
          <w:p w:rsidR="007C391F" w:rsidRPr="00D447D4" w:rsidRDefault="007C391F" w:rsidP="007C391F">
            <w:pPr>
              <w:jc w:val="center"/>
              <w:rPr>
                <w:rFonts w:ascii="Arial" w:hAnsi="Arial" w:cs="Arial"/>
                <w:b/>
                <w:bCs/>
              </w:rPr>
            </w:pPr>
            <w:r w:rsidRPr="00D447D4">
              <w:rPr>
                <w:rFonts w:ascii="Arial" w:hAnsi="Arial" w:cs="Arial"/>
                <w:b/>
                <w:bCs/>
              </w:rPr>
              <w:t>17</w:t>
            </w:r>
            <w:r w:rsidRPr="00D447D4">
              <w:rPr>
                <w:rFonts w:ascii="Arial" w:hAnsi="Arial" w:cs="Arial"/>
                <w:b/>
                <w:bCs/>
                <w:lang w:val="sr-Cyrl-RS"/>
              </w:rPr>
              <w:t>.</w:t>
            </w:r>
            <w:r w:rsidRPr="00D447D4">
              <w:rPr>
                <w:rFonts w:ascii="Arial" w:hAnsi="Arial" w:cs="Arial"/>
                <w:b/>
                <w:bCs/>
              </w:rPr>
              <w:t>675</w:t>
            </w:r>
          </w:p>
        </w:tc>
      </w:tr>
    </w:tbl>
    <w:p w:rsidR="007C391F" w:rsidRDefault="007C391F" w:rsidP="007C391F">
      <w:pPr>
        <w:spacing w:line="240" w:lineRule="auto"/>
        <w:rPr>
          <w:rFonts w:ascii="Arial" w:hAnsi="Arial" w:cs="Arial"/>
          <w:b/>
          <w:bCs/>
        </w:rPr>
      </w:pPr>
    </w:p>
    <w:p w:rsidR="007C391F" w:rsidRDefault="007C391F" w:rsidP="007C391F">
      <w:pPr>
        <w:pStyle w:val="BodyTextIndent"/>
        <w:spacing w:before="240" w:after="120" w:line="240" w:lineRule="auto"/>
        <w:ind w:firstLine="0"/>
        <w:rPr>
          <w:rFonts w:ascii="Arial" w:hAnsi="Arial" w:cs="Arial"/>
          <w:sz w:val="24"/>
          <w:szCs w:val="24"/>
        </w:rPr>
      </w:pPr>
      <w:r>
        <w:rPr>
          <w:rFonts w:ascii="Arial" w:hAnsi="Arial" w:cs="Arial"/>
          <w:b/>
          <w:bCs/>
          <w:lang w:val="sr-Cyrl-BA"/>
        </w:rPr>
        <w:t xml:space="preserve"> </w:t>
      </w:r>
      <w:r w:rsidRPr="00A17C67">
        <w:rPr>
          <w:rFonts w:ascii="Arial" w:hAnsi="Arial" w:cs="Arial"/>
          <w:sz w:val="24"/>
          <w:szCs w:val="24"/>
          <w:lang w:val="ru-RU"/>
        </w:rPr>
        <w:t>У складу са бројчаном заступљеношћу појединих старосних група у укупном броју корисника, очеки</w:t>
      </w:r>
      <w:r>
        <w:rPr>
          <w:rFonts w:ascii="Arial" w:hAnsi="Arial" w:cs="Arial"/>
          <w:sz w:val="24"/>
          <w:szCs w:val="24"/>
          <w:lang w:val="ru-RU"/>
        </w:rPr>
        <w:t>ван је и број новоевидентираних,</w:t>
      </w:r>
      <w:r w:rsidRPr="00A17C67">
        <w:rPr>
          <w:rFonts w:ascii="Arial" w:hAnsi="Arial" w:cs="Arial"/>
          <w:sz w:val="24"/>
          <w:szCs w:val="24"/>
          <w:lang w:val="ru-RU"/>
        </w:rPr>
        <w:t xml:space="preserve"> тако да је </w:t>
      </w:r>
      <w:r>
        <w:rPr>
          <w:rFonts w:ascii="Arial" w:hAnsi="Arial" w:cs="Arial"/>
          <w:sz w:val="24"/>
          <w:szCs w:val="24"/>
          <w:lang w:val="ru-RU"/>
        </w:rPr>
        <w:t xml:space="preserve">међу њима највећи број одраслих и деце. </w:t>
      </w:r>
      <w:r>
        <w:rPr>
          <w:rFonts w:ascii="Arial" w:hAnsi="Arial" w:cs="Arial"/>
          <w:sz w:val="24"/>
          <w:szCs w:val="24"/>
        </w:rPr>
        <w:t>Т</w:t>
      </w:r>
      <w:r>
        <w:rPr>
          <w:rFonts w:ascii="Arial" w:hAnsi="Arial" w:cs="Arial"/>
          <w:sz w:val="24"/>
          <w:szCs w:val="24"/>
          <w:lang w:val="ru-RU"/>
        </w:rPr>
        <w:t>оком године</w:t>
      </w:r>
      <w:r w:rsidRPr="00A17C67">
        <w:rPr>
          <w:rFonts w:ascii="Arial" w:hAnsi="Arial" w:cs="Arial"/>
          <w:sz w:val="24"/>
          <w:szCs w:val="24"/>
          <w:lang w:val="ru-RU"/>
        </w:rPr>
        <w:t xml:space="preserve"> из систем</w:t>
      </w:r>
      <w:r>
        <w:rPr>
          <w:rFonts w:ascii="Arial" w:hAnsi="Arial" w:cs="Arial"/>
          <w:sz w:val="24"/>
          <w:szCs w:val="24"/>
          <w:lang w:val="ru-RU"/>
        </w:rPr>
        <w:t>а социјалне заштите (стављени у пасиву) изашло је 16,5% корисника, две трећине корисника наставило је</w:t>
      </w:r>
      <w:r w:rsidRPr="00A17C67">
        <w:rPr>
          <w:rFonts w:ascii="Arial" w:hAnsi="Arial" w:cs="Arial"/>
          <w:sz w:val="24"/>
          <w:szCs w:val="24"/>
          <w:lang w:val="ru-RU"/>
        </w:rPr>
        <w:t xml:space="preserve"> да користи услуге и права</w:t>
      </w:r>
      <w:r>
        <w:rPr>
          <w:rFonts w:ascii="Arial" w:hAnsi="Arial" w:cs="Arial"/>
          <w:sz w:val="24"/>
          <w:szCs w:val="24"/>
          <w:lang w:val="ru-RU"/>
        </w:rPr>
        <w:t xml:space="preserve"> из области социјалне заштите, док се око 3% </w:t>
      </w:r>
      <w:r w:rsidRPr="00A17C67">
        <w:rPr>
          <w:rFonts w:ascii="Arial" w:hAnsi="Arial" w:cs="Arial"/>
          <w:sz w:val="24"/>
          <w:szCs w:val="24"/>
          <w:lang w:val="ru-RU"/>
        </w:rPr>
        <w:t xml:space="preserve">корисника </w:t>
      </w:r>
      <w:r>
        <w:rPr>
          <w:rFonts w:ascii="Arial" w:hAnsi="Arial" w:cs="Arial"/>
          <w:sz w:val="24"/>
          <w:szCs w:val="24"/>
          <w:lang w:val="ru-RU"/>
        </w:rPr>
        <w:t xml:space="preserve">вратило </w:t>
      </w:r>
      <w:r w:rsidRPr="00A17C67">
        <w:rPr>
          <w:rFonts w:ascii="Arial" w:hAnsi="Arial" w:cs="Arial"/>
          <w:sz w:val="24"/>
          <w:szCs w:val="24"/>
          <w:lang w:val="ru-RU"/>
        </w:rPr>
        <w:t xml:space="preserve">у систем. </w:t>
      </w:r>
      <w:r w:rsidRPr="00A17C67">
        <w:rPr>
          <w:rFonts w:ascii="Arial" w:hAnsi="Arial" w:cs="Arial"/>
          <w:sz w:val="24"/>
          <w:szCs w:val="24"/>
        </w:rPr>
        <w:t xml:space="preserve">Сваки појединац и породица којима је неопходна друштвена помоћ ради савладавања социјалних и животних тешкоћа има право на социјалну заштиту, односно може, ако у складу са законом испуњава услове, бити корисник социјалне заштите и центра за социјални рад. Права на социјалну заштиту се обезбеђују пружањем услуга социјалне заштите и материјалном подршком. </w:t>
      </w:r>
      <w:r>
        <w:rPr>
          <w:rFonts w:ascii="Arial" w:hAnsi="Arial" w:cs="Arial"/>
          <w:sz w:val="24"/>
          <w:szCs w:val="24"/>
        </w:rPr>
        <w:t xml:space="preserve"> </w:t>
      </w:r>
      <w:r w:rsidRPr="00A17C67">
        <w:rPr>
          <w:rFonts w:ascii="Arial" w:hAnsi="Arial" w:cs="Arial"/>
          <w:sz w:val="24"/>
          <w:szCs w:val="24"/>
        </w:rPr>
        <w:t xml:space="preserve">Услуге су активности социјалне заштите којима се пружа подршка и помоћ појединцу и породици ради побољшања (очувања) квалитета живота, отклањања или ублажавања ризика од неповољних животних околности, а </w:t>
      </w:r>
      <w:r w:rsidRPr="00867739">
        <w:rPr>
          <w:rFonts w:ascii="Arial" w:hAnsi="Arial" w:cs="Arial"/>
          <w:sz w:val="24"/>
          <w:szCs w:val="24"/>
        </w:rPr>
        <w:t xml:space="preserve">материјалном </w:t>
      </w:r>
      <w:r w:rsidRPr="00A17C67">
        <w:rPr>
          <w:rFonts w:ascii="Arial" w:hAnsi="Arial" w:cs="Arial"/>
          <w:sz w:val="24"/>
          <w:szCs w:val="24"/>
        </w:rPr>
        <w:t>подршком се обезбеђује егзистенцијални минимум и подршка за социјално укључивањ</w:t>
      </w:r>
      <w:r w:rsidRPr="00A17C67">
        <w:rPr>
          <w:rFonts w:ascii="Arial" w:hAnsi="Arial" w:cs="Arial"/>
          <w:sz w:val="24"/>
          <w:szCs w:val="24"/>
          <w:lang w:val="sr-Latn-CS"/>
        </w:rPr>
        <w:t>e</w:t>
      </w:r>
      <w:r w:rsidRPr="00A17C67">
        <w:rPr>
          <w:rFonts w:ascii="Arial" w:hAnsi="Arial" w:cs="Arial"/>
          <w:sz w:val="24"/>
          <w:szCs w:val="24"/>
        </w:rPr>
        <w:t xml:space="preserve"> корисника. Корисници социјалне заштите су по правилу држављани Србије, али могу бити страни држављани, као и лица без држављанства. </w:t>
      </w:r>
      <w:r>
        <w:rPr>
          <w:rFonts w:ascii="Arial" w:hAnsi="Arial" w:cs="Arial"/>
          <w:sz w:val="24"/>
          <w:szCs w:val="24"/>
        </w:rPr>
        <w:t>Старатељи, хранитељи и усвојитељи</w:t>
      </w:r>
      <w:r w:rsidRPr="00A17C67">
        <w:rPr>
          <w:rFonts w:ascii="Arial" w:hAnsi="Arial" w:cs="Arial"/>
          <w:sz w:val="24"/>
          <w:szCs w:val="24"/>
        </w:rPr>
        <w:t xml:space="preserve"> као и неке друге особе које у </w:t>
      </w:r>
      <w:r w:rsidRPr="00D96EF4">
        <w:rPr>
          <w:rFonts w:ascii="Arial" w:hAnsi="Arial" w:cs="Arial"/>
          <w:sz w:val="24"/>
          <w:szCs w:val="24"/>
        </w:rPr>
        <w:t>својству клијената</w:t>
      </w:r>
      <w:r w:rsidRPr="00A17C67">
        <w:rPr>
          <w:rFonts w:ascii="Arial" w:hAnsi="Arial" w:cs="Arial"/>
          <w:sz w:val="24"/>
          <w:szCs w:val="24"/>
        </w:rPr>
        <w:t xml:space="preserve"> такође користе одређене услуге центра за социјални рад, иако користе услуге нису и непосредно корисници социјалне заштите већ услуге центра користе да би, учествовали или сарађивали у остваривању заштите.</w:t>
      </w:r>
    </w:p>
    <w:p w:rsidR="007C391F" w:rsidRDefault="007C391F" w:rsidP="007C391F">
      <w:pPr>
        <w:pStyle w:val="BodyTextIndent"/>
        <w:spacing w:before="240" w:after="120" w:line="240" w:lineRule="auto"/>
        <w:ind w:firstLine="0"/>
        <w:rPr>
          <w:rFonts w:ascii="Arial" w:hAnsi="Arial" w:cs="Arial"/>
          <w:sz w:val="24"/>
          <w:szCs w:val="24"/>
        </w:rPr>
      </w:pPr>
    </w:p>
    <w:p w:rsidR="007C391F" w:rsidRDefault="007C391F" w:rsidP="007C391F">
      <w:pPr>
        <w:pStyle w:val="BodyTextIndent"/>
        <w:spacing w:before="240" w:after="120" w:line="240" w:lineRule="auto"/>
        <w:ind w:firstLine="0"/>
        <w:rPr>
          <w:rFonts w:ascii="Arial" w:hAnsi="Arial" w:cs="Arial"/>
          <w:sz w:val="24"/>
          <w:szCs w:val="24"/>
        </w:rPr>
      </w:pPr>
    </w:p>
    <w:p w:rsidR="007C391F" w:rsidRDefault="007C391F" w:rsidP="007C391F">
      <w:pPr>
        <w:pStyle w:val="BodyTextIndent"/>
        <w:spacing w:before="240" w:after="120" w:line="240" w:lineRule="auto"/>
        <w:ind w:firstLine="0"/>
        <w:rPr>
          <w:rFonts w:ascii="Arial" w:hAnsi="Arial" w:cs="Arial"/>
          <w:sz w:val="24"/>
          <w:szCs w:val="24"/>
        </w:rPr>
      </w:pPr>
    </w:p>
    <w:p w:rsidR="007C391F" w:rsidRDefault="007C391F" w:rsidP="007C391F">
      <w:pPr>
        <w:pStyle w:val="BodyTextIndent"/>
        <w:spacing w:before="240" w:after="120" w:line="240" w:lineRule="auto"/>
        <w:ind w:firstLine="0"/>
        <w:rPr>
          <w:rFonts w:ascii="Arial" w:hAnsi="Arial" w:cs="Arial"/>
          <w:sz w:val="24"/>
          <w:szCs w:val="24"/>
        </w:rPr>
      </w:pPr>
    </w:p>
    <w:p w:rsidR="007C391F" w:rsidRDefault="007C391F" w:rsidP="007C391F">
      <w:pPr>
        <w:pStyle w:val="BodyTextIndent"/>
        <w:spacing w:before="240" w:after="120" w:line="240" w:lineRule="auto"/>
        <w:ind w:firstLine="0"/>
        <w:rPr>
          <w:rFonts w:ascii="Arial" w:hAnsi="Arial" w:cs="Arial"/>
          <w:sz w:val="24"/>
          <w:szCs w:val="24"/>
        </w:rPr>
      </w:pPr>
    </w:p>
    <w:p w:rsidR="007C391F" w:rsidRDefault="007C391F" w:rsidP="007C391F">
      <w:pPr>
        <w:pStyle w:val="BodyTextIndent"/>
        <w:spacing w:before="240" w:after="120" w:line="240" w:lineRule="auto"/>
        <w:ind w:firstLine="0"/>
        <w:rPr>
          <w:rFonts w:ascii="Arial" w:hAnsi="Arial" w:cs="Arial"/>
          <w:sz w:val="24"/>
          <w:szCs w:val="24"/>
        </w:rPr>
      </w:pPr>
    </w:p>
    <w:p w:rsidR="007C391F" w:rsidRDefault="007C391F" w:rsidP="007C391F">
      <w:pPr>
        <w:pStyle w:val="BodyTextIndent"/>
        <w:spacing w:before="240" w:after="120" w:line="240" w:lineRule="auto"/>
        <w:ind w:firstLine="0"/>
        <w:rPr>
          <w:rFonts w:ascii="Arial" w:hAnsi="Arial" w:cs="Arial"/>
          <w:sz w:val="24"/>
          <w:szCs w:val="24"/>
        </w:rPr>
      </w:pPr>
    </w:p>
    <w:p w:rsidR="007C391F" w:rsidRPr="00A17C67" w:rsidRDefault="007C391F" w:rsidP="007C391F">
      <w:pPr>
        <w:spacing w:after="113" w:line="240" w:lineRule="auto"/>
        <w:rPr>
          <w:rFonts w:ascii="Arial" w:hAnsi="Arial" w:cs="Arial"/>
          <w:b/>
          <w:bCs/>
          <w:i/>
          <w:iCs/>
          <w:sz w:val="24"/>
          <w:szCs w:val="24"/>
        </w:rPr>
      </w:pPr>
      <w:r w:rsidRPr="00A17C67">
        <w:rPr>
          <w:rFonts w:ascii="Arial" w:hAnsi="Arial" w:cs="Arial"/>
          <w:b/>
          <w:bCs/>
          <w:i/>
          <w:iCs/>
          <w:sz w:val="24"/>
          <w:szCs w:val="24"/>
        </w:rPr>
        <w:lastRenderedPageBreak/>
        <w:t>4.2. Старосне групе корисника према оствареним правима</w:t>
      </w:r>
      <w:r w:rsidRPr="00A17C67">
        <w:rPr>
          <w:rFonts w:ascii="Arial" w:hAnsi="Arial" w:cs="Arial"/>
          <w:b/>
          <w:bCs/>
          <w:i/>
          <w:iCs/>
          <w:sz w:val="24"/>
          <w:szCs w:val="24"/>
          <w:lang w:val="ru-RU"/>
        </w:rPr>
        <w:t>,</w:t>
      </w:r>
      <w:r w:rsidRPr="00A17C67">
        <w:rPr>
          <w:rFonts w:ascii="Arial" w:hAnsi="Arial" w:cs="Arial"/>
          <w:b/>
          <w:bCs/>
          <w:i/>
          <w:iCs/>
          <w:sz w:val="24"/>
          <w:szCs w:val="24"/>
        </w:rPr>
        <w:t xml:space="preserve"> примењеним мерама и пруженим услугама у Градском центру за социјални рад</w:t>
      </w:r>
    </w:p>
    <w:p w:rsidR="007C391F" w:rsidRPr="00A17C67" w:rsidRDefault="007C391F" w:rsidP="007C391F">
      <w:pPr>
        <w:spacing w:before="480" w:after="113" w:line="240" w:lineRule="auto"/>
        <w:rPr>
          <w:rFonts w:ascii="Arial" w:hAnsi="Arial" w:cs="Arial"/>
          <w:b/>
          <w:bCs/>
          <w:sz w:val="24"/>
          <w:szCs w:val="24"/>
        </w:rPr>
      </w:pPr>
      <w:r w:rsidRPr="00A17C67">
        <w:rPr>
          <w:rFonts w:ascii="Arial" w:hAnsi="Arial" w:cs="Arial"/>
          <w:b/>
          <w:bCs/>
          <w:sz w:val="24"/>
          <w:szCs w:val="24"/>
        </w:rPr>
        <w:t xml:space="preserve"> 4.2.1. Деца </w:t>
      </w:r>
    </w:p>
    <w:p w:rsidR="007C391F" w:rsidRPr="009D4064" w:rsidRDefault="007C391F" w:rsidP="007C391F">
      <w:pPr>
        <w:spacing w:line="240" w:lineRule="auto"/>
        <w:jc w:val="both"/>
        <w:rPr>
          <w:rFonts w:ascii="Arial" w:hAnsi="Arial" w:cs="Arial"/>
          <w:sz w:val="24"/>
          <w:szCs w:val="24"/>
        </w:rPr>
      </w:pPr>
      <w:r>
        <w:rPr>
          <w:rFonts w:ascii="Arial" w:hAnsi="Arial" w:cs="Arial"/>
          <w:sz w:val="24"/>
          <w:szCs w:val="24"/>
        </w:rPr>
        <w:t xml:space="preserve"> Законом о социјалној заштити (</w:t>
      </w:r>
      <w:r w:rsidRPr="00D665D9">
        <w:rPr>
          <w:rFonts w:ascii="Arial" w:hAnsi="Arial" w:cs="Arial"/>
        </w:rPr>
        <w:t>чл.41</w:t>
      </w:r>
      <w:r>
        <w:rPr>
          <w:rFonts w:ascii="Arial" w:hAnsi="Arial" w:cs="Arial"/>
          <w:sz w:val="24"/>
          <w:szCs w:val="24"/>
        </w:rPr>
        <w:t xml:space="preserve">) </w:t>
      </w:r>
      <w:r w:rsidRPr="00A17C67">
        <w:rPr>
          <w:rFonts w:ascii="Arial" w:hAnsi="Arial" w:cs="Arial"/>
          <w:sz w:val="24"/>
          <w:szCs w:val="24"/>
        </w:rPr>
        <w:t xml:space="preserve">прописано </w:t>
      </w:r>
      <w:r>
        <w:rPr>
          <w:rFonts w:ascii="Arial" w:hAnsi="Arial" w:cs="Arial"/>
          <w:sz w:val="24"/>
          <w:szCs w:val="24"/>
        </w:rPr>
        <w:t xml:space="preserve">је </w:t>
      </w:r>
      <w:r w:rsidRPr="00A17C67">
        <w:rPr>
          <w:rFonts w:ascii="Arial" w:hAnsi="Arial" w:cs="Arial"/>
          <w:sz w:val="24"/>
          <w:szCs w:val="24"/>
        </w:rPr>
        <w:t>да дете може бити корисник центра за социјални рад када му је услед породичних или неких других животних околности угрожено здравље, безбедност и развој, односно ако је извесно да без подршке социјалне заштите не може да достигне оптимални ниво развоја.</w:t>
      </w:r>
      <w:r>
        <w:rPr>
          <w:rStyle w:val="FootnoteReference"/>
          <w:rFonts w:ascii="Arial" w:hAnsi="Arial" w:cs="Arial"/>
          <w:sz w:val="24"/>
          <w:szCs w:val="24"/>
        </w:rPr>
        <w:footnoteReference w:id="23"/>
      </w:r>
      <w:r>
        <w:rPr>
          <w:rFonts w:ascii="Arial" w:hAnsi="Arial" w:cs="Arial"/>
          <w:sz w:val="24"/>
          <w:szCs w:val="24"/>
        </w:rPr>
        <w:t xml:space="preserve"> </w:t>
      </w:r>
    </w:p>
    <w:p w:rsidR="007C391F" w:rsidRPr="00BA3179" w:rsidRDefault="007C391F" w:rsidP="007C391F">
      <w:pPr>
        <w:spacing w:line="240" w:lineRule="auto"/>
        <w:rPr>
          <w:rFonts w:ascii="Arial" w:hAnsi="Arial" w:cs="Arial"/>
          <w:bCs/>
          <w:sz w:val="20"/>
          <w:szCs w:val="20"/>
          <w:lang w:val="sr-Cyrl-RS"/>
        </w:rPr>
      </w:pPr>
      <w:r>
        <w:rPr>
          <w:rFonts w:ascii="Arial" w:hAnsi="Arial" w:cs="Arial"/>
          <w:bCs/>
          <w:sz w:val="20"/>
          <w:szCs w:val="20"/>
        </w:rPr>
        <w:t>Табела 31</w:t>
      </w:r>
      <w:r>
        <w:rPr>
          <w:rFonts w:ascii="Arial" w:hAnsi="Arial" w:cs="Arial"/>
          <w:bCs/>
          <w:sz w:val="20"/>
          <w:szCs w:val="20"/>
          <w:lang w:val="sr-Cyrl-RS"/>
        </w:rPr>
        <w:t>.</w:t>
      </w:r>
    </w:p>
    <w:tbl>
      <w:tblPr>
        <w:tblStyle w:val="ColorfulShading-Accent52"/>
        <w:tblW w:w="0" w:type="auto"/>
        <w:jc w:val="center"/>
        <w:tblInd w:w="0" w:type="dxa"/>
        <w:tblLook w:val="04A0" w:firstRow="1" w:lastRow="0" w:firstColumn="1" w:lastColumn="0" w:noHBand="0" w:noVBand="1"/>
      </w:tblPr>
      <w:tblGrid>
        <w:gridCol w:w="1930"/>
        <w:gridCol w:w="1113"/>
        <w:gridCol w:w="1113"/>
        <w:gridCol w:w="1340"/>
        <w:gridCol w:w="1113"/>
        <w:gridCol w:w="1113"/>
        <w:gridCol w:w="1340"/>
      </w:tblGrid>
      <w:tr w:rsidR="007C391F" w:rsidRPr="00D447D4" w:rsidTr="007C391F">
        <w:trPr>
          <w:trHeight w:val="345"/>
          <w:jc w:val="center"/>
        </w:trPr>
        <w:tc>
          <w:tcPr>
            <w:tcW w:w="9287" w:type="dxa"/>
            <w:gridSpan w:val="7"/>
            <w:noWrap/>
            <w:hideMark/>
          </w:tcPr>
          <w:p w:rsidR="007C391F" w:rsidRPr="00D447D4" w:rsidRDefault="007C391F" w:rsidP="007C391F">
            <w:pPr>
              <w:jc w:val="center"/>
              <w:rPr>
                <w:rFonts w:ascii="Arial" w:hAnsi="Arial" w:cs="Arial"/>
                <w:b/>
                <w:bCs/>
              </w:rPr>
            </w:pPr>
            <w:r w:rsidRPr="00D447D4">
              <w:rPr>
                <w:rFonts w:ascii="Arial" w:hAnsi="Arial" w:cs="Arial"/>
                <w:b/>
                <w:bCs/>
              </w:rPr>
              <w:t xml:space="preserve">Број деце на активној евиденцији ЦСР у току године и на дан 31.12. </w:t>
            </w:r>
            <w:r w:rsidRPr="00D447D4">
              <w:rPr>
                <w:rFonts w:ascii="Arial" w:hAnsi="Arial" w:cs="Arial"/>
                <w:b/>
                <w:bCs/>
                <w:lang w:val="sr-Cyrl-RS"/>
              </w:rPr>
              <w:t xml:space="preserve">2023. </w:t>
            </w:r>
            <w:r w:rsidRPr="00D447D4">
              <w:rPr>
                <w:rFonts w:ascii="Arial" w:hAnsi="Arial" w:cs="Arial"/>
                <w:b/>
                <w:bCs/>
              </w:rPr>
              <w:t>према узрасту и полу</w:t>
            </w:r>
          </w:p>
        </w:tc>
      </w:tr>
      <w:tr w:rsidR="007C391F" w:rsidRPr="00D447D4" w:rsidTr="007C391F">
        <w:trPr>
          <w:trHeight w:val="300"/>
          <w:jc w:val="center"/>
        </w:trPr>
        <w:tc>
          <w:tcPr>
            <w:tcW w:w="1980" w:type="dxa"/>
            <w:vMerge w:val="restart"/>
            <w:noWrap/>
            <w:hideMark/>
          </w:tcPr>
          <w:p w:rsidR="007C391F" w:rsidRPr="00D447D4" w:rsidRDefault="007C391F" w:rsidP="007C391F">
            <w:pPr>
              <w:jc w:val="center"/>
              <w:rPr>
                <w:rFonts w:ascii="Arial" w:hAnsi="Arial" w:cs="Arial"/>
                <w:bCs/>
              </w:rPr>
            </w:pPr>
            <w:r w:rsidRPr="00D447D4">
              <w:rPr>
                <w:rFonts w:ascii="Arial" w:hAnsi="Arial" w:cs="Arial"/>
                <w:bCs/>
              </w:rPr>
              <w:t>Узрасне групе</w:t>
            </w:r>
          </w:p>
        </w:tc>
        <w:tc>
          <w:tcPr>
            <w:tcW w:w="2279" w:type="dxa"/>
            <w:gridSpan w:val="2"/>
            <w:noWrap/>
            <w:hideMark/>
          </w:tcPr>
          <w:p w:rsidR="007C391F" w:rsidRPr="00D447D4" w:rsidRDefault="007C391F" w:rsidP="007C391F">
            <w:pPr>
              <w:jc w:val="center"/>
              <w:rPr>
                <w:rFonts w:ascii="Arial" w:hAnsi="Arial" w:cs="Arial"/>
                <w:bCs/>
              </w:rPr>
            </w:pPr>
            <w:r w:rsidRPr="00D447D4">
              <w:rPr>
                <w:rFonts w:ascii="Arial" w:hAnsi="Arial" w:cs="Arial"/>
                <w:bCs/>
              </w:rPr>
              <w:t>Укупан број деце у току године</w:t>
            </w:r>
          </w:p>
        </w:tc>
        <w:tc>
          <w:tcPr>
            <w:tcW w:w="1374" w:type="dxa"/>
            <w:vMerge w:val="restart"/>
            <w:noWrap/>
            <w:hideMark/>
          </w:tcPr>
          <w:p w:rsidR="007C391F" w:rsidRPr="00D447D4" w:rsidRDefault="007C391F" w:rsidP="007C391F">
            <w:pPr>
              <w:jc w:val="center"/>
              <w:rPr>
                <w:rFonts w:ascii="Arial" w:hAnsi="Arial" w:cs="Arial"/>
                <w:bCs/>
              </w:rPr>
            </w:pPr>
            <w:r w:rsidRPr="00D447D4">
              <w:rPr>
                <w:rFonts w:ascii="Arial" w:hAnsi="Arial" w:cs="Arial"/>
                <w:bCs/>
              </w:rPr>
              <w:t>Укупно</w:t>
            </w:r>
          </w:p>
        </w:tc>
        <w:tc>
          <w:tcPr>
            <w:tcW w:w="2280" w:type="dxa"/>
            <w:gridSpan w:val="2"/>
            <w:noWrap/>
            <w:hideMark/>
          </w:tcPr>
          <w:p w:rsidR="007C391F" w:rsidRPr="00D447D4" w:rsidRDefault="007C391F" w:rsidP="007C391F">
            <w:pPr>
              <w:jc w:val="center"/>
              <w:rPr>
                <w:rFonts w:ascii="Arial" w:hAnsi="Arial" w:cs="Arial"/>
                <w:bCs/>
                <w:lang w:val="sr-Cyrl-RS"/>
              </w:rPr>
            </w:pPr>
            <w:r w:rsidRPr="00D447D4">
              <w:rPr>
                <w:rFonts w:ascii="Arial" w:hAnsi="Arial" w:cs="Arial"/>
                <w:bCs/>
              </w:rPr>
              <w:t>Број деце на дан 31.12.</w:t>
            </w:r>
            <w:r>
              <w:rPr>
                <w:rFonts w:ascii="Arial" w:hAnsi="Arial" w:cs="Arial"/>
                <w:bCs/>
                <w:lang w:val="sr-Cyrl-RS"/>
              </w:rPr>
              <w:t xml:space="preserve"> 2023.</w:t>
            </w:r>
          </w:p>
        </w:tc>
        <w:tc>
          <w:tcPr>
            <w:tcW w:w="1374" w:type="dxa"/>
            <w:vMerge w:val="restart"/>
            <w:noWrap/>
            <w:hideMark/>
          </w:tcPr>
          <w:p w:rsidR="007C391F" w:rsidRPr="00D447D4" w:rsidRDefault="007C391F" w:rsidP="007C391F">
            <w:pPr>
              <w:jc w:val="center"/>
              <w:rPr>
                <w:rFonts w:ascii="Arial" w:hAnsi="Arial" w:cs="Arial"/>
                <w:bCs/>
              </w:rPr>
            </w:pPr>
            <w:r w:rsidRPr="00D447D4">
              <w:rPr>
                <w:rFonts w:ascii="Arial" w:hAnsi="Arial" w:cs="Arial"/>
                <w:bCs/>
              </w:rPr>
              <w:t>Укупно</w:t>
            </w:r>
          </w:p>
        </w:tc>
      </w:tr>
      <w:tr w:rsidR="007C391F" w:rsidRPr="00D447D4" w:rsidTr="007C391F">
        <w:trPr>
          <w:trHeight w:val="300"/>
          <w:jc w:val="center"/>
        </w:trPr>
        <w:tc>
          <w:tcPr>
            <w:tcW w:w="1980" w:type="dxa"/>
            <w:vMerge/>
            <w:hideMark/>
          </w:tcPr>
          <w:p w:rsidR="007C391F" w:rsidRPr="00D447D4" w:rsidRDefault="007C391F" w:rsidP="007C391F">
            <w:pPr>
              <w:rPr>
                <w:rFonts w:ascii="Arial" w:hAnsi="Arial" w:cs="Arial"/>
                <w:bCs/>
              </w:rPr>
            </w:pPr>
          </w:p>
        </w:tc>
        <w:tc>
          <w:tcPr>
            <w:tcW w:w="1139" w:type="dxa"/>
            <w:noWrap/>
            <w:hideMark/>
          </w:tcPr>
          <w:p w:rsidR="007C391F" w:rsidRPr="00D447D4" w:rsidRDefault="007C391F" w:rsidP="007C391F">
            <w:pPr>
              <w:jc w:val="center"/>
              <w:rPr>
                <w:rFonts w:ascii="Arial" w:hAnsi="Arial" w:cs="Arial"/>
                <w:bCs/>
              </w:rPr>
            </w:pPr>
            <w:r w:rsidRPr="00D447D4">
              <w:rPr>
                <w:rFonts w:ascii="Arial" w:hAnsi="Arial" w:cs="Arial"/>
                <w:bCs/>
              </w:rPr>
              <w:t>М</w:t>
            </w:r>
          </w:p>
        </w:tc>
        <w:tc>
          <w:tcPr>
            <w:tcW w:w="1140" w:type="dxa"/>
            <w:noWrap/>
            <w:hideMark/>
          </w:tcPr>
          <w:p w:rsidR="007C391F" w:rsidRPr="00D447D4" w:rsidRDefault="007C391F" w:rsidP="007C391F">
            <w:pPr>
              <w:jc w:val="center"/>
              <w:rPr>
                <w:rFonts w:ascii="Arial" w:hAnsi="Arial" w:cs="Arial"/>
                <w:bCs/>
              </w:rPr>
            </w:pPr>
            <w:r w:rsidRPr="00D447D4">
              <w:rPr>
                <w:rFonts w:ascii="Arial" w:hAnsi="Arial" w:cs="Arial"/>
                <w:bCs/>
              </w:rPr>
              <w:t>Ж</w:t>
            </w:r>
          </w:p>
        </w:tc>
        <w:tc>
          <w:tcPr>
            <w:tcW w:w="1374" w:type="dxa"/>
            <w:vMerge/>
            <w:hideMark/>
          </w:tcPr>
          <w:p w:rsidR="007C391F" w:rsidRPr="00D447D4" w:rsidRDefault="007C391F" w:rsidP="007C391F">
            <w:pPr>
              <w:jc w:val="center"/>
              <w:rPr>
                <w:rFonts w:ascii="Arial" w:hAnsi="Arial" w:cs="Arial"/>
                <w:bCs/>
              </w:rPr>
            </w:pPr>
          </w:p>
        </w:tc>
        <w:tc>
          <w:tcPr>
            <w:tcW w:w="1140" w:type="dxa"/>
            <w:noWrap/>
            <w:hideMark/>
          </w:tcPr>
          <w:p w:rsidR="007C391F" w:rsidRPr="00D447D4" w:rsidRDefault="007C391F" w:rsidP="007C391F">
            <w:pPr>
              <w:jc w:val="center"/>
              <w:rPr>
                <w:rFonts w:ascii="Arial" w:hAnsi="Arial" w:cs="Arial"/>
                <w:bCs/>
              </w:rPr>
            </w:pPr>
            <w:r w:rsidRPr="00D447D4">
              <w:rPr>
                <w:rFonts w:ascii="Arial" w:hAnsi="Arial" w:cs="Arial"/>
                <w:bCs/>
              </w:rPr>
              <w:t>М</w:t>
            </w:r>
          </w:p>
        </w:tc>
        <w:tc>
          <w:tcPr>
            <w:tcW w:w="1140" w:type="dxa"/>
            <w:noWrap/>
            <w:hideMark/>
          </w:tcPr>
          <w:p w:rsidR="007C391F" w:rsidRPr="00D447D4" w:rsidRDefault="007C391F" w:rsidP="007C391F">
            <w:pPr>
              <w:jc w:val="center"/>
              <w:rPr>
                <w:rFonts w:ascii="Arial" w:hAnsi="Arial" w:cs="Arial"/>
                <w:bCs/>
              </w:rPr>
            </w:pPr>
            <w:r w:rsidRPr="00D447D4">
              <w:rPr>
                <w:rFonts w:ascii="Arial" w:hAnsi="Arial" w:cs="Arial"/>
                <w:bCs/>
              </w:rPr>
              <w:t>Ж</w:t>
            </w:r>
          </w:p>
        </w:tc>
        <w:tc>
          <w:tcPr>
            <w:tcW w:w="1374" w:type="dxa"/>
            <w:vMerge/>
            <w:hideMark/>
          </w:tcPr>
          <w:p w:rsidR="007C391F" w:rsidRPr="00D447D4" w:rsidRDefault="007C391F" w:rsidP="007C391F">
            <w:pPr>
              <w:rPr>
                <w:rFonts w:ascii="Arial" w:hAnsi="Arial" w:cs="Arial"/>
                <w:bCs/>
              </w:rPr>
            </w:pPr>
          </w:p>
        </w:tc>
      </w:tr>
      <w:tr w:rsidR="007C391F" w:rsidRPr="00D447D4" w:rsidTr="007C391F">
        <w:trPr>
          <w:trHeight w:val="300"/>
          <w:jc w:val="center"/>
        </w:trPr>
        <w:tc>
          <w:tcPr>
            <w:tcW w:w="1980" w:type="dxa"/>
            <w:noWrap/>
            <w:hideMark/>
          </w:tcPr>
          <w:p w:rsidR="007C391F" w:rsidRPr="00D447D4" w:rsidRDefault="007C391F" w:rsidP="007C391F">
            <w:pPr>
              <w:rPr>
                <w:rFonts w:ascii="Arial" w:hAnsi="Arial" w:cs="Arial"/>
                <w:bCs/>
              </w:rPr>
            </w:pPr>
            <w:r w:rsidRPr="00D447D4">
              <w:rPr>
                <w:rFonts w:ascii="Arial" w:hAnsi="Arial" w:cs="Arial"/>
                <w:bCs/>
              </w:rPr>
              <w:t xml:space="preserve">0 - 2  </w:t>
            </w:r>
          </w:p>
        </w:tc>
        <w:tc>
          <w:tcPr>
            <w:tcW w:w="1139" w:type="dxa"/>
            <w:noWrap/>
            <w:hideMark/>
          </w:tcPr>
          <w:p w:rsidR="007C391F" w:rsidRPr="00D447D4" w:rsidRDefault="007C391F" w:rsidP="007C391F">
            <w:pPr>
              <w:jc w:val="center"/>
              <w:rPr>
                <w:rFonts w:ascii="Arial" w:hAnsi="Arial" w:cs="Arial"/>
              </w:rPr>
            </w:pPr>
            <w:r w:rsidRPr="00D447D4">
              <w:rPr>
                <w:rFonts w:ascii="Arial" w:hAnsi="Arial" w:cs="Arial"/>
              </w:rPr>
              <w:t>1</w:t>
            </w:r>
            <w:r>
              <w:rPr>
                <w:rFonts w:ascii="Arial" w:hAnsi="Arial" w:cs="Arial"/>
                <w:lang w:val="sr-Cyrl-RS"/>
              </w:rPr>
              <w:t>.</w:t>
            </w:r>
            <w:r w:rsidRPr="00D447D4">
              <w:rPr>
                <w:rFonts w:ascii="Arial" w:hAnsi="Arial" w:cs="Arial"/>
              </w:rPr>
              <w:t>067</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949</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2</w:t>
            </w:r>
            <w:r>
              <w:rPr>
                <w:rFonts w:ascii="Arial" w:hAnsi="Arial" w:cs="Arial"/>
                <w:bCs/>
                <w:lang w:val="sr-Cyrl-RS"/>
              </w:rPr>
              <w:t>.</w:t>
            </w:r>
            <w:r w:rsidRPr="00D447D4">
              <w:rPr>
                <w:rFonts w:ascii="Arial" w:hAnsi="Arial" w:cs="Arial"/>
                <w:bCs/>
              </w:rPr>
              <w:t>016</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905</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781</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1</w:t>
            </w:r>
            <w:r>
              <w:rPr>
                <w:rFonts w:ascii="Arial" w:hAnsi="Arial" w:cs="Arial"/>
                <w:bCs/>
                <w:lang w:val="sr-Cyrl-RS"/>
              </w:rPr>
              <w:t>.</w:t>
            </w:r>
            <w:r w:rsidRPr="00D447D4">
              <w:rPr>
                <w:rFonts w:ascii="Arial" w:hAnsi="Arial" w:cs="Arial"/>
                <w:bCs/>
              </w:rPr>
              <w:t>686</w:t>
            </w:r>
          </w:p>
        </w:tc>
      </w:tr>
      <w:tr w:rsidR="007C391F" w:rsidRPr="00D447D4" w:rsidTr="007C391F">
        <w:trPr>
          <w:trHeight w:val="300"/>
          <w:jc w:val="center"/>
        </w:trPr>
        <w:tc>
          <w:tcPr>
            <w:tcW w:w="1980" w:type="dxa"/>
            <w:noWrap/>
            <w:hideMark/>
          </w:tcPr>
          <w:p w:rsidR="007C391F" w:rsidRPr="00D447D4" w:rsidRDefault="007C391F" w:rsidP="007C391F">
            <w:pPr>
              <w:rPr>
                <w:rFonts w:ascii="Arial" w:hAnsi="Arial" w:cs="Arial"/>
                <w:bCs/>
              </w:rPr>
            </w:pPr>
            <w:r w:rsidRPr="00D447D4">
              <w:rPr>
                <w:rFonts w:ascii="Arial" w:hAnsi="Arial" w:cs="Arial"/>
                <w:bCs/>
              </w:rPr>
              <w:t xml:space="preserve">3 - 5 </w:t>
            </w:r>
          </w:p>
        </w:tc>
        <w:tc>
          <w:tcPr>
            <w:tcW w:w="1139" w:type="dxa"/>
            <w:noWrap/>
            <w:hideMark/>
          </w:tcPr>
          <w:p w:rsidR="007C391F" w:rsidRPr="00D447D4" w:rsidRDefault="007C391F" w:rsidP="007C391F">
            <w:pPr>
              <w:jc w:val="center"/>
              <w:rPr>
                <w:rFonts w:ascii="Arial" w:hAnsi="Arial" w:cs="Arial"/>
              </w:rPr>
            </w:pPr>
            <w:r w:rsidRPr="00D447D4">
              <w:rPr>
                <w:rFonts w:ascii="Arial" w:hAnsi="Arial" w:cs="Arial"/>
              </w:rPr>
              <w:t>1</w:t>
            </w:r>
            <w:r>
              <w:rPr>
                <w:rFonts w:ascii="Arial" w:hAnsi="Arial" w:cs="Arial"/>
                <w:lang w:val="sr-Cyrl-RS"/>
              </w:rPr>
              <w:t>.</w:t>
            </w:r>
            <w:r w:rsidRPr="00D447D4">
              <w:rPr>
                <w:rFonts w:ascii="Arial" w:hAnsi="Arial" w:cs="Arial"/>
              </w:rPr>
              <w:t>895</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1</w:t>
            </w:r>
            <w:r>
              <w:rPr>
                <w:rFonts w:ascii="Arial" w:hAnsi="Arial" w:cs="Arial"/>
                <w:lang w:val="sr-Cyrl-RS"/>
              </w:rPr>
              <w:t>.</w:t>
            </w:r>
            <w:r w:rsidRPr="00D447D4">
              <w:rPr>
                <w:rFonts w:ascii="Arial" w:hAnsi="Arial" w:cs="Arial"/>
              </w:rPr>
              <w:t>608</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3</w:t>
            </w:r>
            <w:r>
              <w:rPr>
                <w:rFonts w:ascii="Arial" w:hAnsi="Arial" w:cs="Arial"/>
                <w:bCs/>
                <w:lang w:val="sr-Cyrl-RS"/>
              </w:rPr>
              <w:t>.</w:t>
            </w:r>
            <w:r w:rsidRPr="00D447D4">
              <w:rPr>
                <w:rFonts w:ascii="Arial" w:hAnsi="Arial" w:cs="Arial"/>
                <w:bCs/>
              </w:rPr>
              <w:t>503</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1</w:t>
            </w:r>
            <w:r>
              <w:rPr>
                <w:rFonts w:ascii="Arial" w:hAnsi="Arial" w:cs="Arial"/>
                <w:lang w:val="sr-Cyrl-RS"/>
              </w:rPr>
              <w:t>.</w:t>
            </w:r>
            <w:r w:rsidRPr="00D447D4">
              <w:rPr>
                <w:rFonts w:ascii="Arial" w:hAnsi="Arial" w:cs="Arial"/>
              </w:rPr>
              <w:t>617</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1</w:t>
            </w:r>
            <w:r>
              <w:rPr>
                <w:rFonts w:ascii="Arial" w:hAnsi="Arial" w:cs="Arial"/>
                <w:lang w:val="sr-Cyrl-RS"/>
              </w:rPr>
              <w:t>.</w:t>
            </w:r>
            <w:r w:rsidRPr="00D447D4">
              <w:rPr>
                <w:rFonts w:ascii="Arial" w:hAnsi="Arial" w:cs="Arial"/>
              </w:rPr>
              <w:t>355</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2</w:t>
            </w:r>
            <w:r>
              <w:rPr>
                <w:rFonts w:ascii="Arial" w:hAnsi="Arial" w:cs="Arial"/>
                <w:bCs/>
                <w:lang w:val="sr-Cyrl-RS"/>
              </w:rPr>
              <w:t>.</w:t>
            </w:r>
            <w:r w:rsidRPr="00D447D4">
              <w:rPr>
                <w:rFonts w:ascii="Arial" w:hAnsi="Arial" w:cs="Arial"/>
                <w:bCs/>
              </w:rPr>
              <w:t>972</w:t>
            </w:r>
          </w:p>
        </w:tc>
      </w:tr>
      <w:tr w:rsidR="007C391F" w:rsidRPr="00D447D4" w:rsidTr="007C391F">
        <w:trPr>
          <w:trHeight w:val="300"/>
          <w:jc w:val="center"/>
        </w:trPr>
        <w:tc>
          <w:tcPr>
            <w:tcW w:w="1980" w:type="dxa"/>
            <w:noWrap/>
            <w:hideMark/>
          </w:tcPr>
          <w:p w:rsidR="007C391F" w:rsidRPr="00D447D4" w:rsidRDefault="007C391F" w:rsidP="007C391F">
            <w:pPr>
              <w:rPr>
                <w:rFonts w:ascii="Arial" w:hAnsi="Arial" w:cs="Arial"/>
                <w:bCs/>
              </w:rPr>
            </w:pPr>
            <w:r w:rsidRPr="00D447D4">
              <w:rPr>
                <w:rFonts w:ascii="Arial" w:hAnsi="Arial" w:cs="Arial"/>
                <w:bCs/>
              </w:rPr>
              <w:t xml:space="preserve">6 - 14 </w:t>
            </w:r>
          </w:p>
        </w:tc>
        <w:tc>
          <w:tcPr>
            <w:tcW w:w="1139" w:type="dxa"/>
            <w:noWrap/>
            <w:hideMark/>
          </w:tcPr>
          <w:p w:rsidR="007C391F" w:rsidRPr="00D447D4" w:rsidRDefault="007C391F" w:rsidP="007C391F">
            <w:pPr>
              <w:jc w:val="center"/>
              <w:rPr>
                <w:rFonts w:ascii="Arial" w:hAnsi="Arial" w:cs="Arial"/>
              </w:rPr>
            </w:pPr>
            <w:r w:rsidRPr="00D447D4">
              <w:rPr>
                <w:rFonts w:ascii="Arial" w:hAnsi="Arial" w:cs="Arial"/>
              </w:rPr>
              <w:t>7</w:t>
            </w:r>
            <w:r>
              <w:rPr>
                <w:rFonts w:ascii="Arial" w:hAnsi="Arial" w:cs="Arial"/>
                <w:lang w:val="sr-Cyrl-RS"/>
              </w:rPr>
              <w:t>.</w:t>
            </w:r>
            <w:r w:rsidRPr="00D447D4">
              <w:rPr>
                <w:rFonts w:ascii="Arial" w:hAnsi="Arial" w:cs="Arial"/>
              </w:rPr>
              <w:t>580</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6</w:t>
            </w:r>
            <w:r>
              <w:rPr>
                <w:rFonts w:ascii="Arial" w:hAnsi="Arial" w:cs="Arial"/>
                <w:lang w:val="sr-Cyrl-RS"/>
              </w:rPr>
              <w:t>.</w:t>
            </w:r>
            <w:r w:rsidRPr="00D447D4">
              <w:rPr>
                <w:rFonts w:ascii="Arial" w:hAnsi="Arial" w:cs="Arial"/>
              </w:rPr>
              <w:t>520</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14</w:t>
            </w:r>
            <w:r>
              <w:rPr>
                <w:rFonts w:ascii="Arial" w:hAnsi="Arial" w:cs="Arial"/>
                <w:bCs/>
                <w:lang w:val="sr-Cyrl-RS"/>
              </w:rPr>
              <w:t>.</w:t>
            </w:r>
            <w:r w:rsidRPr="00D447D4">
              <w:rPr>
                <w:rFonts w:ascii="Arial" w:hAnsi="Arial" w:cs="Arial"/>
                <w:bCs/>
              </w:rPr>
              <w:t>100</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6</w:t>
            </w:r>
            <w:r>
              <w:rPr>
                <w:rFonts w:ascii="Arial" w:hAnsi="Arial" w:cs="Arial"/>
                <w:lang w:val="sr-Cyrl-RS"/>
              </w:rPr>
              <w:t>.</w:t>
            </w:r>
            <w:r w:rsidRPr="00D447D4">
              <w:rPr>
                <w:rFonts w:ascii="Arial" w:hAnsi="Arial" w:cs="Arial"/>
              </w:rPr>
              <w:t>637</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5</w:t>
            </w:r>
            <w:r>
              <w:rPr>
                <w:rFonts w:ascii="Arial" w:hAnsi="Arial" w:cs="Arial"/>
                <w:lang w:val="sr-Cyrl-RS"/>
              </w:rPr>
              <w:t>.</w:t>
            </w:r>
            <w:r w:rsidRPr="00D447D4">
              <w:rPr>
                <w:rFonts w:ascii="Arial" w:hAnsi="Arial" w:cs="Arial"/>
              </w:rPr>
              <w:t>564</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12</w:t>
            </w:r>
            <w:r>
              <w:rPr>
                <w:rFonts w:ascii="Arial" w:hAnsi="Arial" w:cs="Arial"/>
                <w:bCs/>
                <w:lang w:val="sr-Cyrl-RS"/>
              </w:rPr>
              <w:t>.</w:t>
            </w:r>
            <w:r w:rsidRPr="00D447D4">
              <w:rPr>
                <w:rFonts w:ascii="Arial" w:hAnsi="Arial" w:cs="Arial"/>
                <w:bCs/>
              </w:rPr>
              <w:t>201</w:t>
            </w:r>
          </w:p>
        </w:tc>
      </w:tr>
      <w:tr w:rsidR="007C391F" w:rsidRPr="00D447D4" w:rsidTr="007C391F">
        <w:trPr>
          <w:trHeight w:val="300"/>
          <w:jc w:val="center"/>
        </w:trPr>
        <w:tc>
          <w:tcPr>
            <w:tcW w:w="1980" w:type="dxa"/>
            <w:noWrap/>
            <w:hideMark/>
          </w:tcPr>
          <w:p w:rsidR="007C391F" w:rsidRPr="00D447D4" w:rsidRDefault="007C391F" w:rsidP="007C391F">
            <w:pPr>
              <w:rPr>
                <w:rFonts w:ascii="Arial" w:hAnsi="Arial" w:cs="Arial"/>
                <w:bCs/>
              </w:rPr>
            </w:pPr>
            <w:r w:rsidRPr="00D447D4">
              <w:rPr>
                <w:rFonts w:ascii="Arial" w:hAnsi="Arial" w:cs="Arial"/>
                <w:bCs/>
              </w:rPr>
              <w:t xml:space="preserve">15-17 </w:t>
            </w:r>
          </w:p>
        </w:tc>
        <w:tc>
          <w:tcPr>
            <w:tcW w:w="1139" w:type="dxa"/>
            <w:noWrap/>
            <w:hideMark/>
          </w:tcPr>
          <w:p w:rsidR="007C391F" w:rsidRPr="00D447D4" w:rsidRDefault="007C391F" w:rsidP="007C391F">
            <w:pPr>
              <w:jc w:val="center"/>
              <w:rPr>
                <w:rFonts w:ascii="Arial" w:hAnsi="Arial" w:cs="Arial"/>
              </w:rPr>
            </w:pPr>
            <w:r w:rsidRPr="00D447D4">
              <w:rPr>
                <w:rFonts w:ascii="Arial" w:hAnsi="Arial" w:cs="Arial"/>
              </w:rPr>
              <w:t>3</w:t>
            </w:r>
            <w:r>
              <w:rPr>
                <w:rFonts w:ascii="Arial" w:hAnsi="Arial" w:cs="Arial"/>
                <w:lang w:val="sr-Cyrl-RS"/>
              </w:rPr>
              <w:t>.</w:t>
            </w:r>
            <w:r w:rsidRPr="00D447D4">
              <w:rPr>
                <w:rFonts w:ascii="Arial" w:hAnsi="Arial" w:cs="Arial"/>
              </w:rPr>
              <w:t>663</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2</w:t>
            </w:r>
            <w:r>
              <w:rPr>
                <w:rFonts w:ascii="Arial" w:hAnsi="Arial" w:cs="Arial"/>
                <w:lang w:val="sr-Cyrl-RS"/>
              </w:rPr>
              <w:t>.</w:t>
            </w:r>
            <w:r w:rsidRPr="00D447D4">
              <w:rPr>
                <w:rFonts w:ascii="Arial" w:hAnsi="Arial" w:cs="Arial"/>
              </w:rPr>
              <w:t>870</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6</w:t>
            </w:r>
            <w:r>
              <w:rPr>
                <w:rFonts w:ascii="Arial" w:hAnsi="Arial" w:cs="Arial"/>
                <w:bCs/>
                <w:lang w:val="sr-Cyrl-RS"/>
              </w:rPr>
              <w:t>.</w:t>
            </w:r>
            <w:r w:rsidRPr="00D447D4">
              <w:rPr>
                <w:rFonts w:ascii="Arial" w:hAnsi="Arial" w:cs="Arial"/>
                <w:bCs/>
              </w:rPr>
              <w:t>533</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3</w:t>
            </w:r>
            <w:r>
              <w:rPr>
                <w:rFonts w:ascii="Arial" w:hAnsi="Arial" w:cs="Arial"/>
                <w:lang w:val="sr-Cyrl-RS"/>
              </w:rPr>
              <w:t>.</w:t>
            </w:r>
            <w:r w:rsidRPr="00D447D4">
              <w:rPr>
                <w:rFonts w:ascii="Arial" w:hAnsi="Arial" w:cs="Arial"/>
              </w:rPr>
              <w:t>081</w:t>
            </w:r>
          </w:p>
        </w:tc>
        <w:tc>
          <w:tcPr>
            <w:tcW w:w="1140" w:type="dxa"/>
            <w:noWrap/>
            <w:hideMark/>
          </w:tcPr>
          <w:p w:rsidR="007C391F" w:rsidRPr="00D447D4" w:rsidRDefault="007C391F" w:rsidP="007C391F">
            <w:pPr>
              <w:jc w:val="center"/>
              <w:rPr>
                <w:rFonts w:ascii="Arial" w:hAnsi="Arial" w:cs="Arial"/>
              </w:rPr>
            </w:pPr>
            <w:r w:rsidRPr="00D447D4">
              <w:rPr>
                <w:rFonts w:ascii="Arial" w:hAnsi="Arial" w:cs="Arial"/>
              </w:rPr>
              <w:t>2</w:t>
            </w:r>
            <w:r>
              <w:rPr>
                <w:rFonts w:ascii="Arial" w:hAnsi="Arial" w:cs="Arial"/>
                <w:lang w:val="sr-Cyrl-RS"/>
              </w:rPr>
              <w:t>.</w:t>
            </w:r>
            <w:r w:rsidRPr="00D447D4">
              <w:rPr>
                <w:rFonts w:ascii="Arial" w:hAnsi="Arial" w:cs="Arial"/>
              </w:rPr>
              <w:t>403</w:t>
            </w:r>
          </w:p>
        </w:tc>
        <w:tc>
          <w:tcPr>
            <w:tcW w:w="1374" w:type="dxa"/>
            <w:noWrap/>
            <w:hideMark/>
          </w:tcPr>
          <w:p w:rsidR="007C391F" w:rsidRPr="00D447D4" w:rsidRDefault="007C391F" w:rsidP="007C391F">
            <w:pPr>
              <w:jc w:val="center"/>
              <w:rPr>
                <w:rFonts w:ascii="Arial" w:hAnsi="Arial" w:cs="Arial"/>
                <w:bCs/>
              </w:rPr>
            </w:pPr>
            <w:r w:rsidRPr="00D447D4">
              <w:rPr>
                <w:rFonts w:ascii="Arial" w:hAnsi="Arial" w:cs="Arial"/>
                <w:bCs/>
              </w:rPr>
              <w:t>5</w:t>
            </w:r>
            <w:r>
              <w:rPr>
                <w:rFonts w:ascii="Arial" w:hAnsi="Arial" w:cs="Arial"/>
                <w:bCs/>
                <w:lang w:val="sr-Cyrl-RS"/>
              </w:rPr>
              <w:t>.</w:t>
            </w:r>
            <w:r w:rsidRPr="00D447D4">
              <w:rPr>
                <w:rFonts w:ascii="Arial" w:hAnsi="Arial" w:cs="Arial"/>
                <w:bCs/>
              </w:rPr>
              <w:t>484</w:t>
            </w:r>
          </w:p>
        </w:tc>
      </w:tr>
      <w:tr w:rsidR="007C391F" w:rsidRPr="00D447D4" w:rsidTr="007C391F">
        <w:trPr>
          <w:trHeight w:val="300"/>
          <w:jc w:val="center"/>
        </w:trPr>
        <w:tc>
          <w:tcPr>
            <w:tcW w:w="1980" w:type="dxa"/>
            <w:noWrap/>
            <w:hideMark/>
          </w:tcPr>
          <w:p w:rsidR="007C391F" w:rsidRPr="00D447D4" w:rsidRDefault="007C391F" w:rsidP="007C391F">
            <w:pPr>
              <w:rPr>
                <w:rFonts w:ascii="Arial" w:hAnsi="Arial" w:cs="Arial"/>
                <w:b/>
                <w:bCs/>
              </w:rPr>
            </w:pPr>
            <w:r w:rsidRPr="00D447D4">
              <w:rPr>
                <w:rFonts w:ascii="Arial" w:hAnsi="Arial" w:cs="Arial"/>
                <w:b/>
                <w:bCs/>
              </w:rPr>
              <w:t>Укупно</w:t>
            </w:r>
          </w:p>
        </w:tc>
        <w:tc>
          <w:tcPr>
            <w:tcW w:w="1139" w:type="dxa"/>
            <w:noWrap/>
            <w:hideMark/>
          </w:tcPr>
          <w:p w:rsidR="007C391F" w:rsidRPr="00D447D4" w:rsidRDefault="007C391F" w:rsidP="007C391F">
            <w:pPr>
              <w:jc w:val="center"/>
              <w:rPr>
                <w:rFonts w:ascii="Arial" w:hAnsi="Arial" w:cs="Arial"/>
                <w:b/>
                <w:bCs/>
              </w:rPr>
            </w:pPr>
            <w:r w:rsidRPr="00D447D4">
              <w:rPr>
                <w:rFonts w:ascii="Arial" w:hAnsi="Arial" w:cs="Arial"/>
                <w:b/>
                <w:bCs/>
              </w:rPr>
              <w:t>14</w:t>
            </w:r>
            <w:r w:rsidRPr="00D447D4">
              <w:rPr>
                <w:rFonts w:ascii="Arial" w:hAnsi="Arial" w:cs="Arial"/>
                <w:b/>
                <w:bCs/>
                <w:lang w:val="sr-Cyrl-RS"/>
              </w:rPr>
              <w:t>.</w:t>
            </w:r>
            <w:r w:rsidRPr="00D447D4">
              <w:rPr>
                <w:rFonts w:ascii="Arial" w:hAnsi="Arial" w:cs="Arial"/>
                <w:b/>
                <w:bCs/>
              </w:rPr>
              <w:t>205</w:t>
            </w:r>
          </w:p>
        </w:tc>
        <w:tc>
          <w:tcPr>
            <w:tcW w:w="1140" w:type="dxa"/>
            <w:noWrap/>
            <w:hideMark/>
          </w:tcPr>
          <w:p w:rsidR="007C391F" w:rsidRPr="00D447D4" w:rsidRDefault="007C391F" w:rsidP="007C391F">
            <w:pPr>
              <w:jc w:val="center"/>
              <w:rPr>
                <w:rFonts w:ascii="Arial" w:hAnsi="Arial" w:cs="Arial"/>
                <w:b/>
                <w:bCs/>
              </w:rPr>
            </w:pPr>
            <w:r w:rsidRPr="00D447D4">
              <w:rPr>
                <w:rFonts w:ascii="Arial" w:hAnsi="Arial" w:cs="Arial"/>
                <w:b/>
                <w:bCs/>
              </w:rPr>
              <w:t>11</w:t>
            </w:r>
            <w:r w:rsidRPr="00D447D4">
              <w:rPr>
                <w:rFonts w:ascii="Arial" w:hAnsi="Arial" w:cs="Arial"/>
                <w:b/>
                <w:bCs/>
                <w:lang w:val="sr-Cyrl-RS"/>
              </w:rPr>
              <w:t>.</w:t>
            </w:r>
            <w:r w:rsidRPr="00D447D4">
              <w:rPr>
                <w:rFonts w:ascii="Arial" w:hAnsi="Arial" w:cs="Arial"/>
                <w:b/>
                <w:bCs/>
              </w:rPr>
              <w:t>947</w:t>
            </w:r>
          </w:p>
        </w:tc>
        <w:tc>
          <w:tcPr>
            <w:tcW w:w="1374" w:type="dxa"/>
            <w:noWrap/>
            <w:hideMark/>
          </w:tcPr>
          <w:p w:rsidR="007C391F" w:rsidRPr="00D447D4" w:rsidRDefault="007C391F" w:rsidP="007C391F">
            <w:pPr>
              <w:jc w:val="center"/>
              <w:rPr>
                <w:rFonts w:ascii="Arial" w:hAnsi="Arial" w:cs="Arial"/>
                <w:b/>
                <w:bCs/>
              </w:rPr>
            </w:pPr>
            <w:r w:rsidRPr="00D447D4">
              <w:rPr>
                <w:rFonts w:ascii="Arial" w:hAnsi="Arial" w:cs="Arial"/>
                <w:b/>
                <w:bCs/>
              </w:rPr>
              <w:t>26</w:t>
            </w:r>
            <w:r w:rsidRPr="00D447D4">
              <w:rPr>
                <w:rFonts w:ascii="Arial" w:hAnsi="Arial" w:cs="Arial"/>
                <w:b/>
                <w:bCs/>
                <w:lang w:val="sr-Cyrl-RS"/>
              </w:rPr>
              <w:t>.</w:t>
            </w:r>
            <w:r w:rsidRPr="00D447D4">
              <w:rPr>
                <w:rFonts w:ascii="Arial" w:hAnsi="Arial" w:cs="Arial"/>
                <w:b/>
                <w:bCs/>
              </w:rPr>
              <w:t>152</w:t>
            </w:r>
          </w:p>
        </w:tc>
        <w:tc>
          <w:tcPr>
            <w:tcW w:w="1140" w:type="dxa"/>
            <w:noWrap/>
            <w:hideMark/>
          </w:tcPr>
          <w:p w:rsidR="007C391F" w:rsidRPr="00D447D4" w:rsidRDefault="007C391F" w:rsidP="007C391F">
            <w:pPr>
              <w:jc w:val="center"/>
              <w:rPr>
                <w:rFonts w:ascii="Arial" w:hAnsi="Arial" w:cs="Arial"/>
                <w:b/>
                <w:bCs/>
              </w:rPr>
            </w:pPr>
            <w:r w:rsidRPr="00D447D4">
              <w:rPr>
                <w:rFonts w:ascii="Arial" w:hAnsi="Arial" w:cs="Arial"/>
                <w:b/>
                <w:bCs/>
              </w:rPr>
              <w:t>12</w:t>
            </w:r>
            <w:r w:rsidRPr="00D447D4">
              <w:rPr>
                <w:rFonts w:ascii="Arial" w:hAnsi="Arial" w:cs="Arial"/>
                <w:b/>
                <w:bCs/>
                <w:lang w:val="sr-Cyrl-RS"/>
              </w:rPr>
              <w:t>.</w:t>
            </w:r>
            <w:r w:rsidRPr="00D447D4">
              <w:rPr>
                <w:rFonts w:ascii="Arial" w:hAnsi="Arial" w:cs="Arial"/>
                <w:b/>
                <w:bCs/>
              </w:rPr>
              <w:t>240</w:t>
            </w:r>
          </w:p>
        </w:tc>
        <w:tc>
          <w:tcPr>
            <w:tcW w:w="1140" w:type="dxa"/>
            <w:noWrap/>
            <w:hideMark/>
          </w:tcPr>
          <w:p w:rsidR="007C391F" w:rsidRPr="00D447D4" w:rsidRDefault="007C391F" w:rsidP="007C391F">
            <w:pPr>
              <w:jc w:val="center"/>
              <w:rPr>
                <w:rFonts w:ascii="Arial" w:hAnsi="Arial" w:cs="Arial"/>
                <w:b/>
                <w:bCs/>
              </w:rPr>
            </w:pPr>
            <w:r w:rsidRPr="00D447D4">
              <w:rPr>
                <w:rFonts w:ascii="Arial" w:hAnsi="Arial" w:cs="Arial"/>
                <w:b/>
                <w:bCs/>
              </w:rPr>
              <w:t>10</w:t>
            </w:r>
            <w:r w:rsidRPr="00D447D4">
              <w:rPr>
                <w:rFonts w:ascii="Arial" w:hAnsi="Arial" w:cs="Arial"/>
                <w:b/>
                <w:bCs/>
                <w:lang w:val="sr-Cyrl-RS"/>
              </w:rPr>
              <w:t>.</w:t>
            </w:r>
            <w:r w:rsidRPr="00D447D4">
              <w:rPr>
                <w:rFonts w:ascii="Arial" w:hAnsi="Arial" w:cs="Arial"/>
                <w:b/>
                <w:bCs/>
              </w:rPr>
              <w:t>103</w:t>
            </w:r>
          </w:p>
        </w:tc>
        <w:tc>
          <w:tcPr>
            <w:tcW w:w="1374" w:type="dxa"/>
            <w:noWrap/>
            <w:hideMark/>
          </w:tcPr>
          <w:p w:rsidR="007C391F" w:rsidRPr="00D447D4" w:rsidRDefault="007C391F" w:rsidP="007C391F">
            <w:pPr>
              <w:jc w:val="center"/>
              <w:rPr>
                <w:rFonts w:ascii="Arial" w:hAnsi="Arial" w:cs="Arial"/>
                <w:b/>
                <w:bCs/>
              </w:rPr>
            </w:pPr>
            <w:r w:rsidRPr="00D447D4">
              <w:rPr>
                <w:rFonts w:ascii="Arial" w:hAnsi="Arial" w:cs="Arial"/>
                <w:b/>
                <w:bCs/>
              </w:rPr>
              <w:t>22</w:t>
            </w:r>
            <w:r w:rsidRPr="00D447D4">
              <w:rPr>
                <w:rFonts w:ascii="Arial" w:hAnsi="Arial" w:cs="Arial"/>
                <w:b/>
                <w:bCs/>
                <w:lang w:val="sr-Cyrl-RS"/>
              </w:rPr>
              <w:t>.</w:t>
            </w:r>
            <w:r w:rsidRPr="00D447D4">
              <w:rPr>
                <w:rFonts w:ascii="Arial" w:hAnsi="Arial" w:cs="Arial"/>
                <w:b/>
                <w:bCs/>
              </w:rPr>
              <w:t>343</w:t>
            </w:r>
          </w:p>
        </w:tc>
      </w:tr>
    </w:tbl>
    <w:p w:rsidR="007C391F" w:rsidRPr="008C0A8F" w:rsidRDefault="007C391F" w:rsidP="007C391F">
      <w:pPr>
        <w:spacing w:line="240" w:lineRule="auto"/>
        <w:rPr>
          <w:rFonts w:ascii="Arial" w:hAnsi="Arial" w:cs="Arial"/>
          <w:sz w:val="20"/>
          <w:szCs w:val="20"/>
        </w:rPr>
      </w:pPr>
    </w:p>
    <w:p w:rsidR="007C391F" w:rsidRDefault="007C391F" w:rsidP="007C391F">
      <w:pPr>
        <w:spacing w:line="240" w:lineRule="auto"/>
        <w:jc w:val="both"/>
        <w:rPr>
          <w:rFonts w:ascii="Arial" w:hAnsi="Arial" w:cs="Arial"/>
          <w:sz w:val="24"/>
          <w:szCs w:val="24"/>
        </w:rPr>
      </w:pPr>
      <w:r w:rsidRPr="00310464">
        <w:rPr>
          <w:rFonts w:ascii="Arial" w:hAnsi="Arial" w:cs="Arial"/>
          <w:sz w:val="24"/>
          <w:szCs w:val="24"/>
        </w:rPr>
        <w:t xml:space="preserve">У односу на претходну годину, </w:t>
      </w:r>
      <w:r>
        <w:rPr>
          <w:rFonts w:ascii="Arial" w:hAnsi="Arial" w:cs="Arial"/>
          <w:sz w:val="24"/>
          <w:szCs w:val="24"/>
        </w:rPr>
        <w:t xml:space="preserve">у Градском центру за социјални рад, евидентиран је </w:t>
      </w:r>
      <w:r>
        <w:rPr>
          <w:rFonts w:ascii="Arial" w:hAnsi="Arial" w:cs="Arial"/>
          <w:sz w:val="24"/>
          <w:szCs w:val="24"/>
          <w:lang w:val="sr-Cyrl-RS"/>
        </w:rPr>
        <w:t xml:space="preserve">за петину мањи број </w:t>
      </w:r>
      <w:r>
        <w:rPr>
          <w:rFonts w:ascii="Arial" w:hAnsi="Arial" w:cs="Arial"/>
          <w:sz w:val="24"/>
          <w:szCs w:val="24"/>
        </w:rPr>
        <w:t xml:space="preserve">малолетних корисника и, као и претходних година, најбројнију групацију међу њима чине деца  узраста  од 6 до 14 година (53,9%). </w:t>
      </w:r>
    </w:p>
    <w:p w:rsidR="007C391F" w:rsidRDefault="007C391F" w:rsidP="007C391F">
      <w:pPr>
        <w:spacing w:line="240" w:lineRule="auto"/>
        <w:jc w:val="both"/>
        <w:rPr>
          <w:rFonts w:ascii="Arial" w:hAnsi="Arial" w:cs="Arial"/>
          <w:sz w:val="24"/>
          <w:szCs w:val="24"/>
          <w:lang w:val="ru-RU"/>
        </w:rPr>
      </w:pPr>
      <w:r w:rsidRPr="00A17C67">
        <w:rPr>
          <w:rFonts w:ascii="Arial" w:hAnsi="Arial" w:cs="Arial"/>
          <w:sz w:val="24"/>
          <w:szCs w:val="24"/>
          <w:lang w:val="ru-RU"/>
        </w:rPr>
        <w:t>Посматрано по појединим корисничким групама</w:t>
      </w:r>
      <w:r>
        <w:rPr>
          <w:rFonts w:ascii="Arial" w:hAnsi="Arial" w:cs="Arial"/>
          <w:sz w:val="24"/>
          <w:szCs w:val="24"/>
          <w:lang w:val="ru-RU"/>
        </w:rPr>
        <w:t xml:space="preserve"> (</w:t>
      </w:r>
      <w:r>
        <w:rPr>
          <w:rFonts w:ascii="Arial" w:hAnsi="Arial" w:cs="Arial"/>
          <w:bCs/>
          <w:i/>
          <w:lang w:val="ru-RU"/>
        </w:rPr>
        <w:t>Таб</w:t>
      </w:r>
      <w:r>
        <w:rPr>
          <w:rFonts w:ascii="Arial" w:hAnsi="Arial" w:cs="Arial"/>
          <w:bCs/>
          <w:i/>
          <w:lang w:val="sr-Cyrl-RS"/>
        </w:rPr>
        <w:t>ела</w:t>
      </w:r>
      <w:r w:rsidRPr="00564708">
        <w:rPr>
          <w:rFonts w:ascii="Arial" w:hAnsi="Arial" w:cs="Arial"/>
          <w:bCs/>
          <w:i/>
          <w:lang w:val="ru-RU"/>
        </w:rPr>
        <w:t xml:space="preserve"> бр. </w:t>
      </w:r>
      <w:r w:rsidRPr="00EC0EED">
        <w:rPr>
          <w:rFonts w:ascii="Arial" w:hAnsi="Arial" w:cs="Arial"/>
          <w:bCs/>
          <w:i/>
          <w:lang w:val="ru-RU"/>
        </w:rPr>
        <w:t>32)</w:t>
      </w:r>
      <w:r w:rsidRPr="00A17C67">
        <w:rPr>
          <w:rFonts w:ascii="Arial" w:hAnsi="Arial" w:cs="Arial"/>
          <w:sz w:val="24"/>
          <w:szCs w:val="24"/>
          <w:lang w:val="ru-RU"/>
        </w:rPr>
        <w:t xml:space="preserve"> најбројнија су социо-материјално угроже</w:t>
      </w:r>
      <w:r w:rsidR="00DE2419">
        <w:rPr>
          <w:rFonts w:ascii="Arial" w:hAnsi="Arial" w:cs="Arial"/>
          <w:sz w:val="24"/>
          <w:szCs w:val="24"/>
          <w:lang w:val="ru-RU"/>
        </w:rPr>
        <w:t>на деца (20,7</w:t>
      </w:r>
      <w:r>
        <w:rPr>
          <w:rFonts w:ascii="Arial" w:hAnsi="Arial" w:cs="Arial"/>
          <w:sz w:val="24"/>
          <w:szCs w:val="24"/>
          <w:lang w:val="ru-RU"/>
        </w:rPr>
        <w:t xml:space="preserve">%) и </w:t>
      </w:r>
      <w:r w:rsidRPr="00A17C67">
        <w:rPr>
          <w:rFonts w:ascii="Arial" w:hAnsi="Arial" w:cs="Arial"/>
          <w:sz w:val="24"/>
          <w:szCs w:val="24"/>
          <w:lang w:val="ru-RU"/>
        </w:rPr>
        <w:t xml:space="preserve">деца чији се родитељи споре </w:t>
      </w:r>
      <w:r>
        <w:rPr>
          <w:rFonts w:ascii="Arial" w:hAnsi="Arial" w:cs="Arial"/>
          <w:sz w:val="24"/>
          <w:szCs w:val="24"/>
          <w:lang w:val="ru-RU"/>
        </w:rPr>
        <w:t>ок</w:t>
      </w:r>
      <w:r w:rsidR="00DE2419">
        <w:rPr>
          <w:rFonts w:ascii="Arial" w:hAnsi="Arial" w:cs="Arial"/>
          <w:sz w:val="24"/>
          <w:szCs w:val="24"/>
          <w:lang w:val="ru-RU"/>
        </w:rPr>
        <w:t>о вршења родитељског права (20,3</w:t>
      </w:r>
      <w:r w:rsidRPr="00A17C67">
        <w:rPr>
          <w:rFonts w:ascii="Arial" w:hAnsi="Arial" w:cs="Arial"/>
          <w:sz w:val="24"/>
          <w:szCs w:val="24"/>
          <w:lang w:val="ru-RU"/>
        </w:rPr>
        <w:t>%)</w:t>
      </w:r>
      <w:r>
        <w:rPr>
          <w:rFonts w:ascii="Arial" w:hAnsi="Arial" w:cs="Arial"/>
          <w:sz w:val="24"/>
          <w:szCs w:val="24"/>
          <w:lang w:val="ru-RU"/>
        </w:rPr>
        <w:t>.</w:t>
      </w:r>
    </w:p>
    <w:p w:rsidR="007C391F" w:rsidRPr="008041C2" w:rsidRDefault="007C391F" w:rsidP="007C391F">
      <w:pPr>
        <w:spacing w:before="360" w:line="240" w:lineRule="auto"/>
        <w:jc w:val="both"/>
        <w:rPr>
          <w:rFonts w:ascii="Arial" w:hAnsi="Arial" w:cs="Arial"/>
          <w:sz w:val="24"/>
          <w:szCs w:val="24"/>
        </w:rPr>
      </w:pPr>
      <w:r>
        <w:rPr>
          <w:rFonts w:ascii="Arial" w:hAnsi="Arial" w:cs="Arial"/>
          <w:sz w:val="24"/>
          <w:szCs w:val="24"/>
          <w:lang w:val="ru-RU"/>
        </w:rPr>
        <w:t xml:space="preserve">Ови подаци такође илуструју општу слику и профил сиромаштва у друштву, јер према званичним подацима стопа ризика од сиромаштва деце 2022. била је </w:t>
      </w:r>
      <w:r>
        <w:rPr>
          <w:rFonts w:ascii="Helvetica" w:hAnsi="Helvetica"/>
          <w:color w:val="262626"/>
          <w:sz w:val="24"/>
          <w:szCs w:val="24"/>
        </w:rPr>
        <w:t>готово</w:t>
      </w:r>
      <w:r w:rsidRPr="00493F87">
        <w:rPr>
          <w:rFonts w:ascii="Helvetica" w:hAnsi="Helvetica"/>
          <w:color w:val="262626"/>
          <w:sz w:val="24"/>
          <w:szCs w:val="24"/>
        </w:rPr>
        <w:t xml:space="preserve"> </w:t>
      </w:r>
      <w:r>
        <w:rPr>
          <w:rFonts w:ascii="Helvetica" w:hAnsi="Helvetica"/>
          <w:color w:val="262626"/>
          <w:sz w:val="24"/>
          <w:szCs w:val="24"/>
        </w:rPr>
        <w:t>једнака</w:t>
      </w:r>
      <w:r w:rsidRPr="00493F87">
        <w:rPr>
          <w:rFonts w:ascii="Helvetica" w:hAnsi="Helvetica"/>
          <w:color w:val="262626"/>
          <w:sz w:val="24"/>
          <w:szCs w:val="24"/>
        </w:rPr>
        <w:t xml:space="preserve"> </w:t>
      </w:r>
      <w:r>
        <w:rPr>
          <w:rFonts w:ascii="Helvetica" w:hAnsi="Helvetica"/>
          <w:color w:val="262626"/>
          <w:sz w:val="24"/>
          <w:szCs w:val="24"/>
        </w:rPr>
        <w:t>стопи</w:t>
      </w:r>
      <w:r w:rsidRPr="00493F87">
        <w:rPr>
          <w:rFonts w:ascii="Helvetica" w:hAnsi="Helvetica"/>
          <w:color w:val="262626"/>
          <w:sz w:val="24"/>
          <w:szCs w:val="24"/>
        </w:rPr>
        <w:t xml:space="preserve"> </w:t>
      </w:r>
      <w:r>
        <w:rPr>
          <w:rFonts w:ascii="Helvetica" w:hAnsi="Helvetica"/>
          <w:color w:val="262626"/>
          <w:sz w:val="24"/>
          <w:szCs w:val="24"/>
        </w:rPr>
        <w:t>сиромаштва</w:t>
      </w:r>
      <w:r w:rsidRPr="00493F87">
        <w:rPr>
          <w:rFonts w:ascii="Helvetica" w:hAnsi="Helvetica"/>
          <w:color w:val="262626"/>
          <w:sz w:val="24"/>
          <w:szCs w:val="24"/>
        </w:rPr>
        <w:t xml:space="preserve"> </w:t>
      </w:r>
      <w:r>
        <w:rPr>
          <w:rFonts w:ascii="Helvetica" w:hAnsi="Helvetica"/>
          <w:color w:val="262626"/>
          <w:sz w:val="24"/>
          <w:szCs w:val="24"/>
        </w:rPr>
        <w:t>укупне</w:t>
      </w:r>
      <w:r w:rsidRPr="00493F87">
        <w:rPr>
          <w:rFonts w:ascii="Helvetica" w:hAnsi="Helvetica"/>
          <w:color w:val="262626"/>
          <w:sz w:val="24"/>
          <w:szCs w:val="24"/>
        </w:rPr>
        <w:t xml:space="preserve"> </w:t>
      </w:r>
      <w:r>
        <w:rPr>
          <w:rFonts w:ascii="Helvetica" w:hAnsi="Helvetica"/>
          <w:color w:val="262626"/>
          <w:sz w:val="24"/>
          <w:szCs w:val="24"/>
        </w:rPr>
        <w:t>популације</w:t>
      </w:r>
      <w:r w:rsidRPr="00493F87">
        <w:rPr>
          <w:rFonts w:ascii="Helvetica" w:hAnsi="Helvetica"/>
          <w:color w:val="262626"/>
          <w:sz w:val="24"/>
          <w:szCs w:val="24"/>
        </w:rPr>
        <w:t xml:space="preserve"> (20,3% </w:t>
      </w:r>
      <w:r>
        <w:rPr>
          <w:rFonts w:ascii="Helvetica" w:hAnsi="Helvetica"/>
          <w:color w:val="262626"/>
          <w:sz w:val="24"/>
          <w:szCs w:val="24"/>
        </w:rPr>
        <w:t>наспрам</w:t>
      </w:r>
      <w:r w:rsidRPr="00493F87">
        <w:rPr>
          <w:rFonts w:ascii="Helvetica" w:hAnsi="Helvetica"/>
          <w:color w:val="262626"/>
          <w:sz w:val="24"/>
          <w:szCs w:val="24"/>
        </w:rPr>
        <w:t xml:space="preserve"> 20%).</w:t>
      </w:r>
      <w:r>
        <w:rPr>
          <w:color w:val="262626"/>
          <w:sz w:val="24"/>
          <w:szCs w:val="24"/>
          <w:lang w:val="sr-Cyrl-RS"/>
        </w:rPr>
        <w:t xml:space="preserve"> </w:t>
      </w:r>
      <w:r w:rsidRPr="008F70BF">
        <w:rPr>
          <w:rFonts w:ascii="Arial" w:hAnsi="Arial" w:cs="Arial"/>
          <w:sz w:val="24"/>
          <w:szCs w:val="24"/>
          <w:lang w:val="sr-Cyrl-RS"/>
        </w:rPr>
        <w:t>Већем</w:t>
      </w:r>
      <w:r>
        <w:rPr>
          <w:rFonts w:ascii="Arial" w:hAnsi="Arial" w:cs="Arial"/>
          <w:sz w:val="24"/>
          <w:szCs w:val="24"/>
          <w:lang w:val="sr-Cyrl-RS"/>
        </w:rPr>
        <w:t xml:space="preserve"> ризику од сиромаштва управо су изложена домаћинства са децом, па је тако свако четврто домаћинство са двоје одраслих и троје или више издржаване деце (26,6%) било у ризику од сиромаштва. </w:t>
      </w:r>
      <w:r>
        <w:rPr>
          <w:rFonts w:ascii="Helvetica" w:hAnsi="Helvetica"/>
          <w:color w:val="262626"/>
          <w:sz w:val="24"/>
          <w:szCs w:val="24"/>
        </w:rPr>
        <w:t>Најугроженија</w:t>
      </w:r>
      <w:r w:rsidRPr="00493F87">
        <w:rPr>
          <w:rFonts w:ascii="Helvetica" w:hAnsi="Helvetica"/>
          <w:color w:val="262626"/>
          <w:sz w:val="24"/>
          <w:szCs w:val="24"/>
        </w:rPr>
        <w:t xml:space="preserve"> </w:t>
      </w:r>
      <w:r>
        <w:rPr>
          <w:rFonts w:ascii="Helvetica" w:hAnsi="Helvetica"/>
          <w:color w:val="262626"/>
          <w:sz w:val="24"/>
          <w:szCs w:val="24"/>
        </w:rPr>
        <w:t>су</w:t>
      </w:r>
      <w:r w:rsidRPr="00493F87">
        <w:rPr>
          <w:rFonts w:ascii="Helvetica" w:hAnsi="Helvetica"/>
          <w:color w:val="262626"/>
          <w:sz w:val="24"/>
          <w:szCs w:val="24"/>
        </w:rPr>
        <w:t xml:space="preserve"> </w:t>
      </w:r>
      <w:r>
        <w:rPr>
          <w:rFonts w:ascii="Helvetica" w:hAnsi="Helvetica"/>
          <w:color w:val="262626"/>
          <w:sz w:val="24"/>
          <w:szCs w:val="24"/>
        </w:rPr>
        <w:t>деца</w:t>
      </w:r>
      <w:r w:rsidRPr="00493F87">
        <w:rPr>
          <w:rFonts w:ascii="Helvetica" w:hAnsi="Helvetica"/>
          <w:color w:val="262626"/>
          <w:sz w:val="24"/>
          <w:szCs w:val="24"/>
        </w:rPr>
        <w:t xml:space="preserve"> </w:t>
      </w:r>
      <w:r>
        <w:rPr>
          <w:rFonts w:ascii="Helvetica" w:hAnsi="Helvetica"/>
          <w:color w:val="262626"/>
          <w:sz w:val="24"/>
          <w:szCs w:val="24"/>
        </w:rPr>
        <w:t>која</w:t>
      </w:r>
      <w:r w:rsidRPr="00493F87">
        <w:rPr>
          <w:rFonts w:ascii="Helvetica" w:hAnsi="Helvetica"/>
          <w:color w:val="262626"/>
          <w:sz w:val="24"/>
          <w:szCs w:val="24"/>
        </w:rPr>
        <w:t xml:space="preserve"> </w:t>
      </w:r>
      <w:r>
        <w:rPr>
          <w:rFonts w:ascii="Helvetica" w:hAnsi="Helvetica"/>
          <w:color w:val="262626"/>
          <w:sz w:val="24"/>
          <w:szCs w:val="24"/>
        </w:rPr>
        <w:t>живе</w:t>
      </w:r>
      <w:r w:rsidRPr="00493F87">
        <w:rPr>
          <w:rFonts w:ascii="Helvetica" w:hAnsi="Helvetica"/>
          <w:color w:val="262626"/>
          <w:sz w:val="24"/>
          <w:szCs w:val="24"/>
        </w:rPr>
        <w:t xml:space="preserve"> </w:t>
      </w:r>
      <w:r>
        <w:rPr>
          <w:rFonts w:ascii="Helvetica" w:hAnsi="Helvetica"/>
          <w:color w:val="262626"/>
          <w:sz w:val="24"/>
          <w:szCs w:val="24"/>
        </w:rPr>
        <w:t>у</w:t>
      </w:r>
      <w:r w:rsidRPr="00493F87">
        <w:rPr>
          <w:rFonts w:ascii="Helvetica" w:hAnsi="Helvetica"/>
          <w:color w:val="262626"/>
          <w:sz w:val="24"/>
          <w:szCs w:val="24"/>
        </w:rPr>
        <w:t xml:space="preserve"> </w:t>
      </w:r>
      <w:r>
        <w:rPr>
          <w:rFonts w:ascii="Helvetica" w:hAnsi="Helvetica"/>
          <w:color w:val="262626"/>
          <w:sz w:val="24"/>
          <w:szCs w:val="24"/>
        </w:rPr>
        <w:t>вишечланим</w:t>
      </w:r>
      <w:r w:rsidRPr="00493F87">
        <w:rPr>
          <w:rFonts w:ascii="Helvetica" w:hAnsi="Helvetica"/>
          <w:color w:val="262626"/>
          <w:sz w:val="24"/>
          <w:szCs w:val="24"/>
        </w:rPr>
        <w:t xml:space="preserve"> </w:t>
      </w:r>
      <w:r>
        <w:rPr>
          <w:rFonts w:ascii="Helvetica" w:hAnsi="Helvetica"/>
          <w:color w:val="262626"/>
          <w:sz w:val="24"/>
          <w:szCs w:val="24"/>
        </w:rPr>
        <w:t>породицама</w:t>
      </w:r>
      <w:r w:rsidRPr="00493F87">
        <w:rPr>
          <w:rFonts w:ascii="Helvetica" w:hAnsi="Helvetica"/>
          <w:color w:val="262626"/>
          <w:sz w:val="24"/>
          <w:szCs w:val="24"/>
        </w:rPr>
        <w:t xml:space="preserve">, </w:t>
      </w:r>
      <w:r>
        <w:rPr>
          <w:rFonts w:ascii="Helvetica" w:hAnsi="Helvetica"/>
          <w:color w:val="262626"/>
          <w:sz w:val="24"/>
          <w:szCs w:val="24"/>
        </w:rPr>
        <w:t>деца</w:t>
      </w:r>
      <w:r w:rsidRPr="00493F87">
        <w:rPr>
          <w:rFonts w:ascii="Helvetica" w:hAnsi="Helvetica"/>
          <w:color w:val="262626"/>
          <w:sz w:val="24"/>
          <w:szCs w:val="24"/>
        </w:rPr>
        <w:t xml:space="preserve"> </w:t>
      </w:r>
      <w:r>
        <w:rPr>
          <w:rFonts w:ascii="Helvetica" w:hAnsi="Helvetica"/>
          <w:color w:val="262626"/>
          <w:sz w:val="24"/>
          <w:szCs w:val="24"/>
        </w:rPr>
        <w:t>у</w:t>
      </w:r>
      <w:r w:rsidRPr="00493F87">
        <w:rPr>
          <w:rFonts w:ascii="Helvetica" w:hAnsi="Helvetica"/>
          <w:color w:val="262626"/>
          <w:sz w:val="24"/>
          <w:szCs w:val="24"/>
        </w:rPr>
        <w:t xml:space="preserve"> </w:t>
      </w:r>
      <w:r>
        <w:rPr>
          <w:rFonts w:ascii="Helvetica" w:hAnsi="Helvetica"/>
          <w:color w:val="262626"/>
          <w:sz w:val="24"/>
          <w:szCs w:val="24"/>
        </w:rPr>
        <w:t>сеоским</w:t>
      </w:r>
      <w:r w:rsidRPr="00493F87">
        <w:rPr>
          <w:rFonts w:ascii="Helvetica" w:hAnsi="Helvetica"/>
          <w:color w:val="262626"/>
          <w:sz w:val="24"/>
          <w:szCs w:val="24"/>
        </w:rPr>
        <w:t xml:space="preserve"> </w:t>
      </w:r>
      <w:r>
        <w:rPr>
          <w:rFonts w:ascii="Helvetica" w:hAnsi="Helvetica"/>
          <w:color w:val="262626"/>
          <w:sz w:val="24"/>
          <w:szCs w:val="24"/>
        </w:rPr>
        <w:t>домаћинствима</w:t>
      </w:r>
      <w:r w:rsidRPr="00493F87">
        <w:rPr>
          <w:rFonts w:ascii="Helvetica" w:hAnsi="Helvetica"/>
          <w:color w:val="262626"/>
          <w:sz w:val="24"/>
          <w:szCs w:val="24"/>
        </w:rPr>
        <w:t xml:space="preserve"> </w:t>
      </w:r>
      <w:r>
        <w:rPr>
          <w:rFonts w:ascii="Helvetica" w:hAnsi="Helvetica"/>
          <w:color w:val="262626"/>
          <w:sz w:val="24"/>
          <w:szCs w:val="24"/>
        </w:rPr>
        <w:t>и</w:t>
      </w:r>
      <w:r w:rsidRPr="00493F87">
        <w:rPr>
          <w:rFonts w:ascii="Helvetica" w:hAnsi="Helvetica"/>
          <w:color w:val="262626"/>
          <w:sz w:val="24"/>
          <w:szCs w:val="24"/>
        </w:rPr>
        <w:t xml:space="preserve"> </w:t>
      </w:r>
      <w:r>
        <w:rPr>
          <w:rFonts w:ascii="Helvetica" w:hAnsi="Helvetica"/>
          <w:color w:val="262626"/>
          <w:sz w:val="24"/>
          <w:szCs w:val="24"/>
        </w:rPr>
        <w:t>деца</w:t>
      </w:r>
      <w:r w:rsidRPr="00493F87">
        <w:rPr>
          <w:rFonts w:ascii="Helvetica" w:hAnsi="Helvetica"/>
          <w:color w:val="262626"/>
          <w:sz w:val="24"/>
          <w:szCs w:val="24"/>
        </w:rPr>
        <w:t xml:space="preserve"> </w:t>
      </w:r>
      <w:r>
        <w:rPr>
          <w:rFonts w:ascii="Helvetica" w:hAnsi="Helvetica"/>
          <w:color w:val="262626"/>
          <w:sz w:val="24"/>
          <w:szCs w:val="24"/>
        </w:rPr>
        <w:t>у</w:t>
      </w:r>
      <w:r w:rsidRPr="00493F87">
        <w:rPr>
          <w:rFonts w:ascii="Helvetica" w:hAnsi="Helvetica"/>
          <w:color w:val="262626"/>
          <w:sz w:val="24"/>
          <w:szCs w:val="24"/>
        </w:rPr>
        <w:t xml:space="preserve"> </w:t>
      </w:r>
      <w:r>
        <w:rPr>
          <w:rFonts w:ascii="Helvetica" w:hAnsi="Helvetica"/>
          <w:color w:val="262626"/>
          <w:sz w:val="24"/>
          <w:szCs w:val="24"/>
        </w:rPr>
        <w:t>ромским</w:t>
      </w:r>
      <w:r w:rsidRPr="00493F87">
        <w:rPr>
          <w:rFonts w:ascii="Helvetica" w:hAnsi="Helvetica"/>
          <w:color w:val="262626"/>
          <w:sz w:val="24"/>
          <w:szCs w:val="24"/>
        </w:rPr>
        <w:t xml:space="preserve"> </w:t>
      </w:r>
      <w:r>
        <w:rPr>
          <w:rFonts w:ascii="Helvetica" w:hAnsi="Helvetica"/>
          <w:color w:val="262626"/>
          <w:sz w:val="24"/>
          <w:szCs w:val="24"/>
        </w:rPr>
        <w:t>насељима</w:t>
      </w:r>
      <w:r w:rsidRPr="00493F87">
        <w:rPr>
          <w:rFonts w:ascii="Helvetica" w:hAnsi="Helvetica"/>
          <w:color w:val="262626"/>
          <w:sz w:val="24"/>
          <w:szCs w:val="24"/>
        </w:rPr>
        <w:t xml:space="preserve">. </w:t>
      </w:r>
      <w:r>
        <w:rPr>
          <w:rFonts w:ascii="Helvetica" w:hAnsi="Helvetica"/>
          <w:color w:val="262626"/>
          <w:sz w:val="24"/>
          <w:szCs w:val="24"/>
        </w:rPr>
        <w:t>У</w:t>
      </w:r>
      <w:r w:rsidRPr="00493F87">
        <w:rPr>
          <w:rFonts w:ascii="Helvetica" w:hAnsi="Helvetica"/>
          <w:color w:val="262626"/>
          <w:sz w:val="24"/>
          <w:szCs w:val="24"/>
        </w:rPr>
        <w:t xml:space="preserve"> 2020. </w:t>
      </w:r>
      <w:r>
        <w:rPr>
          <w:rFonts w:ascii="Helvetica" w:hAnsi="Helvetica"/>
          <w:color w:val="262626"/>
          <w:sz w:val="24"/>
          <w:szCs w:val="24"/>
        </w:rPr>
        <w:t>години</w:t>
      </w:r>
      <w:r w:rsidRPr="00493F87">
        <w:rPr>
          <w:rFonts w:ascii="Helvetica" w:hAnsi="Helvetica"/>
          <w:color w:val="262626"/>
          <w:sz w:val="24"/>
          <w:szCs w:val="24"/>
        </w:rPr>
        <w:t xml:space="preserve"> 10,6% </w:t>
      </w:r>
      <w:r>
        <w:rPr>
          <w:rFonts w:ascii="Helvetica" w:hAnsi="Helvetica"/>
          <w:color w:val="262626"/>
          <w:sz w:val="24"/>
          <w:szCs w:val="24"/>
        </w:rPr>
        <w:t>деце</w:t>
      </w:r>
      <w:r w:rsidRPr="00493F87">
        <w:rPr>
          <w:rFonts w:ascii="Helvetica" w:hAnsi="Helvetica"/>
          <w:color w:val="262626"/>
          <w:sz w:val="24"/>
          <w:szCs w:val="24"/>
        </w:rPr>
        <w:t xml:space="preserve"> </w:t>
      </w:r>
      <w:r>
        <w:rPr>
          <w:rFonts w:ascii="Helvetica" w:hAnsi="Helvetica"/>
          <w:color w:val="262626"/>
          <w:sz w:val="24"/>
          <w:szCs w:val="24"/>
        </w:rPr>
        <w:t>узраста</w:t>
      </w:r>
      <w:r w:rsidRPr="00493F87">
        <w:rPr>
          <w:rFonts w:ascii="Helvetica" w:hAnsi="Helvetica"/>
          <w:color w:val="262626"/>
          <w:sz w:val="24"/>
          <w:szCs w:val="24"/>
        </w:rPr>
        <w:t xml:space="preserve"> 0</w:t>
      </w:r>
      <w:r>
        <w:rPr>
          <w:color w:val="262626"/>
          <w:sz w:val="24"/>
          <w:szCs w:val="24"/>
          <w:lang w:val="sr-Cyrl-RS"/>
        </w:rPr>
        <w:t>-</w:t>
      </w:r>
      <w:r w:rsidRPr="00493F87">
        <w:rPr>
          <w:rFonts w:ascii="Helvetica" w:hAnsi="Helvetica"/>
          <w:color w:val="262626"/>
          <w:sz w:val="24"/>
          <w:szCs w:val="24"/>
        </w:rPr>
        <w:t xml:space="preserve">13 </w:t>
      </w:r>
      <w:r>
        <w:rPr>
          <w:rFonts w:ascii="Helvetica" w:hAnsi="Helvetica"/>
          <w:color w:val="262626"/>
          <w:sz w:val="24"/>
          <w:szCs w:val="24"/>
        </w:rPr>
        <w:t>година</w:t>
      </w:r>
      <w:r w:rsidRPr="00493F87">
        <w:rPr>
          <w:rFonts w:ascii="Helvetica" w:hAnsi="Helvetica"/>
          <w:color w:val="262626"/>
          <w:sz w:val="24"/>
          <w:szCs w:val="24"/>
        </w:rPr>
        <w:t xml:space="preserve"> </w:t>
      </w:r>
      <w:r>
        <w:rPr>
          <w:rFonts w:ascii="Helvetica" w:hAnsi="Helvetica"/>
          <w:color w:val="262626"/>
          <w:sz w:val="24"/>
          <w:szCs w:val="24"/>
        </w:rPr>
        <w:t>налазило</w:t>
      </w:r>
      <w:r w:rsidRPr="00493F87">
        <w:rPr>
          <w:rFonts w:ascii="Helvetica" w:hAnsi="Helvetica"/>
          <w:color w:val="262626"/>
          <w:sz w:val="24"/>
          <w:szCs w:val="24"/>
        </w:rPr>
        <w:t xml:space="preserve"> </w:t>
      </w:r>
      <w:r>
        <w:rPr>
          <w:rFonts w:ascii="Helvetica" w:hAnsi="Helvetica"/>
          <w:color w:val="262626"/>
          <w:sz w:val="24"/>
          <w:szCs w:val="24"/>
        </w:rPr>
        <w:t>се</w:t>
      </w:r>
      <w:r w:rsidRPr="00493F87">
        <w:rPr>
          <w:rFonts w:ascii="Helvetica" w:hAnsi="Helvetica"/>
          <w:color w:val="262626"/>
          <w:sz w:val="24"/>
          <w:szCs w:val="24"/>
        </w:rPr>
        <w:t xml:space="preserve"> </w:t>
      </w:r>
      <w:r>
        <w:rPr>
          <w:rFonts w:ascii="Helvetica" w:hAnsi="Helvetica"/>
          <w:color w:val="262626"/>
          <w:sz w:val="24"/>
          <w:szCs w:val="24"/>
        </w:rPr>
        <w:t>у</w:t>
      </w:r>
      <w:r w:rsidRPr="00493F87">
        <w:rPr>
          <w:rFonts w:ascii="Helvetica" w:hAnsi="Helvetica"/>
          <w:color w:val="262626"/>
          <w:sz w:val="24"/>
          <w:szCs w:val="24"/>
        </w:rPr>
        <w:t xml:space="preserve"> </w:t>
      </w:r>
      <w:r>
        <w:rPr>
          <w:rFonts w:ascii="Helvetica" w:hAnsi="Helvetica"/>
          <w:color w:val="262626"/>
          <w:sz w:val="24"/>
          <w:szCs w:val="24"/>
        </w:rPr>
        <w:t>условима</w:t>
      </w:r>
      <w:r w:rsidRPr="00493F87">
        <w:rPr>
          <w:rFonts w:ascii="Helvetica" w:hAnsi="Helvetica"/>
          <w:color w:val="262626"/>
          <w:sz w:val="24"/>
          <w:szCs w:val="24"/>
        </w:rPr>
        <w:t xml:space="preserve"> </w:t>
      </w:r>
      <w:r>
        <w:rPr>
          <w:rFonts w:ascii="Helvetica" w:hAnsi="Helvetica"/>
          <w:color w:val="262626"/>
          <w:sz w:val="24"/>
          <w:szCs w:val="24"/>
        </w:rPr>
        <w:t>апсолутног</w:t>
      </w:r>
      <w:r w:rsidRPr="00493F87">
        <w:rPr>
          <w:rFonts w:ascii="Helvetica" w:hAnsi="Helvetica"/>
          <w:color w:val="262626"/>
          <w:sz w:val="24"/>
          <w:szCs w:val="24"/>
        </w:rPr>
        <w:t xml:space="preserve"> </w:t>
      </w:r>
      <w:r>
        <w:rPr>
          <w:rFonts w:ascii="Helvetica" w:hAnsi="Helvetica"/>
          <w:color w:val="262626"/>
          <w:sz w:val="24"/>
          <w:szCs w:val="24"/>
        </w:rPr>
        <w:t>сиромаштва</w:t>
      </w:r>
      <w:r w:rsidRPr="00493F87">
        <w:rPr>
          <w:rFonts w:ascii="Helvetica" w:hAnsi="Helvetica"/>
          <w:color w:val="262626"/>
          <w:sz w:val="24"/>
          <w:szCs w:val="24"/>
        </w:rPr>
        <w:t xml:space="preserve">, </w:t>
      </w:r>
      <w:r>
        <w:rPr>
          <w:rFonts w:ascii="Helvetica" w:hAnsi="Helvetica"/>
          <w:color w:val="262626"/>
          <w:sz w:val="24"/>
          <w:szCs w:val="24"/>
        </w:rPr>
        <w:t>што</w:t>
      </w:r>
      <w:r w:rsidRPr="00493F87">
        <w:rPr>
          <w:rFonts w:ascii="Helvetica" w:hAnsi="Helvetica"/>
          <w:color w:val="262626"/>
          <w:sz w:val="24"/>
          <w:szCs w:val="24"/>
        </w:rPr>
        <w:t xml:space="preserve"> </w:t>
      </w:r>
      <w:r>
        <w:rPr>
          <w:rFonts w:ascii="Helvetica" w:hAnsi="Helvetica"/>
          <w:color w:val="262626"/>
          <w:sz w:val="24"/>
          <w:szCs w:val="24"/>
        </w:rPr>
        <w:t>је</w:t>
      </w:r>
      <w:r w:rsidRPr="00493F87">
        <w:rPr>
          <w:rFonts w:ascii="Helvetica" w:hAnsi="Helvetica"/>
          <w:color w:val="262626"/>
          <w:sz w:val="24"/>
          <w:szCs w:val="24"/>
        </w:rPr>
        <w:t xml:space="preserve"> </w:t>
      </w:r>
      <w:r>
        <w:rPr>
          <w:rFonts w:ascii="Helvetica" w:hAnsi="Helvetica"/>
          <w:color w:val="262626"/>
          <w:sz w:val="24"/>
          <w:szCs w:val="24"/>
        </w:rPr>
        <w:t>представљало</w:t>
      </w:r>
      <w:r w:rsidRPr="00493F87">
        <w:rPr>
          <w:rFonts w:ascii="Helvetica" w:hAnsi="Helvetica"/>
          <w:color w:val="262626"/>
          <w:sz w:val="24"/>
          <w:szCs w:val="24"/>
        </w:rPr>
        <w:t xml:space="preserve"> </w:t>
      </w:r>
      <w:r>
        <w:rPr>
          <w:rFonts w:ascii="Helvetica" w:hAnsi="Helvetica"/>
          <w:color w:val="262626"/>
          <w:sz w:val="24"/>
          <w:szCs w:val="24"/>
        </w:rPr>
        <w:t>највишу</w:t>
      </w:r>
      <w:r w:rsidRPr="00493F87">
        <w:rPr>
          <w:rFonts w:ascii="Helvetica" w:hAnsi="Helvetica"/>
          <w:color w:val="262626"/>
          <w:sz w:val="24"/>
          <w:szCs w:val="24"/>
        </w:rPr>
        <w:t xml:space="preserve"> </w:t>
      </w:r>
      <w:r>
        <w:rPr>
          <w:rFonts w:ascii="Helvetica" w:hAnsi="Helvetica"/>
          <w:color w:val="262626"/>
          <w:sz w:val="24"/>
          <w:szCs w:val="24"/>
        </w:rPr>
        <w:t>стопу</w:t>
      </w:r>
      <w:r w:rsidRPr="00493F87">
        <w:rPr>
          <w:rFonts w:ascii="Helvetica" w:hAnsi="Helvetica"/>
          <w:color w:val="262626"/>
          <w:sz w:val="24"/>
          <w:szCs w:val="24"/>
        </w:rPr>
        <w:t xml:space="preserve"> </w:t>
      </w:r>
      <w:r>
        <w:rPr>
          <w:rFonts w:ascii="Helvetica" w:hAnsi="Helvetica"/>
          <w:color w:val="262626"/>
          <w:sz w:val="24"/>
          <w:szCs w:val="24"/>
        </w:rPr>
        <w:t>апсолутног</w:t>
      </w:r>
      <w:r w:rsidRPr="00493F87">
        <w:rPr>
          <w:rFonts w:ascii="Helvetica" w:hAnsi="Helvetica"/>
          <w:color w:val="262626"/>
          <w:sz w:val="24"/>
          <w:szCs w:val="24"/>
        </w:rPr>
        <w:t xml:space="preserve"> </w:t>
      </w:r>
      <w:r>
        <w:rPr>
          <w:rFonts w:ascii="Helvetica" w:hAnsi="Helvetica"/>
          <w:color w:val="262626"/>
          <w:sz w:val="24"/>
          <w:szCs w:val="24"/>
        </w:rPr>
        <w:t>сиромаштва</w:t>
      </w:r>
      <w:r w:rsidRPr="00493F87">
        <w:rPr>
          <w:rFonts w:ascii="Helvetica" w:hAnsi="Helvetica"/>
          <w:color w:val="262626"/>
          <w:sz w:val="24"/>
          <w:szCs w:val="24"/>
        </w:rPr>
        <w:t xml:space="preserve"> </w:t>
      </w:r>
      <w:r>
        <w:rPr>
          <w:rFonts w:ascii="Helvetica" w:hAnsi="Helvetica"/>
          <w:color w:val="262626"/>
          <w:sz w:val="24"/>
          <w:szCs w:val="24"/>
        </w:rPr>
        <w:t>у</w:t>
      </w:r>
      <w:r w:rsidRPr="00493F87">
        <w:rPr>
          <w:rFonts w:ascii="Helvetica" w:hAnsi="Helvetica"/>
          <w:color w:val="262626"/>
          <w:sz w:val="24"/>
          <w:szCs w:val="24"/>
        </w:rPr>
        <w:t xml:space="preserve"> </w:t>
      </w:r>
      <w:r>
        <w:rPr>
          <w:rFonts w:ascii="Helvetica" w:hAnsi="Helvetica"/>
          <w:color w:val="262626"/>
          <w:sz w:val="24"/>
          <w:szCs w:val="24"/>
        </w:rPr>
        <w:t>односу</w:t>
      </w:r>
      <w:r w:rsidRPr="00493F87">
        <w:rPr>
          <w:rFonts w:ascii="Helvetica" w:hAnsi="Helvetica"/>
          <w:color w:val="262626"/>
          <w:sz w:val="24"/>
          <w:szCs w:val="24"/>
        </w:rPr>
        <w:t xml:space="preserve"> </w:t>
      </w:r>
      <w:r>
        <w:rPr>
          <w:rFonts w:ascii="Helvetica" w:hAnsi="Helvetica"/>
          <w:color w:val="262626"/>
          <w:sz w:val="24"/>
          <w:szCs w:val="24"/>
        </w:rPr>
        <w:t>на</w:t>
      </w:r>
      <w:r w:rsidRPr="00493F87">
        <w:rPr>
          <w:rFonts w:ascii="Helvetica" w:hAnsi="Helvetica"/>
          <w:color w:val="262626"/>
          <w:sz w:val="24"/>
          <w:szCs w:val="24"/>
        </w:rPr>
        <w:t> </w:t>
      </w:r>
      <w:r w:rsidRPr="008F70BF">
        <w:rPr>
          <w:rFonts w:ascii="Helvetica" w:hAnsi="Helvetica"/>
          <w:bCs/>
          <w:sz w:val="24"/>
          <w:szCs w:val="24"/>
        </w:rPr>
        <w:t>остале старосне групе</w:t>
      </w:r>
      <w:r w:rsidRPr="008F70BF">
        <w:rPr>
          <w:rFonts w:ascii="Helvetica" w:hAnsi="Helvetica"/>
          <w:sz w:val="24"/>
          <w:szCs w:val="24"/>
        </w:rPr>
        <w:t>.</w:t>
      </w:r>
      <w:r>
        <w:rPr>
          <w:sz w:val="24"/>
          <w:szCs w:val="24"/>
          <w:lang w:val="sr-Cyrl-RS"/>
        </w:rPr>
        <w:t xml:space="preserve"> </w:t>
      </w:r>
      <w:r w:rsidRPr="008041C2">
        <w:rPr>
          <w:rFonts w:ascii="Arial" w:hAnsi="Arial" w:cs="Arial"/>
          <w:sz w:val="24"/>
          <w:szCs w:val="24"/>
        </w:rPr>
        <w:t xml:space="preserve">Различита истраживања и анализе на тему сиромаштва код деце указала су на нека обележја дечијег сиромаштва од којих су: већина сиромашне деце живи у домаћинствима чији су чланови суочени са проблемом незапослености; ризик сиромаштва знатно је већи у домаћинствима са троје и више деце; сиромаштво код деце посебно је изражено код породица које примају новчану социјалну помоћ и у којима су присутни вишеструки проблеми. Као веома сложен проблем, решавање проблема сиромаштва код деце захтева јасан и темељан приступ, пре </w:t>
      </w:r>
      <w:r w:rsidRPr="008041C2">
        <w:rPr>
          <w:rFonts w:ascii="Arial" w:hAnsi="Arial" w:cs="Arial"/>
          <w:sz w:val="24"/>
          <w:szCs w:val="24"/>
        </w:rPr>
        <w:lastRenderedPageBreak/>
        <w:t xml:space="preserve">свега, на плану успостављања координације одговарајућих тела у системима здравства, образовања и социјалне заштите. </w:t>
      </w:r>
    </w:p>
    <w:p w:rsidR="007C391F" w:rsidRDefault="007C391F" w:rsidP="007C391F">
      <w:pPr>
        <w:shd w:val="clear" w:color="auto" w:fill="FFFFFF"/>
        <w:spacing w:after="0" w:line="240" w:lineRule="auto"/>
        <w:jc w:val="both"/>
        <w:rPr>
          <w:rFonts w:ascii="Arial" w:hAnsi="Arial" w:cs="Arial"/>
          <w:sz w:val="24"/>
          <w:szCs w:val="24"/>
        </w:rPr>
      </w:pPr>
      <w:r w:rsidRPr="0095533C">
        <w:rPr>
          <w:rFonts w:ascii="Arial" w:hAnsi="Arial" w:cs="Arial"/>
          <w:sz w:val="24"/>
          <w:szCs w:val="24"/>
          <w:lang w:val="sr-Latn-CS"/>
        </w:rPr>
        <w:t>Због високог ризика у ком се налазе деца из породица са поремеће</w:t>
      </w:r>
      <w:r>
        <w:rPr>
          <w:rFonts w:ascii="Arial" w:hAnsi="Arial" w:cs="Arial"/>
          <w:sz w:val="24"/>
          <w:szCs w:val="24"/>
          <w:lang w:val="sr-Latn-CS"/>
        </w:rPr>
        <w:t xml:space="preserve">ним породичним односима, </w:t>
      </w:r>
      <w:r>
        <w:rPr>
          <w:rFonts w:ascii="Arial" w:hAnsi="Arial" w:cs="Arial"/>
          <w:sz w:val="24"/>
          <w:szCs w:val="24"/>
        </w:rPr>
        <w:t>Ц</w:t>
      </w:r>
      <w:r w:rsidRPr="0095533C">
        <w:rPr>
          <w:rFonts w:ascii="Arial" w:hAnsi="Arial" w:cs="Arial"/>
          <w:sz w:val="24"/>
          <w:szCs w:val="24"/>
          <w:lang w:val="sr-Latn-CS"/>
        </w:rPr>
        <w:t xml:space="preserve">ентар за социјални рад (у својству органа старатељства) пружа стручну помоћ у разрешавању зачетих сукоба и примењује мере породично-правне заштите личности, права и интереса </w:t>
      </w:r>
      <w:r w:rsidRPr="0095533C">
        <w:rPr>
          <w:rFonts w:ascii="Arial" w:hAnsi="Arial" w:cs="Arial"/>
          <w:spacing w:val="-10"/>
          <w:sz w:val="24"/>
          <w:szCs w:val="24"/>
          <w:lang w:val="sr-Latn-CS"/>
        </w:rPr>
        <w:t>малолетника угрожених процесима дезинтеграције породице и престанком брачне или ванбрачне</w:t>
      </w:r>
      <w:r>
        <w:rPr>
          <w:rFonts w:ascii="Arial" w:hAnsi="Arial" w:cs="Arial"/>
          <w:sz w:val="24"/>
          <w:szCs w:val="24"/>
          <w:lang w:val="sr-Latn-CS"/>
        </w:rPr>
        <w:t xml:space="preserve"> заједнице родитеља.</w:t>
      </w:r>
      <w:r>
        <w:rPr>
          <w:rFonts w:ascii="Arial" w:hAnsi="Arial" w:cs="Arial"/>
          <w:sz w:val="24"/>
          <w:szCs w:val="24"/>
          <w:lang w:val="sr-Cyrl-RS"/>
        </w:rPr>
        <w:t xml:space="preserve"> </w:t>
      </w:r>
      <w:r w:rsidRPr="00A17C67">
        <w:rPr>
          <w:rFonts w:ascii="Arial" w:hAnsi="Arial" w:cs="Arial"/>
          <w:sz w:val="24"/>
          <w:szCs w:val="24"/>
        </w:rPr>
        <w:t xml:space="preserve">Начелно добро постављен организациони и стручни приступ у заштити материјално угрожене деце, који не подразумева само интервенције у виду материјалних давања, будући да се ради о </w:t>
      </w:r>
      <w:r w:rsidRPr="0027179C">
        <w:rPr>
          <w:rFonts w:ascii="Arial" w:hAnsi="Arial" w:cs="Arial"/>
          <w:sz w:val="24"/>
          <w:szCs w:val="24"/>
        </w:rPr>
        <w:t>деци која често потичу из дисфункционалних породица, неретко је рутински, посебно у домену надзора над вршењем родитељског права.</w:t>
      </w:r>
    </w:p>
    <w:p w:rsidR="007C391F" w:rsidRPr="00C22381" w:rsidRDefault="007C391F" w:rsidP="007C391F">
      <w:pPr>
        <w:spacing w:line="240" w:lineRule="auto"/>
        <w:jc w:val="both"/>
        <w:rPr>
          <w:rFonts w:ascii="Arial" w:hAnsi="Arial" w:cs="Arial"/>
          <w:sz w:val="24"/>
          <w:szCs w:val="24"/>
          <w:lang w:val="sr-Cyrl-RS"/>
        </w:rPr>
      </w:pPr>
      <w:r w:rsidRPr="00764B1C">
        <w:rPr>
          <w:rFonts w:ascii="Arial" w:hAnsi="Arial" w:cs="Arial"/>
          <w:sz w:val="24"/>
          <w:szCs w:val="24"/>
        </w:rPr>
        <w:t>Ризику од занемаривања или насиља у породици посебно су изложена деца која живе и одрастају у социо-материјално угроженим породицама, породицама чији се родитељи споре око вршења родитељског права, као и деца са проблемом у понашању.</w:t>
      </w:r>
      <w:r>
        <w:rPr>
          <w:rFonts w:ascii="Arial" w:hAnsi="Arial" w:cs="Arial"/>
          <w:sz w:val="24"/>
          <w:szCs w:val="24"/>
          <w:lang w:val="sr-Cyrl-RS"/>
        </w:rPr>
        <w:t xml:space="preserve"> Током изв</w:t>
      </w:r>
      <w:r w:rsidR="00372DA2">
        <w:rPr>
          <w:rFonts w:ascii="Arial" w:hAnsi="Arial" w:cs="Arial"/>
          <w:sz w:val="24"/>
          <w:szCs w:val="24"/>
          <w:lang w:val="sr-Cyrl-RS"/>
        </w:rPr>
        <w:t>ештајне године евидентирано је 2</w:t>
      </w:r>
      <w:r>
        <w:rPr>
          <w:rFonts w:ascii="Arial" w:hAnsi="Arial" w:cs="Arial"/>
          <w:sz w:val="24"/>
          <w:szCs w:val="24"/>
          <w:lang w:val="sr-Cyrl-RS"/>
        </w:rPr>
        <w:t>.</w:t>
      </w:r>
      <w:r w:rsidR="00372DA2">
        <w:rPr>
          <w:rFonts w:ascii="Arial" w:hAnsi="Arial" w:cs="Arial"/>
          <w:sz w:val="24"/>
          <w:szCs w:val="24"/>
          <w:lang w:val="sr-Cyrl-RS"/>
        </w:rPr>
        <w:t>111</w:t>
      </w:r>
      <w:r>
        <w:rPr>
          <w:rFonts w:ascii="Arial" w:hAnsi="Arial" w:cs="Arial"/>
          <w:sz w:val="24"/>
          <w:szCs w:val="24"/>
          <w:lang w:val="sr-Cyrl-RS"/>
        </w:rPr>
        <w:t xml:space="preserve"> деце жртава насиља и занемаривања.</w:t>
      </w:r>
    </w:p>
    <w:p w:rsidR="00795D43" w:rsidRDefault="007C391F" w:rsidP="00795D43">
      <w:pPr>
        <w:spacing w:line="240" w:lineRule="auto"/>
        <w:jc w:val="both"/>
        <w:rPr>
          <w:rFonts w:ascii="Arial" w:hAnsi="Arial" w:cs="Arial"/>
          <w:b/>
          <w:bCs/>
          <w:lang w:val="sr-Cyrl-RS"/>
        </w:rPr>
      </w:pPr>
      <w:r w:rsidRPr="00764B1C">
        <w:rPr>
          <w:rFonts w:ascii="Arial" w:hAnsi="Arial" w:cs="Arial"/>
          <w:sz w:val="24"/>
          <w:szCs w:val="24"/>
        </w:rPr>
        <w:t>Основне мере за заштиту детета које спроводи центар су мере усмерене на јачање позитивних породичних снага, а спроводе се кроз институт породично-правне заштите, надзор над вршењем родитељског права чија је примена неопходна у ситуацијама када родитељи неадекватно обављају родитељске дужности, што има за последицу угрожавање развоја и интереса детета.</w:t>
      </w:r>
      <w:r>
        <w:rPr>
          <w:rFonts w:ascii="Arial" w:hAnsi="Arial" w:cs="Arial"/>
          <w:b/>
          <w:bCs/>
          <w:lang w:val="sr-Cyrl-RS"/>
        </w:rPr>
        <w:t xml:space="preserve">   </w:t>
      </w:r>
    </w:p>
    <w:p w:rsidR="007C391F" w:rsidRPr="001144B5" w:rsidRDefault="007C391F" w:rsidP="007C391F">
      <w:pPr>
        <w:rPr>
          <w:rFonts w:ascii="Arial" w:hAnsi="Arial" w:cs="Arial"/>
          <w:bCs/>
          <w:sz w:val="20"/>
          <w:szCs w:val="20"/>
          <w:lang w:val="sr-Cyrl-RS"/>
        </w:rPr>
      </w:pPr>
      <w:r>
        <w:rPr>
          <w:rFonts w:ascii="Arial" w:hAnsi="Arial" w:cs="Arial"/>
          <w:bCs/>
          <w:sz w:val="20"/>
          <w:szCs w:val="20"/>
        </w:rPr>
        <w:t>Табела 3</w:t>
      </w:r>
      <w:r>
        <w:rPr>
          <w:rFonts w:ascii="Arial" w:hAnsi="Arial" w:cs="Arial"/>
          <w:bCs/>
          <w:sz w:val="20"/>
          <w:szCs w:val="20"/>
          <w:lang w:val="sr-Cyrl-RS"/>
        </w:rPr>
        <w:t>2.</w:t>
      </w:r>
    </w:p>
    <w:tbl>
      <w:tblPr>
        <w:tblStyle w:val="ColorfulShading-Accent51"/>
        <w:tblW w:w="5317" w:type="pct"/>
        <w:jc w:val="center"/>
        <w:tblInd w:w="0" w:type="dxa"/>
        <w:tblLayout w:type="fixed"/>
        <w:tblLook w:val="04A0" w:firstRow="1" w:lastRow="0" w:firstColumn="1" w:lastColumn="0" w:noHBand="0" w:noVBand="1"/>
      </w:tblPr>
      <w:tblGrid>
        <w:gridCol w:w="5092"/>
        <w:gridCol w:w="858"/>
        <w:gridCol w:w="996"/>
        <w:gridCol w:w="854"/>
        <w:gridCol w:w="850"/>
        <w:gridCol w:w="987"/>
      </w:tblGrid>
      <w:tr w:rsidR="00AE00CD" w:rsidRPr="00AE00CD" w:rsidTr="00AE00CD">
        <w:trPr>
          <w:trHeight w:val="345"/>
          <w:jc w:val="center"/>
        </w:trPr>
        <w:tc>
          <w:tcPr>
            <w:tcW w:w="5000" w:type="pct"/>
            <w:gridSpan w:val="6"/>
            <w:noWrap/>
            <w:vAlign w:val="center"/>
            <w:hideMark/>
          </w:tcPr>
          <w:p w:rsidR="00AE00CD" w:rsidRPr="00AE00CD" w:rsidRDefault="00AE00CD" w:rsidP="00AE00CD">
            <w:pPr>
              <w:jc w:val="center"/>
              <w:rPr>
                <w:rFonts w:ascii="Arial" w:hAnsi="Arial" w:cs="Arial"/>
                <w:b/>
                <w:bCs/>
                <w:color w:val="auto"/>
                <w:lang w:eastAsia="sr-Latn-RS"/>
              </w:rPr>
            </w:pPr>
            <w:r w:rsidRPr="00AE00CD">
              <w:rPr>
                <w:rFonts w:ascii="Arial" w:hAnsi="Arial" w:cs="Arial"/>
                <w:b/>
                <w:bCs/>
                <w:color w:val="auto"/>
                <w:lang w:eastAsia="sr-Latn-RS"/>
              </w:rPr>
              <w:t xml:space="preserve">Број деце у ЦСР према корисничким групама/поступцима и узрасту у току </w:t>
            </w:r>
            <w:r w:rsidRPr="00AE00CD">
              <w:rPr>
                <w:rFonts w:ascii="Arial" w:hAnsi="Arial" w:cs="Arial"/>
                <w:b/>
                <w:bCs/>
                <w:lang w:eastAsia="sr-Latn-RS"/>
              </w:rPr>
              <w:t xml:space="preserve">2023. </w:t>
            </w:r>
            <w:r w:rsidRPr="00AE00CD">
              <w:rPr>
                <w:rFonts w:ascii="Arial" w:hAnsi="Arial" w:cs="Arial"/>
                <w:b/>
                <w:bCs/>
                <w:color w:val="auto"/>
                <w:lang w:eastAsia="sr-Latn-RS"/>
              </w:rPr>
              <w:t>године</w:t>
            </w:r>
          </w:p>
        </w:tc>
      </w:tr>
      <w:tr w:rsidR="00AE00CD" w:rsidRPr="00AE00CD" w:rsidTr="00AE00CD">
        <w:trPr>
          <w:trHeight w:val="300"/>
          <w:jc w:val="center"/>
        </w:trPr>
        <w:tc>
          <w:tcPr>
            <w:tcW w:w="2642" w:type="pct"/>
            <w:vMerge w:val="restar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Корисничке групе</w:t>
            </w:r>
          </w:p>
        </w:tc>
        <w:tc>
          <w:tcPr>
            <w:tcW w:w="1846" w:type="pct"/>
            <w:gridSpan w:val="4"/>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Узраст</w:t>
            </w:r>
          </w:p>
        </w:tc>
        <w:tc>
          <w:tcPr>
            <w:tcW w:w="512" w:type="pct"/>
            <w:vMerge w:val="restar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Укупно</w:t>
            </w:r>
          </w:p>
        </w:tc>
      </w:tr>
      <w:tr w:rsidR="00AE00CD" w:rsidRPr="00AE00CD" w:rsidTr="00AE00CD">
        <w:trPr>
          <w:trHeight w:val="138"/>
          <w:jc w:val="center"/>
        </w:trPr>
        <w:tc>
          <w:tcPr>
            <w:tcW w:w="2642" w:type="pct"/>
            <w:vMerge/>
            <w:vAlign w:val="center"/>
            <w:hideMark/>
          </w:tcPr>
          <w:p w:rsidR="00AE00CD" w:rsidRPr="00AE00CD" w:rsidRDefault="00AE00CD" w:rsidP="00AE00CD">
            <w:pPr>
              <w:jc w:val="center"/>
              <w:rPr>
                <w:rFonts w:ascii="Arial" w:hAnsi="Arial" w:cs="Arial"/>
                <w:bCs/>
                <w:color w:val="auto"/>
                <w:lang w:eastAsia="sr-Latn-RS"/>
              </w:rPr>
            </w:pPr>
          </w:p>
        </w:tc>
        <w:tc>
          <w:tcPr>
            <w:tcW w:w="445"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0-2</w:t>
            </w:r>
          </w:p>
        </w:tc>
        <w:tc>
          <w:tcPr>
            <w:tcW w:w="517"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3-5</w:t>
            </w:r>
          </w:p>
        </w:tc>
        <w:tc>
          <w:tcPr>
            <w:tcW w:w="443"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6-14</w:t>
            </w:r>
          </w:p>
        </w:tc>
        <w:tc>
          <w:tcPr>
            <w:tcW w:w="441"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15-17</w:t>
            </w:r>
          </w:p>
        </w:tc>
        <w:tc>
          <w:tcPr>
            <w:tcW w:w="512" w:type="pct"/>
            <w:vMerge/>
            <w:vAlign w:val="center"/>
            <w:hideMark/>
          </w:tcPr>
          <w:p w:rsidR="00AE00CD" w:rsidRPr="00AE00CD" w:rsidRDefault="00AE00CD" w:rsidP="00AE00CD">
            <w:pPr>
              <w:jc w:val="center"/>
              <w:rPr>
                <w:rFonts w:ascii="Arial" w:hAnsi="Arial" w:cs="Arial"/>
                <w:bCs/>
                <w:color w:val="auto"/>
                <w:lang w:eastAsia="sr-Latn-RS"/>
              </w:rPr>
            </w:pPr>
          </w:p>
        </w:tc>
      </w:tr>
      <w:tr w:rsidR="00AE00CD" w:rsidRPr="00AE00CD" w:rsidTr="00AE00CD">
        <w:trPr>
          <w:trHeight w:val="312"/>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под старатељством (сва деца под старатељством: и у породици и на смештају)</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263</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228</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993</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509</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1</w:t>
            </w:r>
            <w:r>
              <w:rPr>
                <w:rFonts w:ascii="Arial" w:hAnsi="Arial" w:cs="Arial"/>
                <w:bCs/>
                <w:color w:val="auto"/>
                <w:lang w:eastAsia="sr-Latn-RS"/>
              </w:rPr>
              <w:t>.</w:t>
            </w:r>
            <w:r w:rsidRPr="00AE00CD">
              <w:rPr>
                <w:rFonts w:ascii="Arial" w:hAnsi="Arial" w:cs="Arial"/>
                <w:bCs/>
                <w:color w:val="auto"/>
                <w:lang w:eastAsia="sr-Latn-RS"/>
              </w:rPr>
              <w:t>993</w:t>
            </w:r>
          </w:p>
        </w:tc>
      </w:tr>
      <w:tr w:rsidR="00AE00CD" w:rsidRPr="00AE00CD" w:rsidTr="00AE00CD">
        <w:trPr>
          <w:trHeight w:val="276"/>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жртве насиља и занемаривања</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241</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288</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r>
              <w:rPr>
                <w:rFonts w:ascii="Arial" w:hAnsi="Arial" w:cs="Arial"/>
                <w:color w:val="auto"/>
                <w:lang w:eastAsia="sr-Latn-RS"/>
              </w:rPr>
              <w:t>.</w:t>
            </w:r>
            <w:r w:rsidRPr="00AE00CD">
              <w:rPr>
                <w:rFonts w:ascii="Arial" w:hAnsi="Arial" w:cs="Arial"/>
                <w:color w:val="auto"/>
                <w:lang w:eastAsia="sr-Latn-RS"/>
              </w:rPr>
              <w:t>168</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414</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w:t>
            </w:r>
            <w:r>
              <w:rPr>
                <w:rFonts w:ascii="Arial" w:hAnsi="Arial" w:cs="Arial"/>
                <w:bCs/>
                <w:color w:val="auto"/>
                <w:lang w:eastAsia="sr-Latn-RS"/>
              </w:rPr>
              <w:t>.</w:t>
            </w:r>
            <w:r w:rsidRPr="00AE00CD">
              <w:rPr>
                <w:rFonts w:ascii="Arial" w:hAnsi="Arial" w:cs="Arial"/>
                <w:bCs/>
                <w:color w:val="auto"/>
                <w:lang w:eastAsia="sr-Latn-RS"/>
              </w:rPr>
              <w:t>111</w:t>
            </w:r>
          </w:p>
        </w:tc>
      </w:tr>
      <w:tr w:rsidR="00AE00CD" w:rsidRPr="00AE00CD" w:rsidTr="00AE00CD">
        <w:trPr>
          <w:trHeight w:val="280"/>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са неадекватним родитељским старањем</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130</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151</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668</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229</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1</w:t>
            </w:r>
            <w:r>
              <w:rPr>
                <w:rFonts w:ascii="Arial" w:hAnsi="Arial" w:cs="Arial"/>
                <w:bCs/>
                <w:color w:val="auto"/>
                <w:lang w:eastAsia="sr-Latn-RS"/>
              </w:rPr>
              <w:t>.</w:t>
            </w:r>
            <w:r w:rsidRPr="00AE00CD">
              <w:rPr>
                <w:rFonts w:ascii="Arial" w:hAnsi="Arial" w:cs="Arial"/>
                <w:bCs/>
                <w:color w:val="auto"/>
                <w:lang w:eastAsia="sr-Latn-RS"/>
              </w:rPr>
              <w:t>178</w:t>
            </w:r>
          </w:p>
        </w:tc>
      </w:tr>
      <w:tr w:rsidR="00AE00CD" w:rsidRPr="00AE00CD" w:rsidTr="00AE00CD">
        <w:trPr>
          <w:trHeight w:val="270"/>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са проблемима у понашању и у сукобу са законом</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816</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r>
              <w:rPr>
                <w:rFonts w:ascii="Arial" w:hAnsi="Arial" w:cs="Arial"/>
                <w:color w:val="auto"/>
                <w:lang w:eastAsia="sr-Latn-RS"/>
              </w:rPr>
              <w:t>.</w:t>
            </w:r>
            <w:r w:rsidRPr="00AE00CD">
              <w:rPr>
                <w:rFonts w:ascii="Arial" w:hAnsi="Arial" w:cs="Arial"/>
                <w:color w:val="auto"/>
                <w:lang w:eastAsia="sr-Latn-RS"/>
              </w:rPr>
              <w:t>764</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w:t>
            </w:r>
            <w:r>
              <w:rPr>
                <w:rFonts w:ascii="Arial" w:hAnsi="Arial" w:cs="Arial"/>
                <w:bCs/>
                <w:color w:val="auto"/>
                <w:lang w:eastAsia="sr-Latn-RS"/>
              </w:rPr>
              <w:t>.</w:t>
            </w:r>
            <w:r w:rsidRPr="00AE00CD">
              <w:rPr>
                <w:rFonts w:ascii="Arial" w:hAnsi="Arial" w:cs="Arial"/>
                <w:bCs/>
                <w:color w:val="auto"/>
                <w:lang w:eastAsia="sr-Latn-RS"/>
              </w:rPr>
              <w:t>580</w:t>
            </w:r>
          </w:p>
        </w:tc>
      </w:tr>
      <w:tr w:rsidR="00AE00CD" w:rsidRPr="00AE00CD" w:rsidTr="00AE00CD">
        <w:trPr>
          <w:trHeight w:val="220"/>
          <w:jc w:val="center"/>
        </w:trPr>
        <w:tc>
          <w:tcPr>
            <w:tcW w:w="2642" w:type="pct"/>
            <w:noWrap/>
            <w:vAlign w:val="center"/>
            <w:hideMark/>
          </w:tcPr>
          <w:p w:rsidR="00AE00CD" w:rsidRPr="00AE00CD" w:rsidRDefault="00AE00CD" w:rsidP="00AE00CD">
            <w:pPr>
              <w:rPr>
                <w:rFonts w:ascii="Arial" w:hAnsi="Arial" w:cs="Arial"/>
                <w:b/>
                <w:bCs/>
                <w:color w:val="auto"/>
                <w:lang w:eastAsia="sr-Latn-RS"/>
              </w:rPr>
            </w:pPr>
            <w:r w:rsidRPr="00AE00CD">
              <w:rPr>
                <w:rFonts w:ascii="Arial" w:hAnsi="Arial" w:cs="Arial"/>
                <w:b/>
                <w:bCs/>
                <w:color w:val="auto"/>
                <w:lang w:eastAsia="sr-Latn-RS"/>
              </w:rPr>
              <w:t>Деца чији се родитељи споре око начина вршења родитељског права</w:t>
            </w:r>
          </w:p>
        </w:tc>
        <w:tc>
          <w:tcPr>
            <w:tcW w:w="445"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626</w:t>
            </w:r>
          </w:p>
        </w:tc>
        <w:tc>
          <w:tcPr>
            <w:tcW w:w="517"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1.096</w:t>
            </w:r>
          </w:p>
        </w:tc>
        <w:tc>
          <w:tcPr>
            <w:tcW w:w="443"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2.902</w:t>
            </w:r>
          </w:p>
        </w:tc>
        <w:tc>
          <w:tcPr>
            <w:tcW w:w="441"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690</w:t>
            </w:r>
          </w:p>
        </w:tc>
        <w:tc>
          <w:tcPr>
            <w:tcW w:w="512" w:type="pct"/>
            <w:noWrap/>
            <w:vAlign w:val="center"/>
            <w:hideMark/>
          </w:tcPr>
          <w:p w:rsidR="00AE00CD" w:rsidRPr="00AE00CD" w:rsidRDefault="00AE00CD" w:rsidP="00AE00CD">
            <w:pPr>
              <w:jc w:val="center"/>
              <w:rPr>
                <w:rFonts w:ascii="Arial" w:hAnsi="Arial" w:cs="Arial"/>
                <w:b/>
                <w:bCs/>
                <w:color w:val="auto"/>
                <w:lang w:eastAsia="sr-Latn-RS"/>
              </w:rPr>
            </w:pPr>
            <w:r w:rsidRPr="00AE00CD">
              <w:rPr>
                <w:rFonts w:ascii="Arial" w:hAnsi="Arial" w:cs="Arial"/>
                <w:b/>
                <w:bCs/>
                <w:color w:val="auto"/>
                <w:lang w:eastAsia="sr-Latn-RS"/>
              </w:rPr>
              <w:t>5.314</w:t>
            </w:r>
          </w:p>
        </w:tc>
      </w:tr>
      <w:tr w:rsidR="00AE00CD" w:rsidRPr="00AE00CD" w:rsidTr="00AE00CD">
        <w:trPr>
          <w:trHeight w:val="312"/>
          <w:jc w:val="center"/>
        </w:trPr>
        <w:tc>
          <w:tcPr>
            <w:tcW w:w="2642" w:type="pct"/>
            <w:noWrap/>
            <w:vAlign w:val="center"/>
            <w:hideMark/>
          </w:tcPr>
          <w:p w:rsidR="00AE00CD" w:rsidRPr="00AE00CD" w:rsidRDefault="00AE00CD" w:rsidP="00AE00CD">
            <w:pPr>
              <w:rPr>
                <w:rFonts w:ascii="Arial" w:hAnsi="Arial" w:cs="Arial"/>
                <w:b/>
                <w:bCs/>
                <w:color w:val="auto"/>
                <w:lang w:eastAsia="sr-Latn-RS"/>
              </w:rPr>
            </w:pPr>
            <w:r w:rsidRPr="00AE00CD">
              <w:rPr>
                <w:rFonts w:ascii="Arial" w:hAnsi="Arial" w:cs="Arial"/>
                <w:b/>
                <w:bCs/>
                <w:color w:val="auto"/>
                <w:lang w:eastAsia="sr-Latn-RS"/>
              </w:rPr>
              <w:t>Деца чије су породице корисници НСП и других видова материјалних давања</w:t>
            </w:r>
          </w:p>
        </w:tc>
        <w:tc>
          <w:tcPr>
            <w:tcW w:w="445"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267</w:t>
            </w:r>
          </w:p>
        </w:tc>
        <w:tc>
          <w:tcPr>
            <w:tcW w:w="517"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346</w:t>
            </w:r>
          </w:p>
        </w:tc>
        <w:tc>
          <w:tcPr>
            <w:tcW w:w="443"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3.635</w:t>
            </w:r>
          </w:p>
        </w:tc>
        <w:tc>
          <w:tcPr>
            <w:tcW w:w="441" w:type="pct"/>
            <w:noWrap/>
            <w:vAlign w:val="center"/>
            <w:hideMark/>
          </w:tcPr>
          <w:p w:rsidR="00AE00CD" w:rsidRPr="00AE00CD" w:rsidRDefault="00AE00CD" w:rsidP="00AE00CD">
            <w:pPr>
              <w:jc w:val="center"/>
              <w:rPr>
                <w:rFonts w:ascii="Arial" w:hAnsi="Arial" w:cs="Arial"/>
                <w:b/>
                <w:color w:val="auto"/>
                <w:lang w:eastAsia="sr-Latn-RS"/>
              </w:rPr>
            </w:pPr>
            <w:r w:rsidRPr="00AE00CD">
              <w:rPr>
                <w:rFonts w:ascii="Arial" w:hAnsi="Arial" w:cs="Arial"/>
                <w:b/>
                <w:color w:val="auto"/>
                <w:lang w:eastAsia="sr-Latn-RS"/>
              </w:rPr>
              <w:t>1.178</w:t>
            </w:r>
          </w:p>
        </w:tc>
        <w:tc>
          <w:tcPr>
            <w:tcW w:w="512" w:type="pct"/>
            <w:noWrap/>
            <w:vAlign w:val="center"/>
            <w:hideMark/>
          </w:tcPr>
          <w:p w:rsidR="00AE00CD" w:rsidRPr="00AE00CD" w:rsidRDefault="00AE00CD" w:rsidP="00AE00CD">
            <w:pPr>
              <w:jc w:val="center"/>
              <w:rPr>
                <w:rFonts w:ascii="Arial" w:hAnsi="Arial" w:cs="Arial"/>
                <w:b/>
                <w:bCs/>
                <w:color w:val="auto"/>
                <w:lang w:eastAsia="sr-Latn-RS"/>
              </w:rPr>
            </w:pPr>
            <w:r w:rsidRPr="00AE00CD">
              <w:rPr>
                <w:rFonts w:ascii="Arial" w:hAnsi="Arial" w:cs="Arial"/>
                <w:b/>
                <w:bCs/>
                <w:color w:val="auto"/>
                <w:lang w:eastAsia="sr-Latn-RS"/>
              </w:rPr>
              <w:t>5.426</w:t>
            </w:r>
          </w:p>
        </w:tc>
      </w:tr>
      <w:tr w:rsidR="00AE00CD" w:rsidRPr="00AE00CD" w:rsidTr="00AE00CD">
        <w:trPr>
          <w:trHeight w:val="134"/>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ОСИ</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179</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511</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r>
              <w:rPr>
                <w:rFonts w:ascii="Arial" w:hAnsi="Arial" w:cs="Arial"/>
                <w:color w:val="auto"/>
                <w:lang w:eastAsia="sr-Latn-RS"/>
              </w:rPr>
              <w:t>.</w:t>
            </w:r>
            <w:r w:rsidRPr="00AE00CD">
              <w:rPr>
                <w:rFonts w:ascii="Arial" w:hAnsi="Arial" w:cs="Arial"/>
                <w:color w:val="auto"/>
                <w:lang w:eastAsia="sr-Latn-RS"/>
              </w:rPr>
              <w:t>812</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507</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3</w:t>
            </w:r>
            <w:r>
              <w:rPr>
                <w:rFonts w:ascii="Arial" w:hAnsi="Arial" w:cs="Arial"/>
                <w:bCs/>
                <w:color w:val="auto"/>
                <w:lang w:eastAsia="sr-Latn-RS"/>
              </w:rPr>
              <w:t>.</w:t>
            </w:r>
            <w:r w:rsidRPr="00AE00CD">
              <w:rPr>
                <w:rFonts w:ascii="Arial" w:hAnsi="Arial" w:cs="Arial"/>
                <w:bCs/>
                <w:color w:val="auto"/>
                <w:lang w:eastAsia="sr-Latn-RS"/>
              </w:rPr>
              <w:t>009</w:t>
            </w:r>
          </w:p>
        </w:tc>
      </w:tr>
      <w:tr w:rsidR="00AE00CD" w:rsidRPr="00AE00CD" w:rsidTr="00AE00CD">
        <w:trPr>
          <w:trHeight w:val="180"/>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у поступцима одређивања личног имена</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9</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7</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17</w:t>
            </w:r>
          </w:p>
        </w:tc>
      </w:tr>
      <w:tr w:rsidR="00AE00CD" w:rsidRPr="00AE00CD" w:rsidTr="00AE00CD">
        <w:trPr>
          <w:trHeight w:val="84"/>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у поступцима располагања имовином</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8</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17</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118</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64</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207</w:t>
            </w:r>
          </w:p>
        </w:tc>
      </w:tr>
      <w:tr w:rsidR="00AE00CD" w:rsidRPr="00AE00CD" w:rsidTr="00AE00CD">
        <w:trPr>
          <w:trHeight w:val="272"/>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у поступцима: сагаласност за малолетнички брак</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w:t>
            </w:r>
          </w:p>
        </w:tc>
      </w:tr>
      <w:tr w:rsidR="00AE00CD" w:rsidRPr="00AE00CD" w:rsidTr="00AE00CD">
        <w:trPr>
          <w:trHeight w:val="81"/>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жртве трговине људима</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3</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6</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10</w:t>
            </w:r>
          </w:p>
        </w:tc>
      </w:tr>
      <w:tr w:rsidR="00AE00CD" w:rsidRPr="00AE00CD" w:rsidTr="00AE00CD">
        <w:trPr>
          <w:trHeight w:val="268"/>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страни држављани без пратње</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8</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12</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7</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28</w:t>
            </w:r>
          </w:p>
        </w:tc>
      </w:tr>
      <w:tr w:rsidR="00AE00CD" w:rsidRPr="00AE00CD" w:rsidTr="00AE00CD">
        <w:trPr>
          <w:trHeight w:val="131"/>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која живе и раде на улици (деца улице)</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4</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21</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6</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32</w:t>
            </w:r>
          </w:p>
        </w:tc>
      </w:tr>
      <w:tr w:rsidR="00AE00CD" w:rsidRPr="00AE00CD" w:rsidTr="00AE00CD">
        <w:trPr>
          <w:trHeight w:val="162"/>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Деца повратници/из реадмисије</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0</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3</w:t>
            </w:r>
          </w:p>
        </w:tc>
      </w:tr>
      <w:tr w:rsidR="00AE00CD" w:rsidRPr="00AE00CD" w:rsidTr="00AE00CD">
        <w:trPr>
          <w:trHeight w:val="208"/>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Остала деца</w:t>
            </w:r>
          </w:p>
        </w:tc>
        <w:tc>
          <w:tcPr>
            <w:tcW w:w="445"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785</w:t>
            </w:r>
          </w:p>
        </w:tc>
        <w:tc>
          <w:tcPr>
            <w:tcW w:w="517"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1</w:t>
            </w:r>
            <w:r>
              <w:rPr>
                <w:rFonts w:ascii="Arial" w:hAnsi="Arial" w:cs="Arial"/>
                <w:color w:val="auto"/>
                <w:lang w:eastAsia="sr-Latn-RS"/>
              </w:rPr>
              <w:t>.</w:t>
            </w:r>
            <w:r w:rsidRPr="00AE00CD">
              <w:rPr>
                <w:rFonts w:ascii="Arial" w:hAnsi="Arial" w:cs="Arial"/>
                <w:color w:val="auto"/>
                <w:lang w:eastAsia="sr-Latn-RS"/>
              </w:rPr>
              <w:t>207</w:t>
            </w:r>
          </w:p>
        </w:tc>
        <w:tc>
          <w:tcPr>
            <w:tcW w:w="443"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3</w:t>
            </w:r>
            <w:r>
              <w:rPr>
                <w:rFonts w:ascii="Arial" w:hAnsi="Arial" w:cs="Arial"/>
                <w:color w:val="auto"/>
                <w:lang w:eastAsia="sr-Latn-RS"/>
              </w:rPr>
              <w:t>.</w:t>
            </w:r>
            <w:r w:rsidRPr="00AE00CD">
              <w:rPr>
                <w:rFonts w:ascii="Arial" w:hAnsi="Arial" w:cs="Arial"/>
                <w:color w:val="auto"/>
                <w:lang w:eastAsia="sr-Latn-RS"/>
              </w:rPr>
              <w:t>918</w:t>
            </w:r>
          </w:p>
        </w:tc>
        <w:tc>
          <w:tcPr>
            <w:tcW w:w="441" w:type="pct"/>
            <w:noWrap/>
            <w:vAlign w:val="center"/>
            <w:hideMark/>
          </w:tcPr>
          <w:p w:rsidR="00AE00CD" w:rsidRPr="00AE00CD" w:rsidRDefault="00AE00CD" w:rsidP="00AE00CD">
            <w:pPr>
              <w:jc w:val="center"/>
              <w:rPr>
                <w:rFonts w:ascii="Arial" w:hAnsi="Arial" w:cs="Arial"/>
                <w:color w:val="auto"/>
                <w:lang w:eastAsia="sr-Latn-RS"/>
              </w:rPr>
            </w:pPr>
            <w:r w:rsidRPr="00AE00CD">
              <w:rPr>
                <w:rFonts w:ascii="Arial" w:hAnsi="Arial" w:cs="Arial"/>
                <w:color w:val="auto"/>
                <w:lang w:eastAsia="sr-Latn-RS"/>
              </w:rPr>
              <w:t>2</w:t>
            </w:r>
            <w:r>
              <w:rPr>
                <w:rFonts w:ascii="Arial" w:hAnsi="Arial" w:cs="Arial"/>
                <w:color w:val="auto"/>
                <w:lang w:eastAsia="sr-Latn-RS"/>
              </w:rPr>
              <w:t>.</w:t>
            </w:r>
            <w:r w:rsidRPr="00AE00CD">
              <w:rPr>
                <w:rFonts w:ascii="Arial" w:hAnsi="Arial" w:cs="Arial"/>
                <w:color w:val="auto"/>
                <w:lang w:eastAsia="sr-Latn-RS"/>
              </w:rPr>
              <w:t>114</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8</w:t>
            </w:r>
            <w:r>
              <w:rPr>
                <w:rFonts w:ascii="Arial" w:hAnsi="Arial" w:cs="Arial"/>
                <w:bCs/>
                <w:color w:val="auto"/>
                <w:lang w:eastAsia="sr-Latn-RS"/>
              </w:rPr>
              <w:t>.</w:t>
            </w:r>
            <w:r w:rsidRPr="00AE00CD">
              <w:rPr>
                <w:rFonts w:ascii="Arial" w:hAnsi="Arial" w:cs="Arial"/>
                <w:bCs/>
                <w:color w:val="auto"/>
                <w:lang w:eastAsia="sr-Latn-RS"/>
              </w:rPr>
              <w:t>024</w:t>
            </w:r>
          </w:p>
        </w:tc>
      </w:tr>
      <w:tr w:rsidR="00AE00CD" w:rsidRPr="00AE00CD" w:rsidTr="00AE00CD">
        <w:trPr>
          <w:trHeight w:val="300"/>
          <w:jc w:val="center"/>
        </w:trPr>
        <w:tc>
          <w:tcPr>
            <w:tcW w:w="2642" w:type="pct"/>
            <w:noWrap/>
            <w:vAlign w:val="center"/>
            <w:hideMark/>
          </w:tcPr>
          <w:p w:rsidR="00AE00CD" w:rsidRPr="00AE00CD" w:rsidRDefault="00AE00CD" w:rsidP="00AE00CD">
            <w:pPr>
              <w:rPr>
                <w:rFonts w:ascii="Arial" w:hAnsi="Arial" w:cs="Arial"/>
                <w:bCs/>
                <w:color w:val="auto"/>
                <w:lang w:eastAsia="sr-Latn-RS"/>
              </w:rPr>
            </w:pPr>
            <w:r w:rsidRPr="00AE00CD">
              <w:rPr>
                <w:rFonts w:ascii="Arial" w:hAnsi="Arial" w:cs="Arial"/>
                <w:bCs/>
                <w:color w:val="auto"/>
                <w:lang w:eastAsia="sr-Latn-RS"/>
              </w:rPr>
              <w:t>Укупно</w:t>
            </w:r>
          </w:p>
        </w:tc>
        <w:tc>
          <w:tcPr>
            <w:tcW w:w="445"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w:t>
            </w:r>
            <w:r>
              <w:rPr>
                <w:rFonts w:ascii="Arial" w:hAnsi="Arial" w:cs="Arial"/>
                <w:bCs/>
                <w:color w:val="auto"/>
                <w:lang w:eastAsia="sr-Latn-RS"/>
              </w:rPr>
              <w:t>.</w:t>
            </w:r>
            <w:r w:rsidRPr="00AE00CD">
              <w:rPr>
                <w:rFonts w:ascii="Arial" w:hAnsi="Arial" w:cs="Arial"/>
                <w:bCs/>
                <w:color w:val="auto"/>
                <w:lang w:eastAsia="sr-Latn-RS"/>
              </w:rPr>
              <w:t>518</w:t>
            </w:r>
          </w:p>
        </w:tc>
        <w:tc>
          <w:tcPr>
            <w:tcW w:w="517"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3</w:t>
            </w:r>
            <w:r>
              <w:rPr>
                <w:rFonts w:ascii="Arial" w:hAnsi="Arial" w:cs="Arial"/>
                <w:bCs/>
                <w:color w:val="auto"/>
                <w:lang w:eastAsia="sr-Latn-RS"/>
              </w:rPr>
              <w:t>.</w:t>
            </w:r>
            <w:r w:rsidRPr="00AE00CD">
              <w:rPr>
                <w:rFonts w:ascii="Arial" w:hAnsi="Arial" w:cs="Arial"/>
                <w:bCs/>
                <w:color w:val="auto"/>
                <w:lang w:eastAsia="sr-Latn-RS"/>
              </w:rPr>
              <w:t>856</w:t>
            </w:r>
          </w:p>
        </w:tc>
        <w:tc>
          <w:tcPr>
            <w:tcW w:w="443"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16</w:t>
            </w:r>
            <w:r>
              <w:rPr>
                <w:rFonts w:ascii="Arial" w:hAnsi="Arial" w:cs="Arial"/>
                <w:bCs/>
                <w:color w:val="auto"/>
                <w:lang w:eastAsia="sr-Latn-RS"/>
              </w:rPr>
              <w:t>.</w:t>
            </w:r>
            <w:r w:rsidRPr="00AE00CD">
              <w:rPr>
                <w:rFonts w:ascii="Arial" w:hAnsi="Arial" w:cs="Arial"/>
                <w:bCs/>
                <w:color w:val="auto"/>
                <w:lang w:eastAsia="sr-Latn-RS"/>
              </w:rPr>
              <w:t>067</w:t>
            </w:r>
          </w:p>
        </w:tc>
        <w:tc>
          <w:tcPr>
            <w:tcW w:w="441"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7</w:t>
            </w:r>
            <w:r>
              <w:rPr>
                <w:rFonts w:ascii="Arial" w:hAnsi="Arial" w:cs="Arial"/>
                <w:bCs/>
                <w:color w:val="auto"/>
                <w:lang w:eastAsia="sr-Latn-RS"/>
              </w:rPr>
              <w:t>.</w:t>
            </w:r>
            <w:r w:rsidRPr="00AE00CD">
              <w:rPr>
                <w:rFonts w:ascii="Arial" w:hAnsi="Arial" w:cs="Arial"/>
                <w:bCs/>
                <w:color w:val="auto"/>
                <w:lang w:eastAsia="sr-Latn-RS"/>
              </w:rPr>
              <w:t>493</w:t>
            </w:r>
          </w:p>
        </w:tc>
        <w:tc>
          <w:tcPr>
            <w:tcW w:w="512" w:type="pct"/>
            <w:noWrap/>
            <w:vAlign w:val="center"/>
            <w:hideMark/>
          </w:tcPr>
          <w:p w:rsidR="00AE00CD" w:rsidRPr="00AE00CD" w:rsidRDefault="00AE00CD" w:rsidP="00AE00CD">
            <w:pPr>
              <w:jc w:val="center"/>
              <w:rPr>
                <w:rFonts w:ascii="Arial" w:hAnsi="Arial" w:cs="Arial"/>
                <w:bCs/>
                <w:color w:val="auto"/>
                <w:lang w:eastAsia="sr-Latn-RS"/>
              </w:rPr>
            </w:pPr>
            <w:r w:rsidRPr="00AE00CD">
              <w:rPr>
                <w:rFonts w:ascii="Arial" w:hAnsi="Arial" w:cs="Arial"/>
                <w:bCs/>
                <w:color w:val="auto"/>
                <w:lang w:eastAsia="sr-Latn-RS"/>
              </w:rPr>
              <w:t>29</w:t>
            </w:r>
            <w:r>
              <w:rPr>
                <w:rFonts w:ascii="Arial" w:hAnsi="Arial" w:cs="Arial"/>
                <w:bCs/>
                <w:color w:val="auto"/>
                <w:lang w:eastAsia="sr-Latn-RS"/>
              </w:rPr>
              <w:t>.</w:t>
            </w:r>
            <w:r w:rsidRPr="00AE00CD">
              <w:rPr>
                <w:rFonts w:ascii="Arial" w:hAnsi="Arial" w:cs="Arial"/>
                <w:bCs/>
                <w:color w:val="auto"/>
                <w:lang w:eastAsia="sr-Latn-RS"/>
              </w:rPr>
              <w:t>934</w:t>
            </w:r>
          </w:p>
        </w:tc>
      </w:tr>
    </w:tbl>
    <w:p w:rsidR="007C391F" w:rsidRPr="00281625" w:rsidRDefault="007C391F" w:rsidP="007C391F">
      <w:pPr>
        <w:rPr>
          <w:rFonts w:ascii="Arial" w:hAnsi="Arial" w:cs="Arial"/>
          <w:bCs/>
          <w:sz w:val="20"/>
          <w:szCs w:val="20"/>
        </w:rPr>
      </w:pPr>
    </w:p>
    <w:p w:rsidR="007C391F" w:rsidRDefault="007C391F" w:rsidP="007C391F">
      <w:pPr>
        <w:spacing w:line="200" w:lineRule="atLeast"/>
        <w:jc w:val="both"/>
        <w:rPr>
          <w:rFonts w:ascii="Arial" w:hAnsi="Arial" w:cs="Arial"/>
          <w:sz w:val="24"/>
          <w:szCs w:val="24"/>
          <w:lang w:val="ru-RU"/>
        </w:rPr>
      </w:pPr>
      <w:r>
        <w:rPr>
          <w:rFonts w:ascii="Arial" w:hAnsi="Arial" w:cs="Arial"/>
          <w:sz w:val="24"/>
          <w:szCs w:val="24"/>
          <w:lang w:val="ru-RU"/>
        </w:rPr>
        <w:lastRenderedPageBreak/>
        <w:t>Према</w:t>
      </w:r>
      <w:r w:rsidRPr="00A17C67">
        <w:rPr>
          <w:rFonts w:ascii="Arial" w:hAnsi="Arial" w:cs="Arial"/>
          <w:sz w:val="24"/>
          <w:szCs w:val="24"/>
          <w:lang w:val="ru-RU"/>
        </w:rPr>
        <w:t xml:space="preserve"> Породичном закону орган старатељства има могућност да реагује применом две врсте мера надзора над вршењем родитељског права: </w:t>
      </w:r>
      <w:r w:rsidRPr="00A17C67">
        <w:rPr>
          <w:rFonts w:ascii="Arial" w:hAnsi="Arial" w:cs="Arial"/>
          <w:b/>
          <w:bCs/>
          <w:sz w:val="24"/>
          <w:szCs w:val="24"/>
          <w:lang w:val="ru-RU"/>
        </w:rPr>
        <w:t>превентивног</w:t>
      </w:r>
      <w:r w:rsidRPr="00A17C67">
        <w:rPr>
          <w:rFonts w:ascii="Arial" w:hAnsi="Arial" w:cs="Arial"/>
          <w:sz w:val="24"/>
          <w:szCs w:val="24"/>
          <w:lang w:val="ru-RU"/>
        </w:rPr>
        <w:t xml:space="preserve"> и </w:t>
      </w:r>
      <w:r w:rsidRPr="00A17C67">
        <w:rPr>
          <w:rFonts w:ascii="Arial" w:hAnsi="Arial" w:cs="Arial"/>
          <w:b/>
          <w:bCs/>
          <w:sz w:val="24"/>
          <w:szCs w:val="24"/>
          <w:lang w:val="ru-RU"/>
        </w:rPr>
        <w:t>корективног</w:t>
      </w:r>
      <w:r w:rsidRPr="00A17C67">
        <w:rPr>
          <w:rFonts w:ascii="Arial" w:hAnsi="Arial" w:cs="Arial"/>
          <w:sz w:val="24"/>
          <w:szCs w:val="24"/>
          <w:lang w:val="ru-RU"/>
        </w:rPr>
        <w:t xml:space="preserve"> </w:t>
      </w:r>
      <w:r w:rsidRPr="00D012CE">
        <w:rPr>
          <w:rFonts w:ascii="Arial" w:hAnsi="Arial" w:cs="Arial"/>
          <w:b/>
          <w:sz w:val="24"/>
          <w:szCs w:val="24"/>
          <w:lang w:val="ru-RU"/>
        </w:rPr>
        <w:t>надзора</w:t>
      </w:r>
      <w:r w:rsidRPr="00A17C67">
        <w:rPr>
          <w:rFonts w:ascii="Arial" w:hAnsi="Arial" w:cs="Arial"/>
          <w:sz w:val="24"/>
          <w:szCs w:val="24"/>
          <w:lang w:val="ru-RU"/>
        </w:rPr>
        <w:t>.</w:t>
      </w:r>
    </w:p>
    <w:p w:rsidR="007C391F" w:rsidRDefault="007C391F" w:rsidP="007C391F">
      <w:pPr>
        <w:spacing w:line="200" w:lineRule="atLeast"/>
        <w:jc w:val="both"/>
        <w:rPr>
          <w:rFonts w:ascii="Arial" w:hAnsi="Arial" w:cs="Arial"/>
          <w:sz w:val="24"/>
          <w:szCs w:val="24"/>
        </w:rPr>
      </w:pPr>
      <w:r w:rsidRPr="00A17C67">
        <w:rPr>
          <w:rFonts w:ascii="Arial" w:hAnsi="Arial" w:cs="Arial"/>
          <w:sz w:val="24"/>
          <w:szCs w:val="24"/>
          <w:lang w:val="ru-RU"/>
        </w:rPr>
        <w:t>Превентивним надзором над вршењем родитељског права се реализује доношење одлука којима се омогућава родитељима да врше родитељско право (одређивање личног имена, промена личног имена, располагање имовином малолетног штићеника).</w:t>
      </w:r>
      <w:r>
        <w:rPr>
          <w:rFonts w:ascii="Arial" w:hAnsi="Arial" w:cs="Arial"/>
          <w:sz w:val="24"/>
          <w:szCs w:val="24"/>
        </w:rPr>
        <w:t xml:space="preserve"> Током 2023</w:t>
      </w:r>
      <w:r w:rsidRPr="00A17C67">
        <w:rPr>
          <w:rFonts w:ascii="Arial" w:hAnsi="Arial" w:cs="Arial"/>
          <w:sz w:val="24"/>
          <w:szCs w:val="24"/>
        </w:rPr>
        <w:t>. године донет</w:t>
      </w:r>
      <w:r>
        <w:rPr>
          <w:rFonts w:ascii="Arial" w:hAnsi="Arial" w:cs="Arial"/>
          <w:sz w:val="24"/>
          <w:szCs w:val="24"/>
        </w:rPr>
        <w:t>а су решења</w:t>
      </w:r>
      <w:r w:rsidRPr="00A17C67">
        <w:rPr>
          <w:rFonts w:ascii="Arial" w:hAnsi="Arial" w:cs="Arial"/>
          <w:sz w:val="24"/>
          <w:szCs w:val="24"/>
        </w:rPr>
        <w:t xml:space="preserve"> о мерама превентивног надзора за </w:t>
      </w:r>
      <w:r w:rsidR="00372DA2">
        <w:rPr>
          <w:rFonts w:ascii="Arial" w:hAnsi="Arial" w:cs="Arial"/>
          <w:bCs/>
          <w:sz w:val="24"/>
          <w:szCs w:val="24"/>
          <w:lang w:val="sr-Cyrl-RS"/>
        </w:rPr>
        <w:t>90</w:t>
      </w:r>
      <w:r w:rsidRPr="00A17C67">
        <w:rPr>
          <w:rFonts w:ascii="Arial" w:hAnsi="Arial" w:cs="Arial"/>
          <w:sz w:val="24"/>
          <w:szCs w:val="24"/>
        </w:rPr>
        <w:t xml:space="preserve"> деце према чијим родитељима је донета ова мера. </w:t>
      </w:r>
      <w:r w:rsidRPr="00A17C67">
        <w:rPr>
          <w:rFonts w:ascii="Arial" w:hAnsi="Arial" w:cs="Arial"/>
          <w:sz w:val="24"/>
          <w:szCs w:val="24"/>
          <w:lang w:val="ru-RU"/>
        </w:rPr>
        <w:t>Корективним надзором се родитељ упозорава на недоста</w:t>
      </w:r>
      <w:r>
        <w:rPr>
          <w:rFonts w:ascii="Arial" w:hAnsi="Arial" w:cs="Arial"/>
          <w:sz w:val="24"/>
          <w:szCs w:val="24"/>
          <w:lang w:val="ru-RU"/>
        </w:rPr>
        <w:t>тке у вршењу родитељског права и према родитељима 12 деце предузете су мере корективног надзора: у</w:t>
      </w:r>
      <w:r w:rsidRPr="00291FD8">
        <w:rPr>
          <w:rFonts w:ascii="Arial" w:hAnsi="Arial" w:cs="Arial"/>
          <w:sz w:val="24"/>
          <w:szCs w:val="24"/>
          <w:lang w:val="ru-RU"/>
        </w:rPr>
        <w:t>позорење родитељима о недостацима у вршењу родитељских права</w:t>
      </w:r>
      <w:r>
        <w:rPr>
          <w:rFonts w:ascii="Arial" w:hAnsi="Arial" w:cs="Arial"/>
          <w:sz w:val="24"/>
          <w:szCs w:val="24"/>
          <w:lang w:val="ru-RU"/>
        </w:rPr>
        <w:t xml:space="preserve"> и з</w:t>
      </w:r>
      <w:r w:rsidRPr="00291FD8">
        <w:rPr>
          <w:rFonts w:ascii="Arial" w:hAnsi="Arial" w:cs="Arial"/>
          <w:sz w:val="24"/>
          <w:szCs w:val="24"/>
          <w:lang w:val="ru-RU"/>
        </w:rPr>
        <w:t>ахтев родитељима да положе рачун о управљању имовином детета</w:t>
      </w:r>
      <w:r w:rsidR="00AE00CD">
        <w:rPr>
          <w:rFonts w:ascii="Arial" w:hAnsi="Arial" w:cs="Arial"/>
          <w:sz w:val="24"/>
          <w:szCs w:val="24"/>
          <w:lang w:val="ru-RU"/>
        </w:rPr>
        <w:t xml:space="preserve">. </w:t>
      </w:r>
      <w:r w:rsidRPr="008041C2">
        <w:rPr>
          <w:rFonts w:ascii="Arial" w:hAnsi="Arial" w:cs="Arial"/>
          <w:sz w:val="24"/>
          <w:szCs w:val="24"/>
          <w:lang w:val="ru-RU"/>
        </w:rPr>
        <w:t xml:space="preserve">Угроженост детета у мери која је процењена као „довољна“ да изазове интервенцију органа старатељства може бити последица тешкоћа у родитељском функционисању. Ове тешкоће се могу манифестовати у неадекватном или неуспешном остваривању заштитне и васпитне функције родитеља. </w:t>
      </w:r>
      <w:r w:rsidRPr="008041C2">
        <w:rPr>
          <w:rFonts w:ascii="Arial" w:hAnsi="Arial" w:cs="Arial"/>
          <w:sz w:val="24"/>
          <w:szCs w:val="24"/>
        </w:rPr>
        <w:t>У овој фази орган старатељства дужан је да:</w:t>
      </w:r>
    </w:p>
    <w:p w:rsidR="007C391F" w:rsidRPr="008041C2" w:rsidRDefault="007C391F" w:rsidP="007C391F">
      <w:pPr>
        <w:numPr>
          <w:ilvl w:val="0"/>
          <w:numId w:val="10"/>
        </w:numPr>
        <w:tabs>
          <w:tab w:val="clear" w:pos="720"/>
          <w:tab w:val="num" w:pos="180"/>
          <w:tab w:val="left" w:pos="360"/>
        </w:tabs>
        <w:spacing w:after="0" w:line="240" w:lineRule="auto"/>
        <w:ind w:left="0" w:firstLine="0"/>
        <w:jc w:val="both"/>
        <w:rPr>
          <w:rFonts w:ascii="Arial" w:hAnsi="Arial" w:cs="Arial"/>
          <w:sz w:val="24"/>
          <w:szCs w:val="24"/>
          <w:lang w:val="ru-RU"/>
        </w:rPr>
      </w:pPr>
      <w:r w:rsidRPr="008041C2">
        <w:rPr>
          <w:rFonts w:ascii="Arial" w:hAnsi="Arial" w:cs="Arial"/>
          <w:sz w:val="24"/>
          <w:szCs w:val="24"/>
          <w:lang w:val="ru-RU"/>
        </w:rPr>
        <w:t xml:space="preserve">упозори родитеље на недостатке у </w:t>
      </w:r>
      <w:r>
        <w:rPr>
          <w:rFonts w:ascii="Arial" w:hAnsi="Arial" w:cs="Arial"/>
          <w:sz w:val="24"/>
          <w:szCs w:val="24"/>
          <w:lang w:val="ru-RU"/>
        </w:rPr>
        <w:t>вршењу родитељског права</w:t>
      </w:r>
    </w:p>
    <w:p w:rsidR="007C391F" w:rsidRPr="008041C2" w:rsidRDefault="007C391F" w:rsidP="007C391F">
      <w:pPr>
        <w:numPr>
          <w:ilvl w:val="0"/>
          <w:numId w:val="11"/>
        </w:numPr>
        <w:tabs>
          <w:tab w:val="clear" w:pos="720"/>
          <w:tab w:val="num" w:pos="180"/>
          <w:tab w:val="left" w:pos="360"/>
        </w:tabs>
        <w:spacing w:after="0" w:line="240" w:lineRule="auto"/>
        <w:ind w:left="0" w:firstLine="0"/>
        <w:jc w:val="both"/>
        <w:rPr>
          <w:rFonts w:ascii="Arial" w:hAnsi="Arial" w:cs="Arial"/>
          <w:sz w:val="24"/>
          <w:szCs w:val="24"/>
          <w:lang w:val="ru-RU"/>
        </w:rPr>
      </w:pPr>
      <w:r w:rsidRPr="008041C2">
        <w:rPr>
          <w:rFonts w:ascii="Arial" w:hAnsi="Arial" w:cs="Arial"/>
          <w:sz w:val="24"/>
          <w:szCs w:val="24"/>
          <w:lang w:val="ru-RU"/>
        </w:rPr>
        <w:t>да им пружи потребну стручну и другу помоћ у</w:t>
      </w:r>
      <w:r>
        <w:rPr>
          <w:rFonts w:ascii="Arial" w:hAnsi="Arial" w:cs="Arial"/>
          <w:sz w:val="24"/>
          <w:szCs w:val="24"/>
          <w:lang w:val="ru-RU"/>
        </w:rPr>
        <w:t xml:space="preserve"> циљу правилног одгајања детета</w:t>
      </w:r>
    </w:p>
    <w:p w:rsidR="007C391F" w:rsidRPr="008041C2" w:rsidRDefault="007C391F" w:rsidP="007C391F">
      <w:pPr>
        <w:numPr>
          <w:ilvl w:val="0"/>
          <w:numId w:val="12"/>
        </w:numPr>
        <w:tabs>
          <w:tab w:val="clear" w:pos="720"/>
          <w:tab w:val="num" w:pos="180"/>
          <w:tab w:val="left" w:pos="360"/>
        </w:tabs>
        <w:spacing w:after="0" w:line="240" w:lineRule="auto"/>
        <w:ind w:left="0" w:firstLine="0"/>
        <w:jc w:val="both"/>
        <w:rPr>
          <w:rFonts w:ascii="Arial" w:hAnsi="Arial" w:cs="Arial"/>
          <w:sz w:val="24"/>
          <w:szCs w:val="24"/>
        </w:rPr>
      </w:pPr>
      <w:r w:rsidRPr="008041C2">
        <w:rPr>
          <w:rFonts w:ascii="Arial" w:hAnsi="Arial" w:cs="Arial"/>
          <w:sz w:val="24"/>
          <w:szCs w:val="24"/>
          <w:lang w:val="ru-RU"/>
        </w:rPr>
        <w:t>да упути родитеље да се сами или са дететом обрате одговарајућој здравственој установи специјализованој за посредовање у породичним односима.</w:t>
      </w:r>
    </w:p>
    <w:p w:rsidR="007C391F" w:rsidRDefault="007C391F" w:rsidP="007C391F">
      <w:pPr>
        <w:tabs>
          <w:tab w:val="left" w:pos="360"/>
        </w:tabs>
        <w:spacing w:before="240" w:after="113" w:line="240" w:lineRule="auto"/>
        <w:jc w:val="both"/>
        <w:rPr>
          <w:rFonts w:ascii="Arial" w:hAnsi="Arial" w:cs="Arial"/>
          <w:sz w:val="24"/>
          <w:szCs w:val="24"/>
        </w:rPr>
      </w:pPr>
      <w:r w:rsidRPr="008041C2">
        <w:rPr>
          <w:rFonts w:ascii="Arial" w:hAnsi="Arial" w:cs="Arial"/>
          <w:sz w:val="24"/>
          <w:szCs w:val="24"/>
        </w:rPr>
        <w:t>У ситуацијама када се дете налази у озбиљној и непосредној о</w:t>
      </w:r>
      <w:r>
        <w:rPr>
          <w:rFonts w:ascii="Arial" w:hAnsi="Arial" w:cs="Arial"/>
          <w:sz w:val="24"/>
          <w:szCs w:val="24"/>
        </w:rPr>
        <w:t xml:space="preserve">пасности орган старатељства је овлашћен да предузима мере издвајања детета/деце </w:t>
      </w:r>
      <w:r w:rsidRPr="008041C2">
        <w:rPr>
          <w:rFonts w:ascii="Arial" w:hAnsi="Arial" w:cs="Arial"/>
          <w:sz w:val="24"/>
          <w:szCs w:val="24"/>
        </w:rPr>
        <w:t xml:space="preserve"> </w:t>
      </w:r>
      <w:r>
        <w:rPr>
          <w:rFonts w:ascii="Arial" w:hAnsi="Arial" w:cs="Arial"/>
          <w:sz w:val="24"/>
          <w:szCs w:val="24"/>
        </w:rPr>
        <w:t>из  породице и током го</w:t>
      </w:r>
      <w:r w:rsidR="005C2ED4">
        <w:rPr>
          <w:rFonts w:ascii="Arial" w:hAnsi="Arial" w:cs="Arial"/>
          <w:sz w:val="24"/>
          <w:szCs w:val="24"/>
        </w:rPr>
        <w:t>дине из породица је издвојено 68</w:t>
      </w:r>
      <w:r>
        <w:rPr>
          <w:rFonts w:ascii="Arial" w:hAnsi="Arial" w:cs="Arial"/>
          <w:sz w:val="24"/>
          <w:szCs w:val="24"/>
        </w:rPr>
        <w:t xml:space="preserve"> деце.  </w:t>
      </w:r>
    </w:p>
    <w:p w:rsidR="007C391F" w:rsidRPr="001144B5" w:rsidRDefault="00795D43" w:rsidP="007C391F">
      <w:pPr>
        <w:shd w:val="clear" w:color="auto" w:fill="FFFFFF"/>
        <w:spacing w:before="240" w:after="120" w:line="240" w:lineRule="auto"/>
        <w:rPr>
          <w:rFonts w:ascii="Arial" w:hAnsi="Arial" w:cs="Arial"/>
          <w:bCs/>
          <w:sz w:val="20"/>
          <w:szCs w:val="20"/>
          <w:lang w:val="sr-Cyrl-RS"/>
        </w:rPr>
      </w:pPr>
      <w:r>
        <w:rPr>
          <w:rFonts w:ascii="Arial" w:hAnsi="Arial" w:cs="Arial"/>
          <w:b/>
          <w:bCs/>
          <w:sz w:val="20"/>
          <w:szCs w:val="20"/>
        </w:rPr>
        <w:t xml:space="preserve">  </w:t>
      </w:r>
      <w:r w:rsidR="007C391F">
        <w:rPr>
          <w:rFonts w:ascii="Arial" w:hAnsi="Arial" w:cs="Arial"/>
          <w:bCs/>
          <w:sz w:val="20"/>
          <w:szCs w:val="20"/>
        </w:rPr>
        <w:t>Табела 3</w:t>
      </w:r>
      <w:r w:rsidR="007C391F">
        <w:rPr>
          <w:rFonts w:ascii="Arial" w:hAnsi="Arial" w:cs="Arial"/>
          <w:bCs/>
          <w:sz w:val="20"/>
          <w:szCs w:val="20"/>
          <w:lang w:val="sr-Cyrl-RS"/>
        </w:rPr>
        <w:t>3.</w:t>
      </w:r>
    </w:p>
    <w:tbl>
      <w:tblPr>
        <w:tblStyle w:val="ColorfulShading-Accent51"/>
        <w:tblW w:w="4690" w:type="pct"/>
        <w:jc w:val="center"/>
        <w:tblInd w:w="0" w:type="dxa"/>
        <w:tblLayout w:type="fixed"/>
        <w:tblLook w:val="04A0" w:firstRow="1" w:lastRow="0" w:firstColumn="1" w:lastColumn="0" w:noHBand="0" w:noVBand="1"/>
      </w:tblPr>
      <w:tblGrid>
        <w:gridCol w:w="1937"/>
        <w:gridCol w:w="435"/>
        <w:gridCol w:w="502"/>
        <w:gridCol w:w="435"/>
        <w:gridCol w:w="420"/>
        <w:gridCol w:w="498"/>
        <w:gridCol w:w="498"/>
        <w:gridCol w:w="435"/>
        <w:gridCol w:w="751"/>
        <w:gridCol w:w="1248"/>
        <w:gridCol w:w="1341"/>
      </w:tblGrid>
      <w:tr w:rsidR="005C2ED4" w:rsidRPr="005C2ED4" w:rsidTr="005C2ED4">
        <w:trPr>
          <w:trHeight w:val="345"/>
          <w:jc w:val="center"/>
        </w:trPr>
        <w:tc>
          <w:tcPr>
            <w:tcW w:w="5000" w:type="pct"/>
            <w:gridSpan w:val="11"/>
            <w:noWrap/>
            <w:vAlign w:val="center"/>
            <w:hideMark/>
          </w:tcPr>
          <w:p w:rsidR="005C2ED4" w:rsidRPr="005C2ED4" w:rsidRDefault="005C2ED4" w:rsidP="005C2ED4">
            <w:pPr>
              <w:jc w:val="center"/>
              <w:rPr>
                <w:rFonts w:ascii="Arial" w:hAnsi="Arial" w:cs="Arial"/>
                <w:b/>
                <w:bCs/>
                <w:lang w:eastAsia="sr-Latn-RS"/>
              </w:rPr>
            </w:pPr>
            <w:r w:rsidRPr="005C2ED4">
              <w:rPr>
                <w:rFonts w:ascii="Arial" w:hAnsi="Arial" w:cs="Arial"/>
                <w:b/>
                <w:bCs/>
                <w:lang w:eastAsia="sr-Latn-RS"/>
              </w:rPr>
              <w:t>Број деце која су у току 2023. године издвојена из биолошке породице према узрасту и полу</w:t>
            </w:r>
          </w:p>
        </w:tc>
      </w:tr>
      <w:tr w:rsidR="005C2ED4" w:rsidRPr="005C2ED4" w:rsidTr="005C2ED4">
        <w:trPr>
          <w:trHeight w:val="300"/>
          <w:jc w:val="center"/>
        </w:trPr>
        <w:tc>
          <w:tcPr>
            <w:tcW w:w="1139" w:type="pct"/>
            <w:vMerge w:val="restart"/>
            <w:noWrap/>
            <w:vAlign w:val="center"/>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Број деце  </w:t>
            </w:r>
          </w:p>
        </w:tc>
        <w:tc>
          <w:tcPr>
            <w:tcW w:w="551"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0 - 2 </w:t>
            </w:r>
          </w:p>
        </w:tc>
        <w:tc>
          <w:tcPr>
            <w:tcW w:w="503"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3 - 5 </w:t>
            </w:r>
          </w:p>
        </w:tc>
        <w:tc>
          <w:tcPr>
            <w:tcW w:w="586"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6 - 14 </w:t>
            </w:r>
          </w:p>
        </w:tc>
        <w:tc>
          <w:tcPr>
            <w:tcW w:w="698"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15 - 17 </w:t>
            </w:r>
          </w:p>
        </w:tc>
        <w:tc>
          <w:tcPr>
            <w:tcW w:w="734" w:type="pct"/>
            <w:vMerge w:val="restar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Укупно М</w:t>
            </w:r>
          </w:p>
        </w:tc>
        <w:tc>
          <w:tcPr>
            <w:tcW w:w="788" w:type="pct"/>
            <w:vMerge w:val="restar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Укупно Ж</w:t>
            </w:r>
          </w:p>
        </w:tc>
      </w:tr>
      <w:tr w:rsidR="005C2ED4" w:rsidRPr="005C2ED4" w:rsidTr="005C2ED4">
        <w:trPr>
          <w:trHeight w:val="300"/>
          <w:jc w:val="center"/>
        </w:trPr>
        <w:tc>
          <w:tcPr>
            <w:tcW w:w="1139" w:type="pct"/>
            <w:vMerge/>
            <w:vAlign w:val="center"/>
            <w:hideMark/>
          </w:tcPr>
          <w:p w:rsidR="005C2ED4" w:rsidRPr="005C2ED4" w:rsidRDefault="005C2ED4" w:rsidP="005C2ED4">
            <w:pPr>
              <w:rPr>
                <w:rFonts w:ascii="Arial" w:hAnsi="Arial" w:cs="Arial"/>
                <w:bCs/>
                <w:lang w:eastAsia="sr-Latn-RS"/>
              </w:rPr>
            </w:pPr>
          </w:p>
        </w:tc>
        <w:tc>
          <w:tcPr>
            <w:tcW w:w="256"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М</w:t>
            </w:r>
          </w:p>
        </w:tc>
        <w:tc>
          <w:tcPr>
            <w:tcW w:w="295"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Ж</w:t>
            </w:r>
          </w:p>
        </w:tc>
        <w:tc>
          <w:tcPr>
            <w:tcW w:w="256"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М</w:t>
            </w:r>
          </w:p>
        </w:tc>
        <w:tc>
          <w:tcPr>
            <w:tcW w:w="246"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Ж</w:t>
            </w:r>
          </w:p>
        </w:tc>
        <w:tc>
          <w:tcPr>
            <w:tcW w:w="293"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М</w:t>
            </w:r>
          </w:p>
        </w:tc>
        <w:tc>
          <w:tcPr>
            <w:tcW w:w="293"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Ж</w:t>
            </w:r>
          </w:p>
        </w:tc>
        <w:tc>
          <w:tcPr>
            <w:tcW w:w="256"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М</w:t>
            </w:r>
          </w:p>
        </w:tc>
        <w:tc>
          <w:tcPr>
            <w:tcW w:w="442"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Ж</w:t>
            </w:r>
          </w:p>
        </w:tc>
        <w:tc>
          <w:tcPr>
            <w:tcW w:w="734" w:type="pct"/>
            <w:vMerge/>
            <w:vAlign w:val="center"/>
            <w:hideMark/>
          </w:tcPr>
          <w:p w:rsidR="005C2ED4" w:rsidRPr="005C2ED4" w:rsidRDefault="005C2ED4" w:rsidP="005C2ED4">
            <w:pPr>
              <w:rPr>
                <w:rFonts w:ascii="Arial" w:hAnsi="Arial" w:cs="Arial"/>
                <w:bCs/>
                <w:lang w:eastAsia="sr-Latn-RS"/>
              </w:rPr>
            </w:pPr>
          </w:p>
        </w:tc>
        <w:tc>
          <w:tcPr>
            <w:tcW w:w="788" w:type="pct"/>
            <w:vMerge/>
            <w:vAlign w:val="center"/>
            <w:hideMark/>
          </w:tcPr>
          <w:p w:rsidR="005C2ED4" w:rsidRPr="005C2ED4" w:rsidRDefault="005C2ED4" w:rsidP="005C2ED4">
            <w:pPr>
              <w:rPr>
                <w:rFonts w:ascii="Arial" w:hAnsi="Arial" w:cs="Arial"/>
                <w:bCs/>
                <w:lang w:eastAsia="sr-Latn-RS"/>
              </w:rPr>
            </w:pPr>
          </w:p>
        </w:tc>
      </w:tr>
      <w:tr w:rsidR="005C2ED4" w:rsidRPr="005C2ED4" w:rsidTr="005C2ED4">
        <w:trPr>
          <w:trHeight w:val="300"/>
          <w:jc w:val="center"/>
        </w:trPr>
        <w:tc>
          <w:tcPr>
            <w:tcW w:w="1139" w:type="pct"/>
            <w:noWrap/>
            <w:vAlign w:val="center"/>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Број деце </w:t>
            </w:r>
          </w:p>
        </w:tc>
        <w:tc>
          <w:tcPr>
            <w:tcW w:w="256"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4</w:t>
            </w:r>
          </w:p>
        </w:tc>
        <w:tc>
          <w:tcPr>
            <w:tcW w:w="295"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11</w:t>
            </w:r>
          </w:p>
        </w:tc>
        <w:tc>
          <w:tcPr>
            <w:tcW w:w="256"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8</w:t>
            </w:r>
          </w:p>
        </w:tc>
        <w:tc>
          <w:tcPr>
            <w:tcW w:w="246"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4</w:t>
            </w:r>
          </w:p>
        </w:tc>
        <w:tc>
          <w:tcPr>
            <w:tcW w:w="293"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19</w:t>
            </w:r>
          </w:p>
        </w:tc>
        <w:tc>
          <w:tcPr>
            <w:tcW w:w="293"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14</w:t>
            </w:r>
          </w:p>
        </w:tc>
        <w:tc>
          <w:tcPr>
            <w:tcW w:w="256"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6</w:t>
            </w:r>
          </w:p>
        </w:tc>
        <w:tc>
          <w:tcPr>
            <w:tcW w:w="442" w:type="pct"/>
            <w:noWrap/>
            <w:vAlign w:val="center"/>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w:t>
            </w:r>
          </w:p>
        </w:tc>
        <w:tc>
          <w:tcPr>
            <w:tcW w:w="734"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37</w:t>
            </w:r>
          </w:p>
        </w:tc>
        <w:tc>
          <w:tcPr>
            <w:tcW w:w="788" w:type="pc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31</w:t>
            </w:r>
          </w:p>
        </w:tc>
      </w:tr>
      <w:tr w:rsidR="005C2ED4" w:rsidRPr="005C2ED4" w:rsidTr="005C2ED4">
        <w:trPr>
          <w:trHeight w:val="300"/>
          <w:jc w:val="center"/>
        </w:trPr>
        <w:tc>
          <w:tcPr>
            <w:tcW w:w="1139" w:type="pct"/>
            <w:noWrap/>
            <w:vAlign w:val="center"/>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Укупно</w:t>
            </w:r>
          </w:p>
        </w:tc>
        <w:tc>
          <w:tcPr>
            <w:tcW w:w="551"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15</w:t>
            </w:r>
          </w:p>
        </w:tc>
        <w:tc>
          <w:tcPr>
            <w:tcW w:w="503"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12</w:t>
            </w:r>
          </w:p>
        </w:tc>
        <w:tc>
          <w:tcPr>
            <w:tcW w:w="586"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33</w:t>
            </w:r>
          </w:p>
        </w:tc>
        <w:tc>
          <w:tcPr>
            <w:tcW w:w="698"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8</w:t>
            </w:r>
          </w:p>
        </w:tc>
        <w:tc>
          <w:tcPr>
            <w:tcW w:w="1522"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68</w:t>
            </w:r>
          </w:p>
        </w:tc>
      </w:tr>
    </w:tbl>
    <w:p w:rsidR="007C391F" w:rsidRDefault="007C391F" w:rsidP="007C391F">
      <w:pPr>
        <w:shd w:val="clear" w:color="auto" w:fill="FFFFFF"/>
        <w:spacing w:after="113" w:line="240" w:lineRule="auto"/>
        <w:rPr>
          <w:rFonts w:ascii="Arial" w:hAnsi="Arial" w:cs="Arial"/>
          <w:b/>
          <w:bCs/>
        </w:rPr>
      </w:pPr>
    </w:p>
    <w:p w:rsidR="007C391F" w:rsidRDefault="007C391F" w:rsidP="007C391F">
      <w:pPr>
        <w:spacing w:before="240" w:after="120" w:line="240" w:lineRule="auto"/>
        <w:jc w:val="both"/>
        <w:rPr>
          <w:rFonts w:ascii="Arial" w:hAnsi="Arial" w:cs="Arial"/>
          <w:sz w:val="24"/>
          <w:szCs w:val="24"/>
        </w:rPr>
      </w:pPr>
      <w:r w:rsidRPr="008041C2">
        <w:rPr>
          <w:rFonts w:ascii="Arial" w:hAnsi="Arial" w:cs="Arial"/>
          <w:sz w:val="24"/>
          <w:szCs w:val="24"/>
        </w:rPr>
        <w:t xml:space="preserve">Најстрожија мера према родитељима који неадекватно врше родитељско право је </w:t>
      </w:r>
      <w:r w:rsidRPr="008041C2">
        <w:rPr>
          <w:rFonts w:ascii="Arial" w:hAnsi="Arial" w:cs="Arial"/>
          <w:b/>
          <w:bCs/>
          <w:sz w:val="24"/>
          <w:szCs w:val="24"/>
        </w:rPr>
        <w:t>мера лишења родитељског права</w:t>
      </w:r>
      <w:r w:rsidRPr="008041C2">
        <w:rPr>
          <w:rFonts w:ascii="Arial" w:hAnsi="Arial" w:cs="Arial"/>
          <w:sz w:val="24"/>
          <w:szCs w:val="24"/>
        </w:rPr>
        <w:t>, о којој искључиво одлучује надлежни суд. Што се тиче органа старатељства, његова улога обухвата покретање поступка, достављање налаза и мишљења суду и привремену старатељску заштиту детета у поступку.</w:t>
      </w:r>
      <w:r>
        <w:rPr>
          <w:rFonts w:ascii="Arial" w:hAnsi="Arial" w:cs="Arial"/>
          <w:sz w:val="24"/>
          <w:szCs w:val="24"/>
        </w:rPr>
        <w:t xml:space="preserve"> </w:t>
      </w:r>
      <w:r w:rsidRPr="008041C2">
        <w:rPr>
          <w:rFonts w:ascii="Arial" w:hAnsi="Arial" w:cs="Arial"/>
          <w:sz w:val="24"/>
          <w:szCs w:val="24"/>
        </w:rPr>
        <w:t xml:space="preserve">У следећој табели су изложени подаци о </w:t>
      </w:r>
      <w:r>
        <w:rPr>
          <w:rFonts w:ascii="Arial" w:hAnsi="Arial" w:cs="Arial"/>
          <w:sz w:val="24"/>
          <w:szCs w:val="24"/>
        </w:rPr>
        <w:t>пословима центра у вршењу јавних овлашћења која се односе на заштиту малолетника.</w:t>
      </w:r>
    </w:p>
    <w:p w:rsidR="005C2ED4" w:rsidRDefault="005C2ED4" w:rsidP="007C391F">
      <w:pPr>
        <w:spacing w:before="240" w:after="120" w:line="240" w:lineRule="auto"/>
        <w:jc w:val="both"/>
        <w:rPr>
          <w:rFonts w:ascii="Arial" w:hAnsi="Arial" w:cs="Arial"/>
          <w:sz w:val="24"/>
          <w:szCs w:val="24"/>
        </w:rPr>
      </w:pPr>
    </w:p>
    <w:p w:rsidR="005C2ED4" w:rsidRDefault="005C2ED4" w:rsidP="007C391F">
      <w:pPr>
        <w:spacing w:before="240" w:after="120" w:line="240" w:lineRule="auto"/>
        <w:jc w:val="both"/>
        <w:rPr>
          <w:rFonts w:ascii="Arial" w:hAnsi="Arial" w:cs="Arial"/>
          <w:sz w:val="24"/>
          <w:szCs w:val="24"/>
        </w:rPr>
      </w:pPr>
    </w:p>
    <w:p w:rsidR="005C2ED4" w:rsidRDefault="005C2ED4" w:rsidP="007C391F">
      <w:pPr>
        <w:spacing w:before="240" w:after="120" w:line="240" w:lineRule="auto"/>
        <w:jc w:val="both"/>
        <w:rPr>
          <w:rFonts w:ascii="Arial" w:hAnsi="Arial" w:cs="Arial"/>
          <w:sz w:val="24"/>
          <w:szCs w:val="24"/>
        </w:rPr>
      </w:pPr>
    </w:p>
    <w:p w:rsidR="007C391F" w:rsidRPr="008B53D1" w:rsidRDefault="007C391F" w:rsidP="007C391F">
      <w:pPr>
        <w:spacing w:before="240" w:after="120" w:line="240" w:lineRule="auto"/>
        <w:rPr>
          <w:rFonts w:ascii="Arial" w:hAnsi="Arial" w:cs="Arial"/>
          <w:sz w:val="20"/>
          <w:szCs w:val="20"/>
          <w:lang w:val="sr-Cyrl-RS"/>
        </w:rPr>
      </w:pPr>
      <w:r>
        <w:rPr>
          <w:rFonts w:ascii="Arial" w:hAnsi="Arial" w:cs="Arial"/>
          <w:bCs/>
          <w:sz w:val="20"/>
          <w:szCs w:val="20"/>
        </w:rPr>
        <w:lastRenderedPageBreak/>
        <w:t xml:space="preserve"> Табела 34</w:t>
      </w:r>
      <w:r>
        <w:rPr>
          <w:rFonts w:ascii="Arial" w:hAnsi="Arial" w:cs="Arial"/>
          <w:bCs/>
          <w:sz w:val="20"/>
          <w:szCs w:val="20"/>
          <w:lang w:val="sr-Cyrl-RS"/>
        </w:rPr>
        <w:t>.</w:t>
      </w:r>
    </w:p>
    <w:tbl>
      <w:tblPr>
        <w:tblStyle w:val="ColorfulShading-Accent52"/>
        <w:tblW w:w="0" w:type="auto"/>
        <w:jc w:val="center"/>
        <w:tblInd w:w="0" w:type="dxa"/>
        <w:tblLook w:val="04A0" w:firstRow="1" w:lastRow="0" w:firstColumn="1" w:lastColumn="0" w:noHBand="0" w:noVBand="1"/>
      </w:tblPr>
      <w:tblGrid>
        <w:gridCol w:w="7564"/>
        <w:gridCol w:w="1498"/>
      </w:tblGrid>
      <w:tr w:rsidR="007C391F" w:rsidRPr="008B53D1" w:rsidTr="007C391F">
        <w:trPr>
          <w:trHeight w:val="307"/>
          <w:jc w:val="center"/>
        </w:trPr>
        <w:tc>
          <w:tcPr>
            <w:tcW w:w="9816" w:type="dxa"/>
            <w:gridSpan w:val="2"/>
            <w:noWrap/>
          </w:tcPr>
          <w:p w:rsidR="007C391F" w:rsidRPr="008B53D1" w:rsidRDefault="007C391F" w:rsidP="007C391F">
            <w:pPr>
              <w:jc w:val="center"/>
              <w:rPr>
                <w:rFonts w:ascii="Arial" w:hAnsi="Arial" w:cs="Arial"/>
                <w:b/>
                <w:bCs/>
                <w:iCs/>
              </w:rPr>
            </w:pPr>
            <w:r w:rsidRPr="008B53D1">
              <w:rPr>
                <w:rFonts w:ascii="Arial" w:hAnsi="Arial" w:cs="Arial"/>
                <w:b/>
                <w:bCs/>
                <w:iCs/>
                <w:lang w:val="sr-Cyrl-RS"/>
              </w:rPr>
              <w:t>Н</w:t>
            </w:r>
            <w:r w:rsidRPr="008B53D1">
              <w:rPr>
                <w:rFonts w:ascii="Arial" w:hAnsi="Arial" w:cs="Arial"/>
                <w:b/>
                <w:bCs/>
                <w:iCs/>
              </w:rPr>
              <w:t xml:space="preserve">алази и стручно мишљење на захтев суда, у парницама у којима се одлучује о заштити права детета или о вршењу, односно лишењу родитељског права у току </w:t>
            </w:r>
            <w:r w:rsidRPr="008B53D1">
              <w:rPr>
                <w:rFonts w:ascii="Arial" w:hAnsi="Arial" w:cs="Arial"/>
                <w:b/>
                <w:bCs/>
                <w:iCs/>
                <w:lang w:val="sr-Cyrl-RS"/>
              </w:rPr>
              <w:t xml:space="preserve">2023. </w:t>
            </w:r>
            <w:r w:rsidRPr="008B53D1">
              <w:rPr>
                <w:rFonts w:ascii="Arial" w:hAnsi="Arial" w:cs="Arial"/>
                <w:b/>
                <w:bCs/>
                <w:iCs/>
              </w:rPr>
              <w:t>године</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Поступак пред судом </w:t>
            </w:r>
          </w:p>
        </w:tc>
        <w:tc>
          <w:tcPr>
            <w:tcW w:w="1609" w:type="dxa"/>
            <w:noWrap/>
            <w:hideMark/>
          </w:tcPr>
          <w:p w:rsidR="007C391F" w:rsidRPr="00B35A84" w:rsidRDefault="007C391F" w:rsidP="007C391F">
            <w:pPr>
              <w:rPr>
                <w:rFonts w:ascii="Arial" w:hAnsi="Arial" w:cs="Arial"/>
                <w:bCs/>
                <w:iCs/>
              </w:rPr>
            </w:pPr>
            <w:r w:rsidRPr="00B35A84">
              <w:rPr>
                <w:rFonts w:ascii="Arial" w:hAnsi="Arial" w:cs="Arial"/>
                <w:bCs/>
                <w:iCs/>
              </w:rPr>
              <w:t xml:space="preserve">Број деце </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Вршење родитељског права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1</w:t>
            </w:r>
            <w:r>
              <w:rPr>
                <w:rFonts w:ascii="Arial" w:hAnsi="Arial" w:cs="Arial"/>
                <w:bCs/>
                <w:iCs/>
                <w:lang w:val="sr-Cyrl-RS"/>
              </w:rPr>
              <w:t>.</w:t>
            </w:r>
            <w:r w:rsidRPr="00B35A84">
              <w:rPr>
                <w:rFonts w:ascii="Arial" w:hAnsi="Arial" w:cs="Arial"/>
                <w:bCs/>
                <w:iCs/>
              </w:rPr>
              <w:t>945</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Регулисање личног односа детета и родитеља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251</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Извршни поступак у регулисању виђања детета и родитеља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29</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Издржавање детета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24</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Лишење родитељског права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53</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Кривични поступак против родитеља због занемаривања и злостављања детета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7</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Прекршајни поступак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0</w:t>
            </w:r>
          </w:p>
        </w:tc>
      </w:tr>
      <w:tr w:rsidR="007C391F" w:rsidRPr="00B35A84" w:rsidTr="007C391F">
        <w:trPr>
          <w:trHeight w:val="307"/>
          <w:jc w:val="center"/>
        </w:trPr>
        <w:tc>
          <w:tcPr>
            <w:tcW w:w="8206" w:type="dxa"/>
            <w:noWrap/>
            <w:hideMark/>
          </w:tcPr>
          <w:p w:rsidR="007C391F" w:rsidRPr="00B35A84" w:rsidRDefault="007C391F" w:rsidP="007C391F">
            <w:pPr>
              <w:rPr>
                <w:rFonts w:ascii="Arial" w:hAnsi="Arial" w:cs="Arial"/>
                <w:bCs/>
                <w:iCs/>
              </w:rPr>
            </w:pPr>
            <w:r w:rsidRPr="00B35A84">
              <w:rPr>
                <w:rFonts w:ascii="Arial" w:hAnsi="Arial" w:cs="Arial"/>
                <w:bCs/>
                <w:iCs/>
              </w:rPr>
              <w:t xml:space="preserve">Поступак за заштиту права детета </w:t>
            </w:r>
          </w:p>
        </w:tc>
        <w:tc>
          <w:tcPr>
            <w:tcW w:w="1609" w:type="dxa"/>
            <w:noWrap/>
            <w:hideMark/>
          </w:tcPr>
          <w:p w:rsidR="007C391F" w:rsidRPr="00B35A84" w:rsidRDefault="007C391F" w:rsidP="007C391F">
            <w:pPr>
              <w:jc w:val="center"/>
              <w:rPr>
                <w:rFonts w:ascii="Arial" w:hAnsi="Arial" w:cs="Arial"/>
                <w:bCs/>
                <w:iCs/>
              </w:rPr>
            </w:pPr>
            <w:r w:rsidRPr="00B35A84">
              <w:rPr>
                <w:rFonts w:ascii="Arial" w:hAnsi="Arial" w:cs="Arial"/>
                <w:bCs/>
                <w:iCs/>
              </w:rPr>
              <w:t>19</w:t>
            </w:r>
          </w:p>
        </w:tc>
      </w:tr>
      <w:tr w:rsidR="007C391F" w:rsidRPr="008B53D1" w:rsidTr="007C391F">
        <w:trPr>
          <w:trHeight w:val="307"/>
          <w:jc w:val="center"/>
        </w:trPr>
        <w:tc>
          <w:tcPr>
            <w:tcW w:w="8206" w:type="dxa"/>
            <w:noWrap/>
            <w:hideMark/>
          </w:tcPr>
          <w:p w:rsidR="007C391F" w:rsidRPr="008B53D1" w:rsidRDefault="007C391F" w:rsidP="007C391F">
            <w:pPr>
              <w:rPr>
                <w:rFonts w:ascii="Arial" w:hAnsi="Arial" w:cs="Arial"/>
                <w:b/>
                <w:bCs/>
                <w:iCs/>
              </w:rPr>
            </w:pPr>
            <w:r w:rsidRPr="008B53D1">
              <w:rPr>
                <w:rFonts w:ascii="Arial" w:hAnsi="Arial" w:cs="Arial"/>
                <w:b/>
                <w:bCs/>
                <w:iCs/>
              </w:rPr>
              <w:t>Укупно</w:t>
            </w:r>
          </w:p>
        </w:tc>
        <w:tc>
          <w:tcPr>
            <w:tcW w:w="1609" w:type="dxa"/>
            <w:noWrap/>
            <w:hideMark/>
          </w:tcPr>
          <w:p w:rsidR="007C391F" w:rsidRPr="008B53D1" w:rsidRDefault="007C391F" w:rsidP="007C391F">
            <w:pPr>
              <w:jc w:val="center"/>
              <w:rPr>
                <w:rFonts w:ascii="Arial" w:hAnsi="Arial" w:cs="Arial"/>
                <w:b/>
                <w:bCs/>
                <w:iCs/>
              </w:rPr>
            </w:pPr>
            <w:r w:rsidRPr="008B53D1">
              <w:rPr>
                <w:rFonts w:ascii="Arial" w:hAnsi="Arial" w:cs="Arial"/>
                <w:b/>
                <w:bCs/>
                <w:iCs/>
              </w:rPr>
              <w:t>2</w:t>
            </w:r>
            <w:r w:rsidRPr="008B53D1">
              <w:rPr>
                <w:rFonts w:ascii="Arial" w:hAnsi="Arial" w:cs="Arial"/>
                <w:b/>
                <w:bCs/>
                <w:iCs/>
                <w:lang w:val="sr-Cyrl-RS"/>
              </w:rPr>
              <w:t>.</w:t>
            </w:r>
            <w:r w:rsidRPr="008B53D1">
              <w:rPr>
                <w:rFonts w:ascii="Arial" w:hAnsi="Arial" w:cs="Arial"/>
                <w:b/>
                <w:bCs/>
                <w:iCs/>
              </w:rPr>
              <w:t>328</w:t>
            </w:r>
          </w:p>
        </w:tc>
      </w:tr>
    </w:tbl>
    <w:p w:rsidR="007C391F" w:rsidRDefault="007C391F" w:rsidP="007C391F">
      <w:pPr>
        <w:rPr>
          <w:rFonts w:ascii="Arial" w:hAnsi="Arial" w:cs="Arial"/>
          <w:b/>
          <w:bCs/>
          <w:i/>
          <w:iCs/>
          <w:sz w:val="24"/>
          <w:szCs w:val="24"/>
        </w:rPr>
      </w:pPr>
    </w:p>
    <w:p w:rsidR="007C391F" w:rsidRDefault="007C391F" w:rsidP="007C391F">
      <w:pPr>
        <w:rPr>
          <w:rFonts w:ascii="Arial" w:hAnsi="Arial" w:cs="Arial"/>
          <w:b/>
          <w:bCs/>
          <w:i/>
          <w:iCs/>
          <w:sz w:val="24"/>
          <w:szCs w:val="24"/>
        </w:rPr>
      </w:pPr>
      <w:r w:rsidRPr="0069187A">
        <w:rPr>
          <w:rFonts w:ascii="Arial" w:hAnsi="Arial" w:cs="Arial"/>
          <w:b/>
          <w:bCs/>
          <w:i/>
          <w:iCs/>
          <w:sz w:val="24"/>
          <w:szCs w:val="24"/>
        </w:rPr>
        <w:t>Старатељство</w:t>
      </w:r>
    </w:p>
    <w:p w:rsidR="007C391F" w:rsidRDefault="007C391F" w:rsidP="007C391F">
      <w:pPr>
        <w:spacing w:before="240" w:after="120" w:line="240" w:lineRule="auto"/>
        <w:jc w:val="both"/>
        <w:rPr>
          <w:rFonts w:ascii="Arial" w:hAnsi="Arial" w:cs="Arial"/>
          <w:sz w:val="24"/>
          <w:szCs w:val="24"/>
        </w:rPr>
      </w:pPr>
      <w:r w:rsidRPr="008041C2">
        <w:rPr>
          <w:rFonts w:ascii="Arial" w:hAnsi="Arial" w:cs="Arial"/>
          <w:sz w:val="24"/>
          <w:szCs w:val="24"/>
          <w:lang w:val="ru-RU"/>
        </w:rPr>
        <w:t xml:space="preserve">Према Породичном закону под </w:t>
      </w:r>
      <w:r w:rsidRPr="008041C2">
        <w:rPr>
          <w:rFonts w:ascii="Arial" w:hAnsi="Arial" w:cs="Arial"/>
          <w:b/>
          <w:bCs/>
          <w:sz w:val="24"/>
          <w:szCs w:val="24"/>
          <w:lang w:val="ru-RU"/>
        </w:rPr>
        <w:t>старатељство</w:t>
      </w:r>
      <w:r w:rsidRPr="008041C2">
        <w:rPr>
          <w:rFonts w:ascii="Arial" w:hAnsi="Arial" w:cs="Arial"/>
          <w:sz w:val="24"/>
          <w:szCs w:val="24"/>
          <w:lang w:val="ru-RU"/>
        </w:rPr>
        <w:t xml:space="preserve"> се ставља дете без родитељског старања или пунолетно лице које је лишено пословне способности.</w:t>
      </w:r>
      <w:r>
        <w:rPr>
          <w:rFonts w:ascii="Arial" w:hAnsi="Arial" w:cs="Arial"/>
          <w:sz w:val="24"/>
          <w:szCs w:val="24"/>
        </w:rPr>
        <w:t xml:space="preserve"> </w:t>
      </w:r>
      <w:r w:rsidRPr="008041C2">
        <w:rPr>
          <w:rFonts w:ascii="Arial" w:hAnsi="Arial" w:cs="Arial"/>
          <w:sz w:val="24"/>
          <w:szCs w:val="24"/>
          <w:lang w:val="ru-RU"/>
        </w:rPr>
        <w:t>Одлуку о стављању под старатељство доноси орган старатељства. Старатељство је један од кључних инструмената породично-правне заштите чијом применом се осигурава заштита личности, интереса и права малолетних особа у ситуацијама угрожености њиховог психофизичког и социјалног развоја, која може бити последица деловања различитих фактора, као што су</w:t>
      </w:r>
      <w:r>
        <w:rPr>
          <w:rFonts w:ascii="Arial" w:hAnsi="Arial" w:cs="Arial"/>
          <w:sz w:val="24"/>
          <w:szCs w:val="24"/>
          <w:lang w:val="ru-RU"/>
        </w:rPr>
        <w:t>:</w:t>
      </w:r>
      <w:r w:rsidRPr="008041C2">
        <w:rPr>
          <w:rFonts w:ascii="Arial" w:hAnsi="Arial" w:cs="Arial"/>
          <w:sz w:val="24"/>
          <w:szCs w:val="24"/>
          <w:lang w:val="ru-RU"/>
        </w:rPr>
        <w:t xml:space="preserve"> одсуство родитељског старања, неадекватно вршење родитељског права праћено материјалном необезбеђеношћу и др.</w:t>
      </w:r>
    </w:p>
    <w:p w:rsidR="007C391F" w:rsidRPr="008B53D1" w:rsidRDefault="007C391F" w:rsidP="007C391F">
      <w:pPr>
        <w:spacing w:before="240" w:after="120" w:line="240" w:lineRule="auto"/>
        <w:rPr>
          <w:rFonts w:ascii="Arial" w:hAnsi="Arial" w:cs="Arial"/>
          <w:sz w:val="20"/>
          <w:szCs w:val="20"/>
          <w:lang w:val="sr-Cyrl-RS"/>
        </w:rPr>
      </w:pPr>
      <w:r w:rsidRPr="00383A64">
        <w:rPr>
          <w:rFonts w:ascii="Arial" w:hAnsi="Arial" w:cs="Arial"/>
          <w:i/>
          <w:iCs/>
          <w:sz w:val="20"/>
          <w:szCs w:val="20"/>
          <w:lang w:val="ru-RU"/>
        </w:rPr>
        <w:t xml:space="preserve"> </w:t>
      </w:r>
      <w:r>
        <w:rPr>
          <w:rFonts w:ascii="Arial" w:hAnsi="Arial" w:cs="Arial"/>
          <w:i/>
          <w:iCs/>
          <w:sz w:val="20"/>
          <w:szCs w:val="20"/>
          <w:lang w:val="ru-RU"/>
        </w:rPr>
        <w:t xml:space="preserve"> </w:t>
      </w:r>
      <w:r w:rsidR="005C2ED4">
        <w:rPr>
          <w:rFonts w:ascii="Arial" w:hAnsi="Arial" w:cs="Arial"/>
          <w:i/>
          <w:iCs/>
          <w:sz w:val="20"/>
          <w:szCs w:val="20"/>
        </w:rPr>
        <w:t xml:space="preserve">                  </w:t>
      </w:r>
      <w:r>
        <w:rPr>
          <w:rFonts w:ascii="Arial" w:hAnsi="Arial" w:cs="Arial"/>
          <w:bCs/>
          <w:sz w:val="20"/>
          <w:szCs w:val="20"/>
        </w:rPr>
        <w:t>Табела 35</w:t>
      </w:r>
      <w:r>
        <w:rPr>
          <w:rFonts w:ascii="Arial" w:hAnsi="Arial" w:cs="Arial"/>
          <w:bCs/>
          <w:sz w:val="20"/>
          <w:szCs w:val="20"/>
          <w:lang w:val="sr-Cyrl-RS"/>
        </w:rPr>
        <w:t>.</w:t>
      </w:r>
    </w:p>
    <w:tbl>
      <w:tblPr>
        <w:tblStyle w:val="ColorfulShading-Accent51"/>
        <w:tblW w:w="3830" w:type="pct"/>
        <w:jc w:val="center"/>
        <w:tblInd w:w="0" w:type="dxa"/>
        <w:tblLayout w:type="fixed"/>
        <w:tblLook w:val="04A0" w:firstRow="1" w:lastRow="0" w:firstColumn="1" w:lastColumn="0" w:noHBand="0" w:noVBand="1"/>
      </w:tblPr>
      <w:tblGrid>
        <w:gridCol w:w="2373"/>
        <w:gridCol w:w="987"/>
        <w:gridCol w:w="923"/>
        <w:gridCol w:w="2658"/>
      </w:tblGrid>
      <w:tr w:rsidR="005C2ED4" w:rsidRPr="005C2ED4" w:rsidTr="005C2ED4">
        <w:trPr>
          <w:trHeight w:val="345"/>
          <w:jc w:val="center"/>
        </w:trPr>
        <w:tc>
          <w:tcPr>
            <w:tcW w:w="5000" w:type="pct"/>
            <w:gridSpan w:val="4"/>
            <w:noWrap/>
            <w:hideMark/>
          </w:tcPr>
          <w:p w:rsidR="005C2ED4" w:rsidRPr="005C2ED4" w:rsidRDefault="005C2ED4" w:rsidP="005C2ED4">
            <w:pPr>
              <w:jc w:val="center"/>
              <w:rPr>
                <w:rFonts w:ascii="Arial" w:hAnsi="Arial" w:cs="Arial"/>
                <w:b/>
                <w:bCs/>
                <w:lang w:eastAsia="sr-Latn-RS"/>
              </w:rPr>
            </w:pPr>
            <w:r w:rsidRPr="005C2ED4">
              <w:rPr>
                <w:rFonts w:ascii="Arial" w:hAnsi="Arial" w:cs="Arial"/>
                <w:b/>
                <w:bCs/>
                <w:lang w:eastAsia="sr-Latn-RS"/>
              </w:rPr>
              <w:t xml:space="preserve">Број решења о примени СТАЛНЕ старатељске заштите донетих у току 2023. године </w:t>
            </w:r>
          </w:p>
          <w:p w:rsidR="005C2ED4" w:rsidRPr="005C2ED4" w:rsidRDefault="005C2ED4" w:rsidP="005C2ED4">
            <w:pPr>
              <w:jc w:val="center"/>
              <w:rPr>
                <w:rFonts w:ascii="Arial" w:hAnsi="Arial" w:cs="Arial"/>
                <w:b/>
                <w:bCs/>
                <w:lang w:eastAsia="sr-Latn-RS"/>
              </w:rPr>
            </w:pPr>
            <w:r w:rsidRPr="005C2ED4">
              <w:rPr>
                <w:rFonts w:ascii="Arial" w:hAnsi="Arial" w:cs="Arial"/>
                <w:b/>
                <w:bCs/>
                <w:lang w:eastAsia="sr-Latn-RS"/>
              </w:rPr>
              <w:t>(нови корисници) према старости и полу детета</w:t>
            </w:r>
          </w:p>
        </w:tc>
      </w:tr>
      <w:tr w:rsidR="005C2ED4" w:rsidRPr="005C2ED4" w:rsidTr="005C2ED4">
        <w:trPr>
          <w:trHeight w:val="300"/>
          <w:jc w:val="center"/>
        </w:trPr>
        <w:tc>
          <w:tcPr>
            <w:tcW w:w="1709" w:type="pct"/>
            <w:vMerge w:val="restart"/>
            <w:noWrap/>
            <w:vAlign w:val="center"/>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Узраст </w:t>
            </w:r>
          </w:p>
        </w:tc>
        <w:tc>
          <w:tcPr>
            <w:tcW w:w="1376"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Пол </w:t>
            </w:r>
          </w:p>
        </w:tc>
        <w:tc>
          <w:tcPr>
            <w:tcW w:w="1915" w:type="pct"/>
            <w:vMerge w:val="restar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Укупно</w:t>
            </w:r>
          </w:p>
        </w:tc>
      </w:tr>
      <w:tr w:rsidR="005C2ED4" w:rsidRPr="005C2ED4" w:rsidTr="005C2ED4">
        <w:trPr>
          <w:trHeight w:val="300"/>
          <w:jc w:val="center"/>
        </w:trPr>
        <w:tc>
          <w:tcPr>
            <w:tcW w:w="1709" w:type="pct"/>
            <w:vMerge/>
            <w:hideMark/>
          </w:tcPr>
          <w:p w:rsidR="005C2ED4" w:rsidRPr="005C2ED4" w:rsidRDefault="005C2ED4" w:rsidP="005C2ED4">
            <w:pPr>
              <w:rPr>
                <w:rFonts w:ascii="Arial" w:hAnsi="Arial" w:cs="Arial"/>
                <w:bCs/>
                <w:lang w:eastAsia="sr-Latn-RS"/>
              </w:rPr>
            </w:pPr>
          </w:p>
        </w:tc>
        <w:tc>
          <w:tcPr>
            <w:tcW w:w="711"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М </w:t>
            </w:r>
          </w:p>
        </w:tc>
        <w:tc>
          <w:tcPr>
            <w:tcW w:w="66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Ж </w:t>
            </w:r>
          </w:p>
        </w:tc>
        <w:tc>
          <w:tcPr>
            <w:tcW w:w="1915" w:type="pct"/>
            <w:vMerge/>
            <w:hideMark/>
          </w:tcPr>
          <w:p w:rsidR="005C2ED4" w:rsidRPr="005C2ED4" w:rsidRDefault="005C2ED4" w:rsidP="005C2ED4">
            <w:pPr>
              <w:rPr>
                <w:rFonts w:ascii="Arial" w:hAnsi="Arial" w:cs="Arial"/>
                <w:bCs/>
                <w:lang w:eastAsia="sr-Latn-RS"/>
              </w:rPr>
            </w:pPr>
          </w:p>
        </w:tc>
      </w:tr>
      <w:tr w:rsidR="005C2ED4" w:rsidRPr="005C2ED4" w:rsidTr="005C2ED4">
        <w:trPr>
          <w:trHeight w:val="300"/>
          <w:jc w:val="center"/>
        </w:trPr>
        <w:tc>
          <w:tcPr>
            <w:tcW w:w="1709"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0 - 2 </w:t>
            </w:r>
          </w:p>
        </w:tc>
        <w:tc>
          <w:tcPr>
            <w:tcW w:w="711"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4</w:t>
            </w:r>
          </w:p>
        </w:tc>
        <w:tc>
          <w:tcPr>
            <w:tcW w:w="665"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w:t>
            </w:r>
          </w:p>
        </w:tc>
        <w:tc>
          <w:tcPr>
            <w:tcW w:w="191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6</w:t>
            </w:r>
          </w:p>
        </w:tc>
      </w:tr>
      <w:tr w:rsidR="005C2ED4" w:rsidRPr="005C2ED4" w:rsidTr="005C2ED4">
        <w:trPr>
          <w:trHeight w:val="300"/>
          <w:jc w:val="center"/>
        </w:trPr>
        <w:tc>
          <w:tcPr>
            <w:tcW w:w="1709"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3 - 5 </w:t>
            </w:r>
          </w:p>
        </w:tc>
        <w:tc>
          <w:tcPr>
            <w:tcW w:w="711"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7</w:t>
            </w:r>
          </w:p>
        </w:tc>
        <w:tc>
          <w:tcPr>
            <w:tcW w:w="665"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7</w:t>
            </w:r>
          </w:p>
        </w:tc>
        <w:tc>
          <w:tcPr>
            <w:tcW w:w="191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14</w:t>
            </w:r>
          </w:p>
        </w:tc>
      </w:tr>
      <w:tr w:rsidR="005C2ED4" w:rsidRPr="005C2ED4" w:rsidTr="005C2ED4">
        <w:trPr>
          <w:trHeight w:val="300"/>
          <w:jc w:val="center"/>
        </w:trPr>
        <w:tc>
          <w:tcPr>
            <w:tcW w:w="1709"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6 - 14 </w:t>
            </w:r>
          </w:p>
        </w:tc>
        <w:tc>
          <w:tcPr>
            <w:tcW w:w="711"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25</w:t>
            </w:r>
          </w:p>
        </w:tc>
        <w:tc>
          <w:tcPr>
            <w:tcW w:w="665"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29</w:t>
            </w:r>
          </w:p>
        </w:tc>
        <w:tc>
          <w:tcPr>
            <w:tcW w:w="191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54</w:t>
            </w:r>
          </w:p>
        </w:tc>
      </w:tr>
      <w:tr w:rsidR="005C2ED4" w:rsidRPr="005C2ED4" w:rsidTr="005C2ED4">
        <w:trPr>
          <w:trHeight w:val="300"/>
          <w:jc w:val="center"/>
        </w:trPr>
        <w:tc>
          <w:tcPr>
            <w:tcW w:w="1709"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15 - 17 </w:t>
            </w:r>
          </w:p>
        </w:tc>
        <w:tc>
          <w:tcPr>
            <w:tcW w:w="711"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12</w:t>
            </w:r>
          </w:p>
        </w:tc>
        <w:tc>
          <w:tcPr>
            <w:tcW w:w="665"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20</w:t>
            </w:r>
          </w:p>
        </w:tc>
        <w:tc>
          <w:tcPr>
            <w:tcW w:w="191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32</w:t>
            </w:r>
          </w:p>
        </w:tc>
      </w:tr>
      <w:tr w:rsidR="005C2ED4" w:rsidRPr="005C2ED4" w:rsidTr="005C2ED4">
        <w:trPr>
          <w:trHeight w:val="300"/>
          <w:jc w:val="center"/>
        </w:trPr>
        <w:tc>
          <w:tcPr>
            <w:tcW w:w="1709"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Укупно</w:t>
            </w:r>
          </w:p>
        </w:tc>
        <w:tc>
          <w:tcPr>
            <w:tcW w:w="711"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48</w:t>
            </w:r>
          </w:p>
        </w:tc>
        <w:tc>
          <w:tcPr>
            <w:tcW w:w="66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58</w:t>
            </w:r>
          </w:p>
        </w:tc>
        <w:tc>
          <w:tcPr>
            <w:tcW w:w="1915"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106</w:t>
            </w:r>
          </w:p>
        </w:tc>
      </w:tr>
    </w:tbl>
    <w:p w:rsidR="007C391F" w:rsidRPr="008B4DD1" w:rsidRDefault="007C391F" w:rsidP="007C391F">
      <w:pPr>
        <w:spacing w:line="240" w:lineRule="auto"/>
        <w:rPr>
          <w:rFonts w:ascii="Arial" w:hAnsi="Arial" w:cs="Arial"/>
          <w:iCs/>
          <w:sz w:val="24"/>
          <w:szCs w:val="24"/>
          <w:lang w:val="ru-RU"/>
        </w:rPr>
      </w:pPr>
    </w:p>
    <w:p w:rsidR="007C391F" w:rsidRDefault="007C391F" w:rsidP="007C391F">
      <w:pPr>
        <w:spacing w:line="240" w:lineRule="auto"/>
        <w:rPr>
          <w:rFonts w:ascii="Arial" w:hAnsi="Arial" w:cs="Arial"/>
          <w:i/>
          <w:iCs/>
          <w:sz w:val="24"/>
          <w:szCs w:val="24"/>
          <w:lang w:val="ru-RU"/>
        </w:rPr>
      </w:pPr>
      <w:r w:rsidRPr="008041C2">
        <w:rPr>
          <w:rFonts w:ascii="Arial" w:hAnsi="Arial" w:cs="Arial"/>
          <w:i/>
          <w:iCs/>
          <w:sz w:val="24"/>
          <w:szCs w:val="24"/>
          <w:lang w:val="ru-RU"/>
        </w:rPr>
        <w:t>У следећој табели могу се видети разлози примене старатељске заштите за децу која су к</w:t>
      </w:r>
      <w:r>
        <w:rPr>
          <w:rFonts w:ascii="Arial" w:hAnsi="Arial" w:cs="Arial"/>
          <w:i/>
          <w:iCs/>
          <w:sz w:val="24"/>
          <w:szCs w:val="24"/>
          <w:lang w:val="ru-RU"/>
        </w:rPr>
        <w:t>ао нови корисници евидентирани 2023</w:t>
      </w:r>
      <w:r w:rsidRPr="008041C2">
        <w:rPr>
          <w:rFonts w:ascii="Arial" w:hAnsi="Arial" w:cs="Arial"/>
          <w:i/>
          <w:iCs/>
          <w:sz w:val="24"/>
          <w:szCs w:val="24"/>
          <w:lang w:val="ru-RU"/>
        </w:rPr>
        <w:t>. годин</w:t>
      </w:r>
      <w:r>
        <w:rPr>
          <w:rFonts w:ascii="Arial" w:hAnsi="Arial" w:cs="Arial"/>
          <w:i/>
          <w:iCs/>
          <w:sz w:val="24"/>
          <w:szCs w:val="24"/>
          <w:lang w:val="ru-RU"/>
        </w:rPr>
        <w:t>е</w:t>
      </w:r>
      <w:r w:rsidRPr="008041C2">
        <w:rPr>
          <w:rFonts w:ascii="Arial" w:hAnsi="Arial" w:cs="Arial"/>
          <w:i/>
          <w:iCs/>
          <w:sz w:val="24"/>
          <w:szCs w:val="24"/>
          <w:lang w:val="ru-RU"/>
        </w:rPr>
        <w:t>.</w:t>
      </w:r>
    </w:p>
    <w:p w:rsidR="005C2ED4" w:rsidRDefault="005C2ED4" w:rsidP="007C391F">
      <w:pPr>
        <w:spacing w:line="240" w:lineRule="auto"/>
        <w:rPr>
          <w:rFonts w:ascii="Arial" w:hAnsi="Arial" w:cs="Arial"/>
          <w:i/>
          <w:iCs/>
          <w:sz w:val="24"/>
          <w:szCs w:val="24"/>
          <w:lang w:val="ru-RU"/>
        </w:rPr>
      </w:pPr>
    </w:p>
    <w:p w:rsidR="005C2ED4" w:rsidRDefault="005C2ED4" w:rsidP="007C391F">
      <w:pPr>
        <w:spacing w:line="240" w:lineRule="auto"/>
        <w:rPr>
          <w:rFonts w:ascii="Arial" w:hAnsi="Arial" w:cs="Arial"/>
          <w:i/>
          <w:iCs/>
          <w:sz w:val="24"/>
          <w:szCs w:val="24"/>
          <w:lang w:val="ru-RU"/>
        </w:rPr>
      </w:pPr>
    </w:p>
    <w:p w:rsidR="005C2ED4" w:rsidRDefault="005C2ED4" w:rsidP="007C391F">
      <w:pPr>
        <w:spacing w:line="240" w:lineRule="auto"/>
        <w:rPr>
          <w:rFonts w:ascii="Arial" w:hAnsi="Arial" w:cs="Arial"/>
          <w:i/>
          <w:iCs/>
          <w:sz w:val="24"/>
          <w:szCs w:val="24"/>
          <w:lang w:val="ru-RU"/>
        </w:rPr>
      </w:pPr>
    </w:p>
    <w:p w:rsidR="007C391F" w:rsidRPr="008B53D1" w:rsidRDefault="007C391F" w:rsidP="007C391F">
      <w:pPr>
        <w:spacing w:before="240" w:after="120" w:line="240" w:lineRule="auto"/>
        <w:rPr>
          <w:rFonts w:ascii="Arial" w:hAnsi="Arial" w:cs="Arial"/>
          <w:bCs/>
          <w:sz w:val="20"/>
          <w:szCs w:val="20"/>
          <w:lang w:val="sr-Cyrl-RS"/>
        </w:rPr>
      </w:pPr>
      <w:r w:rsidRPr="00626CBF">
        <w:rPr>
          <w:rFonts w:ascii="Arial" w:hAnsi="Arial" w:cs="Arial"/>
          <w:b/>
          <w:bCs/>
        </w:rPr>
        <w:lastRenderedPageBreak/>
        <w:t xml:space="preserve"> </w:t>
      </w:r>
      <w:r>
        <w:rPr>
          <w:rFonts w:ascii="Arial" w:hAnsi="Arial" w:cs="Arial"/>
          <w:b/>
          <w:bCs/>
        </w:rPr>
        <w:t xml:space="preserve"> </w:t>
      </w:r>
      <w:r>
        <w:rPr>
          <w:rFonts w:ascii="Arial" w:hAnsi="Arial" w:cs="Arial"/>
          <w:bCs/>
          <w:sz w:val="20"/>
          <w:szCs w:val="20"/>
        </w:rPr>
        <w:t>Табела 36</w:t>
      </w:r>
      <w:r>
        <w:rPr>
          <w:rFonts w:ascii="Arial" w:hAnsi="Arial" w:cs="Arial"/>
          <w:bCs/>
          <w:sz w:val="20"/>
          <w:szCs w:val="20"/>
          <w:lang w:val="sr-Cyrl-RS"/>
        </w:rPr>
        <w:t>.</w:t>
      </w:r>
    </w:p>
    <w:tbl>
      <w:tblPr>
        <w:tblStyle w:val="ColorfulShading-Accent52"/>
        <w:tblW w:w="4874" w:type="pct"/>
        <w:tblInd w:w="0" w:type="dxa"/>
        <w:tblLook w:val="04A0" w:firstRow="1" w:lastRow="0" w:firstColumn="1" w:lastColumn="0" w:noHBand="0" w:noVBand="1"/>
      </w:tblPr>
      <w:tblGrid>
        <w:gridCol w:w="6887"/>
        <w:gridCol w:w="596"/>
        <w:gridCol w:w="596"/>
        <w:gridCol w:w="983"/>
      </w:tblGrid>
      <w:tr w:rsidR="005C2ED4" w:rsidRPr="005C2ED4" w:rsidTr="005C2ED4">
        <w:trPr>
          <w:trHeight w:val="345"/>
        </w:trPr>
        <w:tc>
          <w:tcPr>
            <w:tcW w:w="5000" w:type="pct"/>
            <w:gridSpan w:val="4"/>
            <w:noWrap/>
            <w:hideMark/>
          </w:tcPr>
          <w:p w:rsidR="005C2ED4" w:rsidRPr="005C2ED4" w:rsidRDefault="005C2ED4" w:rsidP="005C2ED4">
            <w:pPr>
              <w:jc w:val="center"/>
              <w:rPr>
                <w:rFonts w:ascii="Arial" w:hAnsi="Arial" w:cs="Arial"/>
                <w:b/>
                <w:bCs/>
                <w:lang w:eastAsia="sr-Latn-RS"/>
              </w:rPr>
            </w:pPr>
            <w:r w:rsidRPr="005C2ED4">
              <w:rPr>
                <w:rFonts w:ascii="Arial" w:hAnsi="Arial" w:cs="Arial"/>
                <w:b/>
                <w:bCs/>
                <w:lang w:eastAsia="sr-Latn-RS"/>
              </w:rPr>
              <w:t>Број решења о примени мере СТАЛНЕ старатељске заштите донетих у току 2023.  године према разлогу примене мере и полу детета</w:t>
            </w:r>
          </w:p>
        </w:tc>
      </w:tr>
      <w:tr w:rsidR="005C2ED4" w:rsidRPr="005C2ED4" w:rsidTr="005C2ED4">
        <w:trPr>
          <w:trHeight w:val="300"/>
        </w:trPr>
        <w:tc>
          <w:tcPr>
            <w:tcW w:w="3888" w:type="pct"/>
            <w:vMerge w:val="restart"/>
            <w:noWrap/>
            <w:vAlign w:val="center"/>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Разлог примене мере старатељске заштите </w:t>
            </w:r>
          </w:p>
        </w:tc>
        <w:tc>
          <w:tcPr>
            <w:tcW w:w="594" w:type="pct"/>
            <w:gridSpan w:val="2"/>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Број деце </w:t>
            </w:r>
          </w:p>
        </w:tc>
        <w:tc>
          <w:tcPr>
            <w:tcW w:w="519" w:type="pct"/>
            <w:vMerge w:val="restart"/>
            <w:noWrap/>
            <w:vAlign w:val="center"/>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Укупно</w:t>
            </w:r>
          </w:p>
        </w:tc>
      </w:tr>
      <w:tr w:rsidR="005C2ED4" w:rsidRPr="005C2ED4" w:rsidTr="005C2ED4">
        <w:trPr>
          <w:trHeight w:val="300"/>
        </w:trPr>
        <w:tc>
          <w:tcPr>
            <w:tcW w:w="3888" w:type="pct"/>
            <w:vMerge/>
            <w:hideMark/>
          </w:tcPr>
          <w:p w:rsidR="005C2ED4" w:rsidRPr="005C2ED4" w:rsidRDefault="005C2ED4" w:rsidP="005C2ED4">
            <w:pPr>
              <w:rPr>
                <w:rFonts w:ascii="Arial" w:hAnsi="Arial" w:cs="Arial"/>
                <w:bCs/>
                <w:lang w:eastAsia="sr-Latn-RS"/>
              </w:rPr>
            </w:pPr>
          </w:p>
        </w:tc>
        <w:tc>
          <w:tcPr>
            <w:tcW w:w="297"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М </w:t>
            </w:r>
          </w:p>
        </w:tc>
        <w:tc>
          <w:tcPr>
            <w:tcW w:w="297"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 xml:space="preserve">Ж </w:t>
            </w:r>
          </w:p>
        </w:tc>
        <w:tc>
          <w:tcPr>
            <w:tcW w:w="519" w:type="pct"/>
            <w:vMerge/>
            <w:hideMark/>
          </w:tcPr>
          <w:p w:rsidR="005C2ED4" w:rsidRPr="005C2ED4" w:rsidRDefault="005C2ED4" w:rsidP="005C2ED4">
            <w:pPr>
              <w:rPr>
                <w:rFonts w:ascii="Arial" w:hAnsi="Arial" w:cs="Arial"/>
                <w:bCs/>
                <w:lang w:eastAsia="sr-Latn-RS"/>
              </w:rPr>
            </w:pPr>
          </w:p>
        </w:tc>
      </w:tr>
      <w:tr w:rsidR="005C2ED4" w:rsidRPr="005C2ED4" w:rsidTr="005C2ED4">
        <w:trPr>
          <w:trHeight w:val="300"/>
        </w:trPr>
        <w:tc>
          <w:tcPr>
            <w:tcW w:w="3888"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Родитељи преминули </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20</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19</w:t>
            </w:r>
          </w:p>
        </w:tc>
        <w:tc>
          <w:tcPr>
            <w:tcW w:w="519"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39</w:t>
            </w:r>
          </w:p>
        </w:tc>
      </w:tr>
      <w:tr w:rsidR="005C2ED4" w:rsidRPr="005C2ED4" w:rsidTr="005C2ED4">
        <w:trPr>
          <w:trHeight w:val="300"/>
        </w:trPr>
        <w:tc>
          <w:tcPr>
            <w:tcW w:w="3888"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Родитељи непознати </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6</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13</w:t>
            </w:r>
          </w:p>
        </w:tc>
        <w:tc>
          <w:tcPr>
            <w:tcW w:w="519"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19</w:t>
            </w:r>
          </w:p>
        </w:tc>
      </w:tr>
      <w:tr w:rsidR="005C2ED4" w:rsidRPr="005C2ED4" w:rsidTr="005C2ED4">
        <w:trPr>
          <w:trHeight w:val="300"/>
        </w:trPr>
        <w:tc>
          <w:tcPr>
            <w:tcW w:w="3888"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Родитељи лишени родитељског права, односно пословне способности </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21</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24</w:t>
            </w:r>
          </w:p>
        </w:tc>
        <w:tc>
          <w:tcPr>
            <w:tcW w:w="519"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45</w:t>
            </w:r>
          </w:p>
        </w:tc>
      </w:tr>
      <w:tr w:rsidR="005C2ED4" w:rsidRPr="005C2ED4" w:rsidTr="005C2ED4">
        <w:trPr>
          <w:trHeight w:val="300"/>
        </w:trPr>
        <w:tc>
          <w:tcPr>
            <w:tcW w:w="3888"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 xml:space="preserve">Родитељи који нису стекли пословну способност </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1</w:t>
            </w:r>
          </w:p>
        </w:tc>
        <w:tc>
          <w:tcPr>
            <w:tcW w:w="297" w:type="pct"/>
            <w:noWrap/>
            <w:hideMark/>
          </w:tcPr>
          <w:p w:rsidR="005C2ED4" w:rsidRPr="005C2ED4" w:rsidRDefault="005C2ED4" w:rsidP="005C2ED4">
            <w:pPr>
              <w:jc w:val="center"/>
              <w:rPr>
                <w:rFonts w:ascii="Arial" w:hAnsi="Arial" w:cs="Arial"/>
                <w:lang w:eastAsia="sr-Latn-RS"/>
              </w:rPr>
            </w:pPr>
            <w:r w:rsidRPr="005C2ED4">
              <w:rPr>
                <w:rFonts w:ascii="Arial" w:hAnsi="Arial" w:cs="Arial"/>
                <w:lang w:eastAsia="sr-Latn-RS"/>
              </w:rPr>
              <w:t>2</w:t>
            </w:r>
          </w:p>
        </w:tc>
        <w:tc>
          <w:tcPr>
            <w:tcW w:w="519"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3</w:t>
            </w:r>
          </w:p>
        </w:tc>
      </w:tr>
      <w:tr w:rsidR="005C2ED4" w:rsidRPr="005C2ED4" w:rsidTr="005C2ED4">
        <w:trPr>
          <w:trHeight w:val="300"/>
        </w:trPr>
        <w:tc>
          <w:tcPr>
            <w:tcW w:w="3888" w:type="pct"/>
            <w:noWrap/>
            <w:hideMark/>
          </w:tcPr>
          <w:p w:rsidR="005C2ED4" w:rsidRPr="005C2ED4" w:rsidRDefault="005C2ED4" w:rsidP="005C2ED4">
            <w:pPr>
              <w:rPr>
                <w:rFonts w:ascii="Arial" w:hAnsi="Arial" w:cs="Arial"/>
                <w:bCs/>
                <w:lang w:eastAsia="sr-Latn-RS"/>
              </w:rPr>
            </w:pPr>
            <w:r w:rsidRPr="005C2ED4">
              <w:rPr>
                <w:rFonts w:ascii="Arial" w:hAnsi="Arial" w:cs="Arial"/>
                <w:bCs/>
                <w:lang w:eastAsia="sr-Latn-RS"/>
              </w:rPr>
              <w:t>Укупно</w:t>
            </w:r>
          </w:p>
        </w:tc>
        <w:tc>
          <w:tcPr>
            <w:tcW w:w="297"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48</w:t>
            </w:r>
          </w:p>
        </w:tc>
        <w:tc>
          <w:tcPr>
            <w:tcW w:w="297"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58</w:t>
            </w:r>
          </w:p>
        </w:tc>
        <w:tc>
          <w:tcPr>
            <w:tcW w:w="519" w:type="pct"/>
            <w:noWrap/>
            <w:hideMark/>
          </w:tcPr>
          <w:p w:rsidR="005C2ED4" w:rsidRPr="005C2ED4" w:rsidRDefault="005C2ED4" w:rsidP="005C2ED4">
            <w:pPr>
              <w:jc w:val="center"/>
              <w:rPr>
                <w:rFonts w:ascii="Arial" w:hAnsi="Arial" w:cs="Arial"/>
                <w:bCs/>
                <w:lang w:eastAsia="sr-Latn-RS"/>
              </w:rPr>
            </w:pPr>
            <w:r w:rsidRPr="005C2ED4">
              <w:rPr>
                <w:rFonts w:ascii="Arial" w:hAnsi="Arial" w:cs="Arial"/>
                <w:bCs/>
                <w:lang w:eastAsia="sr-Latn-RS"/>
              </w:rPr>
              <w:t>106</w:t>
            </w:r>
          </w:p>
        </w:tc>
      </w:tr>
    </w:tbl>
    <w:p w:rsidR="007C391F" w:rsidRDefault="007C391F" w:rsidP="007C391F">
      <w:pPr>
        <w:spacing w:line="240" w:lineRule="auto"/>
        <w:jc w:val="both"/>
        <w:rPr>
          <w:rFonts w:ascii="Arial" w:hAnsi="Arial" w:cs="Arial"/>
          <w:sz w:val="24"/>
          <w:szCs w:val="24"/>
          <w:lang w:val="ru-RU"/>
        </w:rPr>
      </w:pPr>
    </w:p>
    <w:p w:rsidR="007C391F" w:rsidRPr="00191339" w:rsidRDefault="007C391F" w:rsidP="007C391F">
      <w:pPr>
        <w:spacing w:line="240" w:lineRule="auto"/>
        <w:jc w:val="both"/>
        <w:rPr>
          <w:rFonts w:ascii="Arial" w:hAnsi="Arial" w:cs="Arial"/>
          <w:sz w:val="24"/>
          <w:szCs w:val="24"/>
          <w:lang w:val="ru-RU"/>
        </w:rPr>
      </w:pPr>
      <w:r w:rsidRPr="00AD617D">
        <w:rPr>
          <w:rFonts w:ascii="Arial" w:hAnsi="Arial" w:cs="Arial"/>
          <w:sz w:val="24"/>
          <w:szCs w:val="24"/>
          <w:lang w:val="ru-RU"/>
        </w:rPr>
        <w:t xml:space="preserve">Када посматрамо разлоге примене старатељске заштите уочавамо да је већина </w:t>
      </w:r>
      <w:r>
        <w:rPr>
          <w:rFonts w:ascii="Arial" w:hAnsi="Arial" w:cs="Arial"/>
          <w:sz w:val="24"/>
          <w:szCs w:val="24"/>
          <w:lang w:val="ru-RU"/>
        </w:rPr>
        <w:t>деце</w:t>
      </w:r>
      <w:r w:rsidRPr="00AD617D">
        <w:rPr>
          <w:rFonts w:ascii="Arial" w:hAnsi="Arial" w:cs="Arial"/>
          <w:sz w:val="24"/>
          <w:szCs w:val="24"/>
          <w:lang w:val="ru-RU"/>
        </w:rPr>
        <w:t xml:space="preserve"> стављена под старатељство</w:t>
      </w:r>
      <w:r w:rsidR="00BB429D">
        <w:rPr>
          <w:rFonts w:ascii="Arial" w:hAnsi="Arial" w:cs="Arial"/>
          <w:sz w:val="24"/>
          <w:szCs w:val="24"/>
          <w:lang w:val="ru-RU"/>
        </w:rPr>
        <w:t xml:space="preserve"> </w:t>
      </w:r>
      <w:r w:rsidR="00BB429D">
        <w:rPr>
          <w:rFonts w:ascii="Arial" w:hAnsi="Arial" w:cs="Arial"/>
          <w:sz w:val="24"/>
          <w:szCs w:val="24"/>
          <w:lang w:val="sr-Cyrl-RS"/>
        </w:rPr>
        <w:t>због</w:t>
      </w:r>
      <w:r w:rsidR="00BB429D">
        <w:rPr>
          <w:rFonts w:ascii="Arial" w:hAnsi="Arial" w:cs="Arial"/>
          <w:sz w:val="24"/>
          <w:szCs w:val="24"/>
          <w:lang w:val="ru-RU"/>
        </w:rPr>
        <w:t xml:space="preserve"> лишења</w:t>
      </w:r>
      <w:r>
        <w:rPr>
          <w:rFonts w:ascii="Arial" w:hAnsi="Arial" w:cs="Arial"/>
          <w:sz w:val="24"/>
          <w:szCs w:val="24"/>
          <w:lang w:val="ru-RU"/>
        </w:rPr>
        <w:t xml:space="preserve"> родитељског права</w:t>
      </w:r>
      <w:r w:rsidR="00BB429D">
        <w:rPr>
          <w:rFonts w:ascii="Arial" w:hAnsi="Arial" w:cs="Arial"/>
          <w:sz w:val="24"/>
          <w:szCs w:val="24"/>
          <w:lang w:val="ru-RU"/>
        </w:rPr>
        <w:t xml:space="preserve">, што подразумева његову злоупотребу и грубо занемаривање дужности из садржине родитељског права. </w:t>
      </w:r>
    </w:p>
    <w:p w:rsidR="007C391F" w:rsidRDefault="007C391F" w:rsidP="007C391F">
      <w:pPr>
        <w:rPr>
          <w:rFonts w:ascii="Arial" w:hAnsi="Arial" w:cs="Arial"/>
          <w:bCs/>
          <w:sz w:val="20"/>
          <w:szCs w:val="20"/>
          <w:lang w:val="sr-Cyrl-RS"/>
        </w:rPr>
      </w:pPr>
      <w:r>
        <w:rPr>
          <w:rFonts w:ascii="Arial" w:hAnsi="Arial" w:cs="Arial"/>
          <w:bCs/>
          <w:sz w:val="20"/>
          <w:szCs w:val="20"/>
        </w:rPr>
        <w:t>Табела 37</w:t>
      </w:r>
      <w:r>
        <w:rPr>
          <w:rFonts w:ascii="Arial" w:hAnsi="Arial" w:cs="Arial"/>
          <w:bCs/>
          <w:sz w:val="20"/>
          <w:szCs w:val="20"/>
          <w:lang w:val="sr-Cyrl-RS"/>
        </w:rPr>
        <w:t>.</w:t>
      </w:r>
    </w:p>
    <w:tbl>
      <w:tblPr>
        <w:tblStyle w:val="ColorfulShading-Accent51"/>
        <w:tblW w:w="5000" w:type="pct"/>
        <w:jc w:val="center"/>
        <w:tblInd w:w="0" w:type="dxa"/>
        <w:tblLook w:val="04A0" w:firstRow="1" w:lastRow="0" w:firstColumn="1" w:lastColumn="0" w:noHBand="0" w:noVBand="1"/>
      </w:tblPr>
      <w:tblGrid>
        <w:gridCol w:w="3036"/>
        <w:gridCol w:w="1495"/>
        <w:gridCol w:w="1497"/>
        <w:gridCol w:w="3034"/>
      </w:tblGrid>
      <w:tr w:rsidR="00BB429D" w:rsidRPr="00BB429D" w:rsidTr="00BB429D">
        <w:trPr>
          <w:trHeight w:val="345"/>
          <w:jc w:val="center"/>
        </w:trPr>
        <w:tc>
          <w:tcPr>
            <w:tcW w:w="5000" w:type="pct"/>
            <w:gridSpan w:val="4"/>
            <w:noWrap/>
            <w:hideMark/>
          </w:tcPr>
          <w:p w:rsidR="00BB429D" w:rsidRPr="00BB429D" w:rsidRDefault="00BB429D" w:rsidP="00BB429D">
            <w:pPr>
              <w:jc w:val="center"/>
              <w:rPr>
                <w:rFonts w:ascii="Arial" w:hAnsi="Arial" w:cs="Arial"/>
                <w:b/>
                <w:bCs/>
                <w:lang w:eastAsia="sr-Latn-RS"/>
              </w:rPr>
            </w:pPr>
            <w:r w:rsidRPr="00BB429D">
              <w:rPr>
                <w:rFonts w:ascii="Arial" w:hAnsi="Arial" w:cs="Arial"/>
                <w:b/>
                <w:bCs/>
                <w:lang w:eastAsia="sr-Latn-RS"/>
              </w:rPr>
              <w:t>Број решења о примени СТАЛНЕ старатељске заштите на дан 31.12. 2023.</w:t>
            </w:r>
          </w:p>
          <w:p w:rsidR="00BB429D" w:rsidRPr="00BB429D" w:rsidRDefault="00BB429D" w:rsidP="00BB429D">
            <w:pPr>
              <w:jc w:val="center"/>
              <w:rPr>
                <w:rFonts w:ascii="Arial" w:hAnsi="Arial" w:cs="Arial"/>
                <w:b/>
                <w:bCs/>
                <w:lang w:eastAsia="sr-Latn-RS"/>
              </w:rPr>
            </w:pPr>
            <w:r w:rsidRPr="00BB429D">
              <w:rPr>
                <w:rFonts w:ascii="Arial" w:hAnsi="Arial" w:cs="Arial"/>
                <w:b/>
                <w:bCs/>
                <w:lang w:eastAsia="sr-Latn-RS"/>
              </w:rPr>
              <w:t>према старости и полу детета</w:t>
            </w:r>
          </w:p>
        </w:tc>
      </w:tr>
      <w:tr w:rsidR="00BB429D" w:rsidRPr="00BB429D" w:rsidTr="00BB429D">
        <w:trPr>
          <w:trHeight w:val="300"/>
          <w:jc w:val="center"/>
        </w:trPr>
        <w:tc>
          <w:tcPr>
            <w:tcW w:w="1675" w:type="pct"/>
            <w:vMerge w:val="restar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Узраст </w:t>
            </w:r>
          </w:p>
        </w:tc>
        <w:tc>
          <w:tcPr>
            <w:tcW w:w="1651" w:type="pct"/>
            <w:gridSpan w:val="2"/>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 xml:space="preserve">Пол </w:t>
            </w:r>
          </w:p>
        </w:tc>
        <w:tc>
          <w:tcPr>
            <w:tcW w:w="1675" w:type="pct"/>
            <w:vMerge w:val="restar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Укупно</w:t>
            </w:r>
          </w:p>
        </w:tc>
      </w:tr>
      <w:tr w:rsidR="00BB429D" w:rsidRPr="00BB429D" w:rsidTr="00BB429D">
        <w:trPr>
          <w:trHeight w:val="300"/>
          <w:jc w:val="center"/>
        </w:trPr>
        <w:tc>
          <w:tcPr>
            <w:tcW w:w="1675" w:type="pct"/>
            <w:vMerge/>
            <w:hideMark/>
          </w:tcPr>
          <w:p w:rsidR="00BB429D" w:rsidRPr="00BB429D" w:rsidRDefault="00BB429D" w:rsidP="00BB429D">
            <w:pPr>
              <w:rPr>
                <w:rFonts w:ascii="Arial" w:hAnsi="Arial" w:cs="Arial"/>
                <w:bCs/>
                <w:lang w:eastAsia="sr-Latn-RS"/>
              </w:rPr>
            </w:pPr>
          </w:p>
        </w:tc>
        <w:tc>
          <w:tcPr>
            <w:tcW w:w="82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 xml:space="preserve">М </w:t>
            </w:r>
          </w:p>
        </w:tc>
        <w:tc>
          <w:tcPr>
            <w:tcW w:w="82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 xml:space="preserve">Ж </w:t>
            </w:r>
          </w:p>
        </w:tc>
        <w:tc>
          <w:tcPr>
            <w:tcW w:w="1675" w:type="pct"/>
            <w:vMerge/>
            <w:hideMark/>
          </w:tcPr>
          <w:p w:rsidR="00BB429D" w:rsidRPr="00BB429D" w:rsidRDefault="00BB429D" w:rsidP="00BB429D">
            <w:pPr>
              <w:rPr>
                <w:rFonts w:ascii="Arial" w:hAnsi="Arial" w:cs="Arial"/>
                <w:bCs/>
                <w:lang w:eastAsia="sr-Latn-RS"/>
              </w:rPr>
            </w:pPr>
          </w:p>
        </w:tc>
      </w:tr>
      <w:tr w:rsidR="00BB429D" w:rsidRPr="00BB429D" w:rsidTr="00BB429D">
        <w:trPr>
          <w:trHeight w:val="300"/>
          <w:jc w:val="center"/>
        </w:trPr>
        <w:tc>
          <w:tcPr>
            <w:tcW w:w="1675"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0 - 2 </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18</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17</w:t>
            </w:r>
          </w:p>
        </w:tc>
        <w:tc>
          <w:tcPr>
            <w:tcW w:w="167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35</w:t>
            </w:r>
          </w:p>
        </w:tc>
      </w:tr>
      <w:tr w:rsidR="00BB429D" w:rsidRPr="00BB429D" w:rsidTr="00BB429D">
        <w:trPr>
          <w:trHeight w:val="300"/>
          <w:jc w:val="center"/>
        </w:trPr>
        <w:tc>
          <w:tcPr>
            <w:tcW w:w="1675"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3 - 5 </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27</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34</w:t>
            </w:r>
          </w:p>
        </w:tc>
        <w:tc>
          <w:tcPr>
            <w:tcW w:w="167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61</w:t>
            </w:r>
          </w:p>
        </w:tc>
      </w:tr>
      <w:tr w:rsidR="00BB429D" w:rsidRPr="00BB429D" w:rsidTr="00BB429D">
        <w:trPr>
          <w:trHeight w:val="300"/>
          <w:jc w:val="center"/>
        </w:trPr>
        <w:tc>
          <w:tcPr>
            <w:tcW w:w="1675"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6 - 14 </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177</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156</w:t>
            </w:r>
          </w:p>
        </w:tc>
        <w:tc>
          <w:tcPr>
            <w:tcW w:w="167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333</w:t>
            </w:r>
          </w:p>
        </w:tc>
      </w:tr>
      <w:tr w:rsidR="00BB429D" w:rsidRPr="00BB429D" w:rsidTr="00BB429D">
        <w:trPr>
          <w:trHeight w:val="300"/>
          <w:jc w:val="center"/>
        </w:trPr>
        <w:tc>
          <w:tcPr>
            <w:tcW w:w="1675"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15 - 17 </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97</w:t>
            </w:r>
          </w:p>
        </w:tc>
        <w:tc>
          <w:tcPr>
            <w:tcW w:w="825"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94</w:t>
            </w:r>
          </w:p>
        </w:tc>
        <w:tc>
          <w:tcPr>
            <w:tcW w:w="167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191</w:t>
            </w:r>
          </w:p>
        </w:tc>
      </w:tr>
      <w:tr w:rsidR="00BB429D" w:rsidRPr="00BB429D" w:rsidTr="00BB429D">
        <w:trPr>
          <w:trHeight w:val="300"/>
          <w:jc w:val="center"/>
        </w:trPr>
        <w:tc>
          <w:tcPr>
            <w:tcW w:w="1675"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Укупно</w:t>
            </w:r>
          </w:p>
        </w:tc>
        <w:tc>
          <w:tcPr>
            <w:tcW w:w="82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319</w:t>
            </w:r>
          </w:p>
        </w:tc>
        <w:tc>
          <w:tcPr>
            <w:tcW w:w="82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301</w:t>
            </w:r>
          </w:p>
        </w:tc>
        <w:tc>
          <w:tcPr>
            <w:tcW w:w="1675"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620</w:t>
            </w:r>
          </w:p>
        </w:tc>
      </w:tr>
    </w:tbl>
    <w:p w:rsidR="007C391F" w:rsidRDefault="00BB429D" w:rsidP="007C391F">
      <w:pPr>
        <w:spacing w:before="360" w:after="120" w:line="240" w:lineRule="auto"/>
        <w:jc w:val="both"/>
        <w:rPr>
          <w:rFonts w:ascii="Arial" w:hAnsi="Arial" w:cs="Arial"/>
          <w:sz w:val="20"/>
          <w:szCs w:val="20"/>
          <w:lang w:val="ru-RU"/>
        </w:rPr>
      </w:pPr>
      <w:r>
        <w:rPr>
          <w:rFonts w:ascii="Arial" w:hAnsi="Arial" w:cs="Arial"/>
          <w:sz w:val="20"/>
          <w:szCs w:val="20"/>
          <w:lang w:val="ru-RU"/>
        </w:rPr>
        <w:t xml:space="preserve">      </w:t>
      </w:r>
      <w:r w:rsidR="007C391F" w:rsidRPr="00B20888">
        <w:rPr>
          <w:rFonts w:ascii="Arial" w:hAnsi="Arial" w:cs="Arial"/>
          <w:sz w:val="20"/>
          <w:szCs w:val="20"/>
          <w:lang w:val="ru-RU"/>
        </w:rPr>
        <w:t xml:space="preserve">Табела </w:t>
      </w:r>
      <w:r w:rsidR="007C391F">
        <w:rPr>
          <w:rFonts w:ascii="Arial" w:hAnsi="Arial" w:cs="Arial"/>
          <w:sz w:val="20"/>
          <w:szCs w:val="20"/>
          <w:lang w:val="ru-RU"/>
        </w:rPr>
        <w:t>38.</w:t>
      </w:r>
    </w:p>
    <w:tbl>
      <w:tblPr>
        <w:tblStyle w:val="ColorfulShading-Accent51"/>
        <w:tblW w:w="4768" w:type="pct"/>
        <w:jc w:val="center"/>
        <w:tblInd w:w="0" w:type="dxa"/>
        <w:tblLayout w:type="fixed"/>
        <w:tblLook w:val="04A0" w:firstRow="1" w:lastRow="0" w:firstColumn="1" w:lastColumn="0" w:noHBand="0" w:noVBand="1"/>
      </w:tblPr>
      <w:tblGrid>
        <w:gridCol w:w="6074"/>
        <w:gridCol w:w="2568"/>
      </w:tblGrid>
      <w:tr w:rsidR="00BB429D" w:rsidRPr="00BB429D" w:rsidTr="00BB429D">
        <w:trPr>
          <w:trHeight w:val="345"/>
          <w:jc w:val="center"/>
        </w:trPr>
        <w:tc>
          <w:tcPr>
            <w:tcW w:w="5000" w:type="pct"/>
            <w:gridSpan w:val="2"/>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Вршиоци дужности старатеља према решењу о СТАЛНОМ старатељству на дан 31.12.</w:t>
            </w:r>
            <w:r>
              <w:rPr>
                <w:rFonts w:ascii="Arial" w:hAnsi="Arial" w:cs="Arial"/>
                <w:bCs/>
                <w:lang w:val="sr-Cyrl-RS" w:eastAsia="sr-Latn-RS"/>
              </w:rPr>
              <w:t xml:space="preserve"> 2023. </w:t>
            </w:r>
            <w:r w:rsidRPr="00BB429D">
              <w:rPr>
                <w:rFonts w:ascii="Arial" w:hAnsi="Arial" w:cs="Arial"/>
                <w:bCs/>
                <w:lang w:eastAsia="sr-Latn-RS"/>
              </w:rPr>
              <w:t xml:space="preserve"> и према броју деце за коју обављају дужност старатеља</w:t>
            </w:r>
          </w:p>
        </w:tc>
      </w:tr>
      <w:tr w:rsidR="00BB429D" w:rsidRPr="00BB429D" w:rsidTr="00BB429D">
        <w:trPr>
          <w:trHeight w:val="300"/>
          <w:jc w:val="center"/>
        </w:trPr>
        <w:tc>
          <w:tcPr>
            <w:tcW w:w="3514"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Вршилац дужности старатеља </w:t>
            </w:r>
          </w:p>
        </w:tc>
        <w:tc>
          <w:tcPr>
            <w:tcW w:w="1486"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 xml:space="preserve">Број деце </w:t>
            </w:r>
          </w:p>
        </w:tc>
      </w:tr>
      <w:tr w:rsidR="00BB429D" w:rsidRPr="00BB429D" w:rsidTr="00BB429D">
        <w:trPr>
          <w:trHeight w:val="300"/>
          <w:jc w:val="center"/>
        </w:trPr>
        <w:tc>
          <w:tcPr>
            <w:tcW w:w="3514"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Старатељ - физичко лице </w:t>
            </w:r>
          </w:p>
        </w:tc>
        <w:tc>
          <w:tcPr>
            <w:tcW w:w="1486"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329</w:t>
            </w:r>
          </w:p>
        </w:tc>
      </w:tr>
      <w:tr w:rsidR="00BB429D" w:rsidRPr="00BB429D" w:rsidTr="00BB429D">
        <w:trPr>
          <w:trHeight w:val="300"/>
          <w:jc w:val="center"/>
        </w:trPr>
        <w:tc>
          <w:tcPr>
            <w:tcW w:w="3514"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 xml:space="preserve">Непосредни старатељ </w:t>
            </w:r>
          </w:p>
        </w:tc>
        <w:tc>
          <w:tcPr>
            <w:tcW w:w="1486" w:type="pct"/>
            <w:noWrap/>
            <w:hideMark/>
          </w:tcPr>
          <w:p w:rsidR="00BB429D" w:rsidRPr="00BB429D" w:rsidRDefault="00BB429D" w:rsidP="00BB429D">
            <w:pPr>
              <w:jc w:val="center"/>
              <w:rPr>
                <w:rFonts w:ascii="Arial" w:hAnsi="Arial" w:cs="Arial"/>
                <w:lang w:eastAsia="sr-Latn-RS"/>
              </w:rPr>
            </w:pPr>
            <w:r w:rsidRPr="00BB429D">
              <w:rPr>
                <w:rFonts w:ascii="Arial" w:hAnsi="Arial" w:cs="Arial"/>
                <w:lang w:eastAsia="sr-Latn-RS"/>
              </w:rPr>
              <w:t>291</w:t>
            </w:r>
          </w:p>
        </w:tc>
      </w:tr>
      <w:tr w:rsidR="00BB429D" w:rsidRPr="00BB429D" w:rsidTr="00BB429D">
        <w:trPr>
          <w:trHeight w:val="300"/>
          <w:jc w:val="center"/>
        </w:trPr>
        <w:tc>
          <w:tcPr>
            <w:tcW w:w="3514" w:type="pct"/>
            <w:noWrap/>
            <w:hideMark/>
          </w:tcPr>
          <w:p w:rsidR="00BB429D" w:rsidRPr="00BB429D" w:rsidRDefault="00BB429D" w:rsidP="00BB429D">
            <w:pPr>
              <w:rPr>
                <w:rFonts w:ascii="Arial" w:hAnsi="Arial" w:cs="Arial"/>
                <w:bCs/>
                <w:lang w:eastAsia="sr-Latn-RS"/>
              </w:rPr>
            </w:pPr>
            <w:r w:rsidRPr="00BB429D">
              <w:rPr>
                <w:rFonts w:ascii="Arial" w:hAnsi="Arial" w:cs="Arial"/>
                <w:bCs/>
                <w:lang w:eastAsia="sr-Latn-RS"/>
              </w:rPr>
              <w:t>Укупно</w:t>
            </w:r>
          </w:p>
        </w:tc>
        <w:tc>
          <w:tcPr>
            <w:tcW w:w="1486" w:type="pct"/>
            <w:noWrap/>
            <w:hideMark/>
          </w:tcPr>
          <w:p w:rsidR="00BB429D" w:rsidRPr="00BB429D" w:rsidRDefault="00BB429D" w:rsidP="00BB429D">
            <w:pPr>
              <w:jc w:val="center"/>
              <w:rPr>
                <w:rFonts w:ascii="Arial" w:hAnsi="Arial" w:cs="Arial"/>
                <w:bCs/>
                <w:lang w:eastAsia="sr-Latn-RS"/>
              </w:rPr>
            </w:pPr>
            <w:r w:rsidRPr="00BB429D">
              <w:rPr>
                <w:rFonts w:ascii="Arial" w:hAnsi="Arial" w:cs="Arial"/>
                <w:bCs/>
                <w:lang w:eastAsia="sr-Latn-RS"/>
              </w:rPr>
              <w:t>620</w:t>
            </w:r>
          </w:p>
        </w:tc>
      </w:tr>
    </w:tbl>
    <w:p w:rsidR="00BB429D" w:rsidRDefault="007C391F" w:rsidP="007C391F">
      <w:pPr>
        <w:spacing w:before="360" w:after="120" w:line="240" w:lineRule="auto"/>
        <w:jc w:val="both"/>
        <w:rPr>
          <w:rFonts w:ascii="Arial" w:hAnsi="Arial" w:cs="Arial"/>
          <w:sz w:val="24"/>
          <w:szCs w:val="24"/>
        </w:rPr>
      </w:pPr>
      <w:r w:rsidRPr="008041C2">
        <w:rPr>
          <w:rFonts w:ascii="Arial" w:hAnsi="Arial" w:cs="Arial"/>
          <w:sz w:val="24"/>
          <w:szCs w:val="24"/>
          <w:lang w:val="ru-RU"/>
        </w:rPr>
        <w:t>Породични закон разликује старатељство и привремено старатељство. Орган старатељства може одлучити да постави привременог старатеља детету чији родитељи нису одлуком суда лишени родитељског права ако процени да је то неопходно ради привремене заштите личности, права</w:t>
      </w:r>
      <w:r>
        <w:rPr>
          <w:rFonts w:ascii="Arial" w:hAnsi="Arial" w:cs="Arial"/>
          <w:sz w:val="24"/>
          <w:szCs w:val="24"/>
          <w:lang w:val="ru-RU"/>
        </w:rPr>
        <w:t xml:space="preserve"> или интереса детета. У току 2023</w:t>
      </w:r>
      <w:r w:rsidRPr="00A81259">
        <w:rPr>
          <w:rFonts w:ascii="Arial" w:hAnsi="Arial" w:cs="Arial"/>
          <w:sz w:val="24"/>
          <w:szCs w:val="24"/>
          <w:lang w:val="ru-RU"/>
        </w:rPr>
        <w:t xml:space="preserve">. године под </w:t>
      </w:r>
      <w:r w:rsidRPr="00A81259">
        <w:rPr>
          <w:rFonts w:ascii="Arial" w:hAnsi="Arial" w:cs="Arial"/>
          <w:bCs/>
          <w:sz w:val="24"/>
          <w:szCs w:val="24"/>
          <w:lang w:val="ru-RU"/>
        </w:rPr>
        <w:t>привременим старатељством</w:t>
      </w:r>
      <w:r w:rsidRPr="00A81259">
        <w:rPr>
          <w:rFonts w:ascii="Arial" w:hAnsi="Arial" w:cs="Arial"/>
          <w:sz w:val="24"/>
          <w:szCs w:val="24"/>
          <w:lang w:val="ru-RU"/>
        </w:rPr>
        <w:t xml:space="preserve"> био је </w:t>
      </w:r>
      <w:r w:rsidR="00BB429D">
        <w:rPr>
          <w:rFonts w:ascii="Arial" w:hAnsi="Arial" w:cs="Arial"/>
          <w:bCs/>
          <w:sz w:val="24"/>
          <w:szCs w:val="24"/>
        </w:rPr>
        <w:t>919</w:t>
      </w:r>
      <w:r>
        <w:rPr>
          <w:rFonts w:ascii="Arial" w:hAnsi="Arial" w:cs="Arial"/>
          <w:bCs/>
          <w:sz w:val="24"/>
          <w:szCs w:val="24"/>
        </w:rPr>
        <w:t xml:space="preserve"> </w:t>
      </w:r>
      <w:r w:rsidRPr="00A81259">
        <w:rPr>
          <w:rFonts w:ascii="Arial" w:hAnsi="Arial" w:cs="Arial"/>
          <w:bCs/>
          <w:sz w:val="24"/>
          <w:szCs w:val="24"/>
          <w:lang w:val="ru-RU"/>
        </w:rPr>
        <w:t>малолетник</w:t>
      </w:r>
      <w:r w:rsidRPr="00A81259">
        <w:rPr>
          <w:rFonts w:ascii="Arial" w:hAnsi="Arial" w:cs="Arial"/>
          <w:bCs/>
          <w:sz w:val="24"/>
          <w:szCs w:val="24"/>
        </w:rPr>
        <w:t>a</w:t>
      </w:r>
      <w:r w:rsidRPr="00A81259">
        <w:rPr>
          <w:rFonts w:ascii="Arial" w:hAnsi="Arial" w:cs="Arial"/>
          <w:sz w:val="24"/>
          <w:szCs w:val="24"/>
          <w:lang w:val="ru-RU"/>
        </w:rPr>
        <w:t>.</w:t>
      </w:r>
      <w:r w:rsidRPr="008041C2">
        <w:rPr>
          <w:rFonts w:ascii="Arial" w:hAnsi="Arial" w:cs="Arial"/>
          <w:sz w:val="24"/>
          <w:szCs w:val="24"/>
          <w:lang w:val="ru-RU"/>
        </w:rPr>
        <w:t xml:space="preserve"> Привремено старатељство подразумева обуставу права родитеља на вршење родитељског права постављањем детету привременог старатеља и најчешће доношење одлуке о измештању детета из угрожавајућег породичног окружења и смештаја детета у другу (сродничку или хранитељску породицу, односно одговарајућу установу</w:t>
      </w:r>
      <w:r w:rsidRPr="00A40BF2">
        <w:rPr>
          <w:rFonts w:ascii="Arial" w:hAnsi="Arial" w:cs="Arial"/>
          <w:lang w:val="ru-RU"/>
        </w:rPr>
        <w:t xml:space="preserve">). </w:t>
      </w:r>
      <w:r>
        <w:rPr>
          <w:rFonts w:ascii="Arial" w:hAnsi="Arial" w:cs="Arial"/>
          <w:sz w:val="24"/>
          <w:szCs w:val="24"/>
          <w:lang w:val="ru-RU"/>
        </w:rPr>
        <w:t>У 2023. години</w:t>
      </w:r>
      <w:r>
        <w:rPr>
          <w:rFonts w:ascii="Arial" w:hAnsi="Arial" w:cs="Arial"/>
          <w:sz w:val="24"/>
          <w:szCs w:val="24"/>
        </w:rPr>
        <w:t xml:space="preserve"> ГЦСР је наставио са активностима збрињавања малолетне деце/страних држављана без пратње. </w:t>
      </w:r>
    </w:p>
    <w:p w:rsidR="007C391F" w:rsidRPr="00B20888" w:rsidRDefault="007C391F" w:rsidP="007C391F">
      <w:pPr>
        <w:spacing w:before="360" w:after="120" w:line="240" w:lineRule="auto"/>
        <w:jc w:val="both"/>
        <w:rPr>
          <w:rFonts w:ascii="Arial" w:hAnsi="Arial" w:cs="Arial"/>
          <w:lang w:val="sr-Cyrl-RS"/>
        </w:rPr>
      </w:pPr>
      <w:r>
        <w:rPr>
          <w:rFonts w:ascii="Arial" w:hAnsi="Arial" w:cs="Arial"/>
          <w:sz w:val="24"/>
          <w:szCs w:val="24"/>
        </w:rPr>
        <w:lastRenderedPageBreak/>
        <w:t>Евидентирано их је 28, а највећи број ове деце су дечаци узраста 6-14 година. Центар за социјални рад је у односу на ову корисничку групу најчешће обезбеђивао смештај у прихватилиште и привремену старатељску заштиту.</w:t>
      </w:r>
      <w:r>
        <w:rPr>
          <w:rFonts w:ascii="Arial" w:hAnsi="Arial" w:cs="Arial"/>
          <w:sz w:val="24"/>
          <w:szCs w:val="24"/>
          <w:lang w:val="sr-Cyrl-RS"/>
        </w:rPr>
        <w:t xml:space="preserve"> Такође, одељења ГЦСР су евидентирала и 32 деце која живе и раде на улици (деца улице).</w:t>
      </w:r>
    </w:p>
    <w:p w:rsidR="007C391F" w:rsidRDefault="007C391F" w:rsidP="007C391F">
      <w:pPr>
        <w:pStyle w:val="BodyTextIndent"/>
        <w:spacing w:line="240" w:lineRule="auto"/>
        <w:ind w:firstLine="0"/>
        <w:rPr>
          <w:rFonts w:ascii="Arial" w:hAnsi="Arial" w:cs="Arial"/>
          <w:b/>
          <w:bCs/>
          <w:i/>
          <w:iCs/>
          <w:spacing w:val="-10"/>
          <w:sz w:val="24"/>
          <w:szCs w:val="24"/>
          <w:lang w:val="sr-Cyrl-CS"/>
        </w:rPr>
      </w:pPr>
      <w:r>
        <w:rPr>
          <w:rFonts w:ascii="Arial" w:hAnsi="Arial" w:cs="Arial"/>
          <w:b/>
          <w:bCs/>
        </w:rPr>
        <w:t xml:space="preserve"> </w:t>
      </w:r>
      <w:r>
        <w:rPr>
          <w:rFonts w:ascii="Arial" w:hAnsi="Arial" w:cs="Arial"/>
          <w:b/>
          <w:bCs/>
          <w:i/>
          <w:iCs/>
          <w:spacing w:val="-10"/>
          <w:sz w:val="24"/>
          <w:szCs w:val="24"/>
          <w:lang w:val="sr-Cyrl-CS"/>
        </w:rPr>
        <w:t>Усвојење</w:t>
      </w:r>
    </w:p>
    <w:p w:rsidR="007C391F" w:rsidRDefault="007C391F" w:rsidP="007C391F">
      <w:pPr>
        <w:pStyle w:val="BodyTextIndent"/>
        <w:spacing w:line="240" w:lineRule="auto"/>
        <w:ind w:firstLine="0"/>
        <w:rPr>
          <w:rFonts w:ascii="Arial" w:hAnsi="Arial" w:cs="Arial"/>
          <w:b/>
          <w:bCs/>
          <w:i/>
          <w:iCs/>
          <w:spacing w:val="-10"/>
          <w:sz w:val="24"/>
          <w:szCs w:val="24"/>
          <w:lang w:val="sr-Cyrl-CS"/>
        </w:rPr>
      </w:pPr>
    </w:p>
    <w:p w:rsidR="007C391F" w:rsidRPr="00867823" w:rsidRDefault="007C391F" w:rsidP="007C391F">
      <w:pPr>
        <w:spacing w:line="240" w:lineRule="auto"/>
        <w:jc w:val="both"/>
        <w:rPr>
          <w:rFonts w:ascii="Arial" w:hAnsi="Arial" w:cs="Arial"/>
          <w:sz w:val="28"/>
          <w:szCs w:val="28"/>
          <w:lang w:val="sr-Latn-CS"/>
        </w:rPr>
      </w:pPr>
      <w:r w:rsidRPr="006D20BD">
        <w:rPr>
          <w:rFonts w:ascii="Arial" w:hAnsi="Arial" w:cs="Arial"/>
          <w:sz w:val="24"/>
          <w:szCs w:val="24"/>
          <w:lang w:val="sr-Latn-CS"/>
        </w:rPr>
        <w:t>Усвојење</w:t>
      </w:r>
      <w:r w:rsidRPr="006D20BD">
        <w:rPr>
          <w:rFonts w:ascii="Arial" w:hAnsi="Arial" w:cs="Arial"/>
          <w:sz w:val="24"/>
          <w:szCs w:val="24"/>
        </w:rPr>
        <w:t xml:space="preserve">, </w:t>
      </w:r>
      <w:r w:rsidRPr="006D20BD">
        <w:rPr>
          <w:rFonts w:ascii="Arial" w:hAnsi="Arial" w:cs="Arial"/>
          <w:sz w:val="24"/>
          <w:szCs w:val="24"/>
          <w:lang w:val="sr-Latn-CS"/>
        </w:rPr>
        <w:t xml:space="preserve">као посебан облик заштите деце </w:t>
      </w:r>
      <w:r w:rsidRPr="006D20BD">
        <w:rPr>
          <w:rFonts w:ascii="Arial" w:hAnsi="Arial" w:cs="Arial"/>
          <w:sz w:val="24"/>
          <w:szCs w:val="24"/>
        </w:rPr>
        <w:t>(</w:t>
      </w:r>
      <w:r w:rsidRPr="006D20BD">
        <w:rPr>
          <w:rFonts w:ascii="Arial" w:hAnsi="Arial" w:cs="Arial"/>
          <w:sz w:val="24"/>
          <w:szCs w:val="24"/>
          <w:lang w:val="sr-Latn-CS"/>
        </w:rPr>
        <w:t>без родитељског старања</w:t>
      </w:r>
      <w:r w:rsidRPr="006D20BD">
        <w:rPr>
          <w:rFonts w:ascii="Arial" w:hAnsi="Arial" w:cs="Arial"/>
          <w:sz w:val="24"/>
          <w:szCs w:val="24"/>
        </w:rPr>
        <w:t>) и</w:t>
      </w:r>
      <w:r w:rsidRPr="006D20BD">
        <w:rPr>
          <w:rFonts w:ascii="Arial" w:hAnsi="Arial" w:cs="Arial"/>
          <w:sz w:val="24"/>
          <w:szCs w:val="24"/>
          <w:lang w:val="sr-Latn-CS"/>
        </w:rPr>
        <w:t xml:space="preserve"> као породично-правни однос </w:t>
      </w:r>
      <w:r w:rsidRPr="006D20BD">
        <w:rPr>
          <w:rFonts w:ascii="Arial" w:hAnsi="Arial" w:cs="Arial"/>
          <w:sz w:val="24"/>
          <w:szCs w:val="24"/>
        </w:rPr>
        <w:t>у смислу</w:t>
      </w:r>
      <w:r w:rsidRPr="006D20BD">
        <w:rPr>
          <w:rFonts w:ascii="Arial" w:hAnsi="Arial" w:cs="Arial"/>
          <w:sz w:val="24"/>
          <w:szCs w:val="24"/>
          <w:lang w:val="sr-Latn-CS"/>
        </w:rPr>
        <w:t xml:space="preserve"> остваривања права сваког појединца да планира обим своје породице</w:t>
      </w:r>
      <w:r>
        <w:rPr>
          <w:rFonts w:ascii="Arial" w:hAnsi="Arial" w:cs="Arial"/>
          <w:sz w:val="24"/>
          <w:szCs w:val="24"/>
        </w:rPr>
        <w:t>, у домену соц</w:t>
      </w:r>
      <w:r w:rsidRPr="006D20BD">
        <w:rPr>
          <w:rFonts w:ascii="Arial" w:hAnsi="Arial" w:cs="Arial"/>
          <w:sz w:val="24"/>
          <w:szCs w:val="24"/>
        </w:rPr>
        <w:t xml:space="preserve">ијалне заштите, </w:t>
      </w:r>
      <w:r>
        <w:rPr>
          <w:rFonts w:ascii="Arial" w:hAnsi="Arial" w:cs="Arial"/>
          <w:sz w:val="24"/>
          <w:szCs w:val="24"/>
        </w:rPr>
        <w:t>између осталог, има за циљ</w:t>
      </w:r>
      <w:r w:rsidRPr="006D20BD">
        <w:rPr>
          <w:rFonts w:ascii="Arial" w:hAnsi="Arial" w:cs="Arial"/>
          <w:sz w:val="24"/>
          <w:szCs w:val="24"/>
        </w:rPr>
        <w:t xml:space="preserve"> </w:t>
      </w:r>
      <w:r w:rsidRPr="006D20BD">
        <w:rPr>
          <w:rFonts w:ascii="Arial" w:hAnsi="Arial" w:cs="Arial"/>
          <w:sz w:val="24"/>
          <w:szCs w:val="24"/>
          <w:lang w:val="sr-Latn-CS"/>
        </w:rPr>
        <w:t>смањење броја дец</w:t>
      </w:r>
      <w:r>
        <w:rPr>
          <w:rFonts w:ascii="Arial" w:hAnsi="Arial" w:cs="Arial"/>
          <w:sz w:val="24"/>
          <w:szCs w:val="24"/>
          <w:lang w:val="sr-Latn-CS"/>
        </w:rPr>
        <w:t>е у установама</w:t>
      </w:r>
      <w:r w:rsidRPr="006D20BD">
        <w:rPr>
          <w:rFonts w:ascii="Arial" w:hAnsi="Arial" w:cs="Arial"/>
          <w:sz w:val="24"/>
          <w:szCs w:val="24"/>
          <w:lang w:val="sr-Latn-CS"/>
        </w:rPr>
        <w:t xml:space="preserve"> </w:t>
      </w:r>
      <w:r>
        <w:rPr>
          <w:rFonts w:ascii="Arial" w:hAnsi="Arial" w:cs="Arial"/>
          <w:sz w:val="24"/>
          <w:szCs w:val="24"/>
        </w:rPr>
        <w:t xml:space="preserve">и унапређење </w:t>
      </w:r>
      <w:r w:rsidRPr="006D20BD">
        <w:rPr>
          <w:rFonts w:ascii="Arial" w:hAnsi="Arial" w:cs="Arial"/>
          <w:sz w:val="24"/>
          <w:szCs w:val="24"/>
          <w:lang w:val="sr-Latn-CS"/>
        </w:rPr>
        <w:t>развоја усвојења, хранитељства и алтернативних облика заштите деце у природном породичном окружењу</w:t>
      </w:r>
      <w:r w:rsidRPr="006D20BD">
        <w:rPr>
          <w:rFonts w:ascii="Arial" w:hAnsi="Arial" w:cs="Arial"/>
          <w:sz w:val="28"/>
          <w:szCs w:val="28"/>
          <w:lang w:val="sr-Latn-CS"/>
        </w:rPr>
        <w:t xml:space="preserve">. </w:t>
      </w:r>
      <w:r>
        <w:rPr>
          <w:rFonts w:ascii="Arial" w:hAnsi="Arial" w:cs="Arial"/>
          <w:sz w:val="24"/>
          <w:szCs w:val="24"/>
          <w:lang w:val="ru-RU"/>
        </w:rPr>
        <w:t>У току 2023</w:t>
      </w:r>
      <w:r w:rsidRPr="008041C2">
        <w:rPr>
          <w:rFonts w:ascii="Arial" w:hAnsi="Arial" w:cs="Arial"/>
          <w:sz w:val="24"/>
          <w:szCs w:val="24"/>
          <w:lang w:val="ru-RU"/>
        </w:rPr>
        <w:t xml:space="preserve">. </w:t>
      </w:r>
      <w:r>
        <w:rPr>
          <w:rFonts w:ascii="Arial" w:hAnsi="Arial" w:cs="Arial"/>
          <w:sz w:val="24"/>
          <w:szCs w:val="24"/>
          <w:lang w:val="ru-RU"/>
        </w:rPr>
        <w:t>г</w:t>
      </w:r>
      <w:r w:rsidRPr="008041C2">
        <w:rPr>
          <w:rFonts w:ascii="Arial" w:hAnsi="Arial" w:cs="Arial"/>
          <w:sz w:val="24"/>
          <w:szCs w:val="24"/>
          <w:lang w:val="ru-RU"/>
        </w:rPr>
        <w:t>одине</w:t>
      </w:r>
      <w:r w:rsidR="00BB429D">
        <w:rPr>
          <w:rFonts w:ascii="Arial" w:hAnsi="Arial" w:cs="Arial"/>
          <w:sz w:val="24"/>
          <w:szCs w:val="24"/>
          <w:lang w:val="ru-RU"/>
        </w:rPr>
        <w:t xml:space="preserve"> за свега десторо</w:t>
      </w:r>
      <w:r>
        <w:rPr>
          <w:rFonts w:ascii="Arial" w:hAnsi="Arial" w:cs="Arial"/>
          <w:sz w:val="24"/>
          <w:szCs w:val="24"/>
          <w:lang w:val="ru-RU"/>
        </w:rPr>
        <w:t xml:space="preserve"> деце</w:t>
      </w:r>
      <w:r w:rsidRPr="0016111E">
        <w:rPr>
          <w:rFonts w:ascii="Arial" w:hAnsi="Arial" w:cs="Arial"/>
          <w:sz w:val="24"/>
          <w:szCs w:val="24"/>
          <w:lang w:val="ru-RU"/>
        </w:rPr>
        <w:t xml:space="preserve"> </w:t>
      </w:r>
      <w:r>
        <w:rPr>
          <w:rFonts w:ascii="Arial" w:hAnsi="Arial" w:cs="Arial"/>
          <w:sz w:val="24"/>
          <w:szCs w:val="24"/>
          <w:lang w:val="ru-RU"/>
        </w:rPr>
        <w:t>донета су решења за заснивање усвојења.</w:t>
      </w:r>
    </w:p>
    <w:p w:rsidR="007C391F" w:rsidRDefault="007C391F" w:rsidP="007C391F">
      <w:pPr>
        <w:spacing w:line="240" w:lineRule="auto"/>
        <w:rPr>
          <w:rFonts w:ascii="Arial" w:hAnsi="Arial" w:cs="Arial"/>
          <w:bCs/>
          <w:sz w:val="20"/>
          <w:szCs w:val="20"/>
          <w:lang w:val="sr-Cyrl-RS"/>
        </w:rPr>
      </w:pPr>
      <w:r>
        <w:rPr>
          <w:rFonts w:ascii="Arial" w:hAnsi="Arial" w:cs="Arial"/>
          <w:sz w:val="24"/>
          <w:szCs w:val="24"/>
        </w:rPr>
        <w:t xml:space="preserve"> </w:t>
      </w:r>
      <w:r w:rsidRPr="00161155">
        <w:rPr>
          <w:rFonts w:ascii="Arial" w:hAnsi="Arial" w:cs="Arial"/>
        </w:rPr>
        <w:t xml:space="preserve">  </w:t>
      </w:r>
      <w:r w:rsidRPr="00383A64">
        <w:rPr>
          <w:rFonts w:ascii="Arial" w:hAnsi="Arial" w:cs="Arial"/>
          <w:sz w:val="20"/>
          <w:szCs w:val="20"/>
        </w:rPr>
        <w:t xml:space="preserve">        </w:t>
      </w:r>
      <w:r>
        <w:rPr>
          <w:rFonts w:ascii="Arial" w:hAnsi="Arial" w:cs="Arial"/>
          <w:bCs/>
          <w:sz w:val="20"/>
          <w:szCs w:val="20"/>
          <w:lang w:val="sr-Cyrl-RS"/>
        </w:rPr>
        <w:t xml:space="preserve"> </w:t>
      </w:r>
    </w:p>
    <w:p w:rsidR="007C391F" w:rsidRPr="008B53D1" w:rsidRDefault="007C391F" w:rsidP="007C391F">
      <w:pPr>
        <w:spacing w:line="240" w:lineRule="auto"/>
        <w:rPr>
          <w:rFonts w:ascii="Arial" w:hAnsi="Arial" w:cs="Arial"/>
          <w:bCs/>
          <w:sz w:val="20"/>
          <w:szCs w:val="20"/>
          <w:lang w:val="sr-Cyrl-RS"/>
        </w:rPr>
      </w:pPr>
      <w:r>
        <w:rPr>
          <w:rFonts w:ascii="Arial" w:hAnsi="Arial" w:cs="Arial"/>
          <w:bCs/>
          <w:sz w:val="20"/>
          <w:szCs w:val="20"/>
          <w:lang w:val="sr-Cyrl-RS"/>
        </w:rPr>
        <w:t xml:space="preserve">              </w:t>
      </w:r>
      <w:r>
        <w:rPr>
          <w:rFonts w:ascii="Arial" w:hAnsi="Arial" w:cs="Arial"/>
          <w:bCs/>
          <w:sz w:val="20"/>
          <w:szCs w:val="20"/>
        </w:rPr>
        <w:t>Графикон  20</w:t>
      </w:r>
      <w:r>
        <w:rPr>
          <w:rFonts w:ascii="Arial" w:hAnsi="Arial" w:cs="Arial"/>
          <w:bCs/>
          <w:sz w:val="20"/>
          <w:szCs w:val="20"/>
          <w:lang w:val="sr-Cyrl-RS"/>
        </w:rPr>
        <w:t>.</w:t>
      </w:r>
    </w:p>
    <w:p w:rsidR="007C391F" w:rsidRPr="00161155" w:rsidRDefault="007C391F" w:rsidP="007C391F">
      <w:pPr>
        <w:jc w:val="center"/>
        <w:rPr>
          <w:rFonts w:ascii="Arial" w:hAnsi="Arial" w:cs="Arial"/>
          <w:sz w:val="24"/>
          <w:szCs w:val="24"/>
        </w:rPr>
      </w:pPr>
      <w:r w:rsidRPr="00667FC7">
        <w:rPr>
          <w:noProof/>
          <w:lang w:val="en-US"/>
        </w:rPr>
        <w:drawing>
          <wp:inline distT="0" distB="0" distL="0" distR="0" wp14:anchorId="7B35B943" wp14:editId="57113174">
            <wp:extent cx="5486400" cy="3200400"/>
            <wp:effectExtent l="76200" t="38100" r="57150" b="1905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C391F" w:rsidRPr="00B20888" w:rsidRDefault="007C391F" w:rsidP="007C391F">
      <w:pPr>
        <w:spacing w:line="240" w:lineRule="auto"/>
        <w:jc w:val="both"/>
        <w:rPr>
          <w:rFonts w:ascii="Arial" w:hAnsi="Arial" w:cs="Arial"/>
          <w:spacing w:val="-10"/>
          <w:sz w:val="24"/>
          <w:szCs w:val="24"/>
          <w:lang w:val="sr-Cyrl-RS"/>
        </w:rPr>
      </w:pPr>
      <w:r>
        <w:rPr>
          <w:rFonts w:ascii="Arial" w:hAnsi="Arial" w:cs="Arial"/>
          <w:sz w:val="24"/>
          <w:szCs w:val="24"/>
        </w:rPr>
        <w:t>У</w:t>
      </w:r>
      <w:r w:rsidRPr="00226B9A">
        <w:rPr>
          <w:rFonts w:ascii="Arial" w:hAnsi="Arial" w:cs="Arial"/>
          <w:sz w:val="24"/>
          <w:szCs w:val="24"/>
        </w:rPr>
        <w:t xml:space="preserve"> посматраном периоду </w:t>
      </w:r>
      <w:r>
        <w:rPr>
          <w:rFonts w:ascii="Arial" w:hAnsi="Arial" w:cs="Arial"/>
          <w:sz w:val="24"/>
          <w:szCs w:val="24"/>
          <w:lang w:val="ru-RU"/>
        </w:rPr>
        <w:t>(2006 - 2022</w:t>
      </w:r>
      <w:r w:rsidRPr="002B0F9D">
        <w:rPr>
          <w:rFonts w:ascii="Arial" w:hAnsi="Arial" w:cs="Arial"/>
          <w:sz w:val="24"/>
          <w:szCs w:val="24"/>
          <w:lang w:val="ru-RU"/>
        </w:rPr>
        <w:t>)</w:t>
      </w:r>
      <w:r>
        <w:rPr>
          <w:rFonts w:ascii="Arial" w:hAnsi="Arial" w:cs="Arial"/>
          <w:sz w:val="24"/>
          <w:szCs w:val="24"/>
          <w:lang w:val="ru-RU"/>
        </w:rPr>
        <w:t xml:space="preserve"> </w:t>
      </w:r>
      <w:r>
        <w:rPr>
          <w:rFonts w:ascii="Arial" w:hAnsi="Arial" w:cs="Arial"/>
          <w:sz w:val="24"/>
          <w:szCs w:val="24"/>
        </w:rPr>
        <w:t xml:space="preserve">може се уочити да усвојење има осцилаторне тенденције и, гледано у просеку, </w:t>
      </w:r>
      <w:r>
        <w:rPr>
          <w:rFonts w:ascii="Arial" w:hAnsi="Arial" w:cs="Arial"/>
          <w:sz w:val="24"/>
          <w:szCs w:val="24"/>
          <w:lang w:val="sr-Cyrl-RS"/>
        </w:rPr>
        <w:t xml:space="preserve">до извештајне године, </w:t>
      </w:r>
      <w:r>
        <w:rPr>
          <w:rFonts w:ascii="Arial" w:hAnsi="Arial" w:cs="Arial"/>
          <w:sz w:val="24"/>
          <w:szCs w:val="24"/>
        </w:rPr>
        <w:t xml:space="preserve">годишње се реализовало 21 усвојење. </w:t>
      </w:r>
      <w:r>
        <w:rPr>
          <w:rFonts w:ascii="Arial" w:hAnsi="Arial" w:cs="Arial"/>
          <w:sz w:val="24"/>
          <w:szCs w:val="24"/>
          <w:lang w:val="sr-Cyrl-RS"/>
        </w:rPr>
        <w:t xml:space="preserve"> </w:t>
      </w:r>
    </w:p>
    <w:p w:rsidR="007C391F" w:rsidRDefault="007C391F" w:rsidP="007C391F">
      <w:pPr>
        <w:spacing w:line="240" w:lineRule="auto"/>
        <w:jc w:val="both"/>
        <w:rPr>
          <w:rFonts w:ascii="Arial" w:hAnsi="Arial" w:cs="Arial"/>
          <w:i/>
          <w:iCs/>
          <w:sz w:val="24"/>
          <w:szCs w:val="24"/>
        </w:rPr>
      </w:pPr>
      <w:r w:rsidRPr="00161155">
        <w:rPr>
          <w:rFonts w:ascii="Arial" w:hAnsi="Arial" w:cs="Arial"/>
          <w:i/>
          <w:iCs/>
          <w:sz w:val="24"/>
          <w:szCs w:val="24"/>
        </w:rPr>
        <w:t>У наредним табелама дати су подаци о деци која су током извештајног периода  била на смештају и подаци о</w:t>
      </w:r>
      <w:r>
        <w:rPr>
          <w:rFonts w:ascii="Arial" w:hAnsi="Arial" w:cs="Arial"/>
          <w:i/>
          <w:iCs/>
          <w:sz w:val="24"/>
          <w:szCs w:val="24"/>
        </w:rPr>
        <w:t xml:space="preserve"> деци за које је пружена материјална подршка</w:t>
      </w:r>
      <w:r w:rsidRPr="00161155">
        <w:rPr>
          <w:rFonts w:ascii="Arial" w:hAnsi="Arial" w:cs="Arial"/>
          <w:i/>
          <w:iCs/>
          <w:sz w:val="24"/>
          <w:szCs w:val="24"/>
        </w:rPr>
        <w:t xml:space="preserve"> </w:t>
      </w:r>
      <w:r>
        <w:rPr>
          <w:rFonts w:ascii="Arial" w:hAnsi="Arial" w:cs="Arial"/>
          <w:i/>
          <w:iCs/>
          <w:sz w:val="24"/>
          <w:szCs w:val="24"/>
        </w:rPr>
        <w:t xml:space="preserve"> током 2023</w:t>
      </w:r>
      <w:r w:rsidRPr="00161155">
        <w:rPr>
          <w:rFonts w:ascii="Arial" w:hAnsi="Arial" w:cs="Arial"/>
          <w:i/>
          <w:iCs/>
          <w:sz w:val="24"/>
          <w:szCs w:val="24"/>
        </w:rPr>
        <w:t>. године у ГЦСР.</w:t>
      </w:r>
    </w:p>
    <w:p w:rsidR="00795D43" w:rsidRDefault="007C391F" w:rsidP="007C391F">
      <w:pPr>
        <w:spacing w:line="240" w:lineRule="auto"/>
        <w:rPr>
          <w:rFonts w:ascii="Arial" w:hAnsi="Arial" w:cs="Arial"/>
        </w:rPr>
      </w:pPr>
      <w:r>
        <w:rPr>
          <w:rFonts w:ascii="Arial" w:hAnsi="Arial" w:cs="Arial"/>
        </w:rPr>
        <w:t xml:space="preserve"> </w:t>
      </w:r>
    </w:p>
    <w:p w:rsidR="00795D43" w:rsidRDefault="00795D43">
      <w:pPr>
        <w:rPr>
          <w:rFonts w:ascii="Arial" w:hAnsi="Arial" w:cs="Arial"/>
        </w:rPr>
      </w:pPr>
      <w:r>
        <w:rPr>
          <w:rFonts w:ascii="Arial" w:hAnsi="Arial" w:cs="Arial"/>
        </w:rPr>
        <w:br w:type="page"/>
      </w:r>
    </w:p>
    <w:p w:rsidR="007C391F" w:rsidRPr="008B53D1" w:rsidRDefault="007C391F" w:rsidP="007C391F">
      <w:pPr>
        <w:spacing w:line="240" w:lineRule="auto"/>
        <w:rPr>
          <w:rFonts w:ascii="Arial" w:hAnsi="Arial" w:cs="Arial"/>
          <w:bCs/>
          <w:sz w:val="20"/>
          <w:szCs w:val="20"/>
          <w:lang w:val="sr-Cyrl-RS"/>
        </w:rPr>
      </w:pPr>
      <w:r>
        <w:rPr>
          <w:rFonts w:ascii="Arial" w:hAnsi="Arial" w:cs="Arial"/>
          <w:bCs/>
          <w:sz w:val="20"/>
          <w:szCs w:val="20"/>
        </w:rPr>
        <w:lastRenderedPageBreak/>
        <w:t>Табела 39</w:t>
      </w:r>
      <w:r>
        <w:rPr>
          <w:rFonts w:ascii="Arial" w:hAnsi="Arial" w:cs="Arial"/>
          <w:bCs/>
          <w:sz w:val="20"/>
          <w:szCs w:val="20"/>
          <w:lang w:val="sr-Cyrl-RS"/>
        </w:rPr>
        <w:t>.</w:t>
      </w:r>
    </w:p>
    <w:tbl>
      <w:tblPr>
        <w:tblStyle w:val="ColorfulShading-Accent51"/>
        <w:tblW w:w="5551" w:type="pct"/>
        <w:jc w:val="center"/>
        <w:tblInd w:w="0" w:type="dxa"/>
        <w:tblLayout w:type="fixed"/>
        <w:tblLook w:val="04A0" w:firstRow="1" w:lastRow="0" w:firstColumn="1" w:lastColumn="0" w:noHBand="0" w:noVBand="1"/>
      </w:tblPr>
      <w:tblGrid>
        <w:gridCol w:w="2550"/>
        <w:gridCol w:w="566"/>
        <w:gridCol w:w="570"/>
        <w:gridCol w:w="565"/>
        <w:gridCol w:w="656"/>
        <w:gridCol w:w="622"/>
        <w:gridCol w:w="565"/>
        <w:gridCol w:w="565"/>
        <w:gridCol w:w="718"/>
        <w:gridCol w:w="873"/>
        <w:gridCol w:w="883"/>
        <w:gridCol w:w="928"/>
      </w:tblGrid>
      <w:tr w:rsidR="00A5245E" w:rsidRPr="00F709DC" w:rsidTr="00082F58">
        <w:trPr>
          <w:trHeight w:val="300"/>
          <w:jc w:val="center"/>
        </w:trPr>
        <w:tc>
          <w:tcPr>
            <w:tcW w:w="5000" w:type="pct"/>
            <w:gridSpan w:val="12"/>
            <w:noWrap/>
          </w:tcPr>
          <w:p w:rsidR="00A5245E" w:rsidRPr="00F709DC" w:rsidRDefault="00A5245E" w:rsidP="00605082">
            <w:pPr>
              <w:jc w:val="center"/>
              <w:rPr>
                <w:rFonts w:ascii="Arial" w:hAnsi="Arial" w:cs="Arial"/>
                <w:b/>
                <w:bCs/>
                <w:lang w:eastAsia="sr-Latn-RS"/>
              </w:rPr>
            </w:pPr>
            <w:r w:rsidRPr="00605082">
              <w:rPr>
                <w:rFonts w:ascii="Arial" w:hAnsi="Arial" w:cs="Arial"/>
                <w:b/>
                <w:bCs/>
                <w:lang w:eastAsia="sr-Latn-RS"/>
              </w:rPr>
              <w:t>Укупан</w:t>
            </w:r>
            <w:r w:rsidR="00082F58">
              <w:rPr>
                <w:rFonts w:ascii="Arial" w:hAnsi="Arial" w:cs="Arial"/>
                <w:b/>
                <w:bCs/>
                <w:lang w:eastAsia="sr-Latn-RS"/>
              </w:rPr>
              <w:t xml:space="preserve"> број деце корисника </w:t>
            </w:r>
            <w:r w:rsidRPr="00605082">
              <w:rPr>
                <w:rFonts w:ascii="Arial" w:hAnsi="Arial" w:cs="Arial"/>
                <w:b/>
                <w:bCs/>
                <w:lang w:eastAsia="sr-Latn-RS"/>
              </w:rPr>
              <w:t xml:space="preserve">смештаја на евиденцији </w:t>
            </w:r>
            <w:r w:rsidRPr="00F709DC">
              <w:rPr>
                <w:rFonts w:ascii="Arial" w:hAnsi="Arial" w:cs="Arial"/>
                <w:b/>
                <w:bCs/>
                <w:lang w:val="sr-Cyrl-RS" w:eastAsia="sr-Latn-RS"/>
              </w:rPr>
              <w:t>Г</w:t>
            </w:r>
            <w:r w:rsidRPr="00F709DC">
              <w:rPr>
                <w:rFonts w:ascii="Arial" w:hAnsi="Arial" w:cs="Arial"/>
                <w:b/>
                <w:bCs/>
                <w:lang w:eastAsia="sr-Latn-RS"/>
              </w:rPr>
              <w:t xml:space="preserve">ЦСР </w:t>
            </w:r>
            <w:r w:rsidRPr="00605082">
              <w:rPr>
                <w:rFonts w:ascii="Arial" w:hAnsi="Arial" w:cs="Arial"/>
                <w:b/>
                <w:bCs/>
                <w:lang w:eastAsia="sr-Latn-RS"/>
              </w:rPr>
              <w:t xml:space="preserve">према узрасту и полу </w:t>
            </w:r>
          </w:p>
          <w:p w:rsidR="00A5245E" w:rsidRPr="00F709DC" w:rsidRDefault="00A5245E" w:rsidP="00605082">
            <w:pPr>
              <w:jc w:val="center"/>
              <w:rPr>
                <w:rFonts w:ascii="Arial" w:hAnsi="Arial" w:cs="Arial"/>
                <w:b/>
                <w:bCs/>
                <w:lang w:eastAsia="sr-Latn-RS"/>
              </w:rPr>
            </w:pPr>
            <w:r w:rsidRPr="00605082">
              <w:rPr>
                <w:rFonts w:ascii="Arial" w:hAnsi="Arial" w:cs="Arial"/>
                <w:b/>
                <w:bCs/>
                <w:lang w:eastAsia="sr-Latn-RS"/>
              </w:rPr>
              <w:t xml:space="preserve">у току </w:t>
            </w:r>
            <w:r w:rsidRPr="00F709DC">
              <w:rPr>
                <w:rFonts w:ascii="Arial" w:hAnsi="Arial" w:cs="Arial"/>
                <w:b/>
                <w:bCs/>
                <w:lang w:val="sr-Cyrl-RS" w:eastAsia="sr-Latn-RS"/>
              </w:rPr>
              <w:t xml:space="preserve">2023. </w:t>
            </w:r>
            <w:r w:rsidRPr="00605082">
              <w:rPr>
                <w:rFonts w:ascii="Arial" w:hAnsi="Arial" w:cs="Arial"/>
                <w:b/>
                <w:bCs/>
                <w:lang w:eastAsia="sr-Latn-RS"/>
              </w:rPr>
              <w:t>године</w:t>
            </w:r>
          </w:p>
        </w:tc>
      </w:tr>
      <w:tr w:rsidR="00A5245E" w:rsidRPr="00A5245E" w:rsidTr="00082F58">
        <w:trPr>
          <w:trHeight w:val="300"/>
          <w:jc w:val="center"/>
        </w:trPr>
        <w:tc>
          <w:tcPr>
            <w:tcW w:w="1267" w:type="pct"/>
            <w:vMerge w:val="restart"/>
            <w:noWrap/>
            <w:vAlign w:val="center"/>
            <w:hideMark/>
          </w:tcPr>
          <w:p w:rsidR="00A5245E" w:rsidRPr="00605082" w:rsidRDefault="00A5245E" w:rsidP="00605082">
            <w:pPr>
              <w:rPr>
                <w:rFonts w:ascii="Arial" w:hAnsi="Arial" w:cs="Arial"/>
                <w:bCs/>
                <w:lang w:eastAsia="sr-Latn-RS"/>
              </w:rPr>
            </w:pPr>
            <w:r w:rsidRPr="00605082">
              <w:rPr>
                <w:rFonts w:ascii="Arial" w:hAnsi="Arial" w:cs="Arial"/>
                <w:bCs/>
                <w:lang w:eastAsia="sr-Latn-RS"/>
              </w:rPr>
              <w:t xml:space="preserve">Врста смештаја </w:t>
            </w:r>
          </w:p>
        </w:tc>
        <w:tc>
          <w:tcPr>
            <w:tcW w:w="564" w:type="pct"/>
            <w:gridSpan w:val="2"/>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 xml:space="preserve">0 - 2 </w:t>
            </w:r>
          </w:p>
        </w:tc>
        <w:tc>
          <w:tcPr>
            <w:tcW w:w="607" w:type="pct"/>
            <w:gridSpan w:val="2"/>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 xml:space="preserve">3 - 5 </w:t>
            </w:r>
          </w:p>
        </w:tc>
        <w:tc>
          <w:tcPr>
            <w:tcW w:w="590" w:type="pct"/>
            <w:gridSpan w:val="2"/>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 xml:space="preserve">6 - 14 </w:t>
            </w:r>
          </w:p>
        </w:tc>
        <w:tc>
          <w:tcPr>
            <w:tcW w:w="638" w:type="pct"/>
            <w:gridSpan w:val="2"/>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 xml:space="preserve">15 - 17 </w:t>
            </w:r>
          </w:p>
        </w:tc>
        <w:tc>
          <w:tcPr>
            <w:tcW w:w="434" w:type="pct"/>
            <w:vMerge w:val="restar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Укупно М</w:t>
            </w:r>
          </w:p>
        </w:tc>
        <w:tc>
          <w:tcPr>
            <w:tcW w:w="439" w:type="pct"/>
            <w:vMerge w:val="restar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Укупно Ж</w:t>
            </w:r>
          </w:p>
        </w:tc>
        <w:tc>
          <w:tcPr>
            <w:tcW w:w="462" w:type="pct"/>
            <w:vMerge w:val="restar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Укупно</w:t>
            </w:r>
          </w:p>
        </w:tc>
      </w:tr>
      <w:tr w:rsidR="00A5245E" w:rsidRPr="00A5245E" w:rsidTr="00082F58">
        <w:trPr>
          <w:trHeight w:val="300"/>
          <w:jc w:val="center"/>
        </w:trPr>
        <w:tc>
          <w:tcPr>
            <w:tcW w:w="1267" w:type="pct"/>
            <w:vMerge/>
            <w:hideMark/>
          </w:tcPr>
          <w:p w:rsidR="00A5245E" w:rsidRPr="00605082" w:rsidRDefault="00A5245E" w:rsidP="00605082">
            <w:pPr>
              <w:rPr>
                <w:rFonts w:ascii="Arial" w:hAnsi="Arial" w:cs="Arial"/>
                <w:bCs/>
                <w:lang w:eastAsia="sr-Latn-RS"/>
              </w:rPr>
            </w:pPr>
          </w:p>
        </w:tc>
        <w:tc>
          <w:tcPr>
            <w:tcW w:w="281"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М</w:t>
            </w:r>
          </w:p>
        </w:tc>
        <w:tc>
          <w:tcPr>
            <w:tcW w:w="282"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Ж</w:t>
            </w:r>
          </w:p>
        </w:tc>
        <w:tc>
          <w:tcPr>
            <w:tcW w:w="281"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М</w:t>
            </w:r>
          </w:p>
        </w:tc>
        <w:tc>
          <w:tcPr>
            <w:tcW w:w="326"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Ж</w:t>
            </w:r>
          </w:p>
        </w:tc>
        <w:tc>
          <w:tcPr>
            <w:tcW w:w="309"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М</w:t>
            </w:r>
          </w:p>
        </w:tc>
        <w:tc>
          <w:tcPr>
            <w:tcW w:w="281"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Ж</w:t>
            </w:r>
          </w:p>
        </w:tc>
        <w:tc>
          <w:tcPr>
            <w:tcW w:w="281"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М</w:t>
            </w:r>
          </w:p>
        </w:tc>
        <w:tc>
          <w:tcPr>
            <w:tcW w:w="357" w:type="pct"/>
            <w:noWrap/>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Ж</w:t>
            </w:r>
          </w:p>
        </w:tc>
        <w:tc>
          <w:tcPr>
            <w:tcW w:w="434" w:type="pct"/>
            <w:vMerge/>
            <w:hideMark/>
          </w:tcPr>
          <w:p w:rsidR="00A5245E" w:rsidRPr="00605082" w:rsidRDefault="00A5245E" w:rsidP="00605082">
            <w:pPr>
              <w:rPr>
                <w:rFonts w:ascii="Arial" w:hAnsi="Arial" w:cs="Arial"/>
                <w:bCs/>
                <w:lang w:eastAsia="sr-Latn-RS"/>
              </w:rPr>
            </w:pPr>
          </w:p>
        </w:tc>
        <w:tc>
          <w:tcPr>
            <w:tcW w:w="439" w:type="pct"/>
            <w:vMerge/>
            <w:hideMark/>
          </w:tcPr>
          <w:p w:rsidR="00A5245E" w:rsidRPr="00605082" w:rsidRDefault="00A5245E" w:rsidP="00605082">
            <w:pPr>
              <w:rPr>
                <w:rFonts w:ascii="Arial" w:hAnsi="Arial" w:cs="Arial"/>
                <w:bCs/>
                <w:lang w:eastAsia="sr-Latn-RS"/>
              </w:rPr>
            </w:pPr>
          </w:p>
        </w:tc>
        <w:tc>
          <w:tcPr>
            <w:tcW w:w="462" w:type="pct"/>
            <w:vMerge/>
            <w:hideMark/>
          </w:tcPr>
          <w:p w:rsidR="00A5245E" w:rsidRPr="00605082" w:rsidRDefault="00A5245E" w:rsidP="00605082">
            <w:pPr>
              <w:rPr>
                <w:rFonts w:ascii="Arial" w:hAnsi="Arial" w:cs="Arial"/>
                <w:bCs/>
                <w:lang w:eastAsia="sr-Latn-RS"/>
              </w:rPr>
            </w:pPr>
          </w:p>
        </w:tc>
      </w:tr>
      <w:tr w:rsidR="00A5245E" w:rsidRPr="00A5245E" w:rsidTr="00082F58">
        <w:trPr>
          <w:trHeight w:val="300"/>
          <w:jc w:val="center"/>
        </w:trPr>
        <w:tc>
          <w:tcPr>
            <w:tcW w:w="1267" w:type="pct"/>
            <w:noWrap/>
            <w:hideMark/>
          </w:tcPr>
          <w:p w:rsidR="00A5245E" w:rsidRPr="00605082" w:rsidRDefault="00A5245E" w:rsidP="00605082">
            <w:pPr>
              <w:rPr>
                <w:rFonts w:ascii="Arial" w:hAnsi="Arial" w:cs="Arial"/>
                <w:bCs/>
                <w:lang w:eastAsia="sr-Latn-RS"/>
              </w:rPr>
            </w:pPr>
            <w:r w:rsidRPr="00605082">
              <w:rPr>
                <w:rFonts w:ascii="Arial" w:hAnsi="Arial" w:cs="Arial"/>
                <w:bCs/>
                <w:lang w:eastAsia="sr-Latn-RS"/>
              </w:rPr>
              <w:t xml:space="preserve">Смештај у сродничку хранитељску породицу </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w:t>
            </w:r>
          </w:p>
        </w:tc>
        <w:tc>
          <w:tcPr>
            <w:tcW w:w="282"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0</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w:t>
            </w:r>
          </w:p>
        </w:tc>
        <w:tc>
          <w:tcPr>
            <w:tcW w:w="326"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3</w:t>
            </w:r>
          </w:p>
        </w:tc>
        <w:tc>
          <w:tcPr>
            <w:tcW w:w="309"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25</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21</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13</w:t>
            </w:r>
          </w:p>
        </w:tc>
        <w:tc>
          <w:tcPr>
            <w:tcW w:w="357"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18</w:t>
            </w:r>
          </w:p>
        </w:tc>
        <w:tc>
          <w:tcPr>
            <w:tcW w:w="434" w:type="pc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40</w:t>
            </w:r>
          </w:p>
        </w:tc>
        <w:tc>
          <w:tcPr>
            <w:tcW w:w="439" w:type="pc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42</w:t>
            </w:r>
          </w:p>
        </w:tc>
        <w:tc>
          <w:tcPr>
            <w:tcW w:w="462" w:type="pc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82</w:t>
            </w:r>
          </w:p>
        </w:tc>
      </w:tr>
      <w:tr w:rsidR="00A5245E" w:rsidRPr="00A5245E" w:rsidTr="00082F58">
        <w:trPr>
          <w:trHeight w:val="300"/>
          <w:jc w:val="center"/>
        </w:trPr>
        <w:tc>
          <w:tcPr>
            <w:tcW w:w="1267" w:type="pct"/>
            <w:noWrap/>
            <w:hideMark/>
          </w:tcPr>
          <w:p w:rsidR="00A5245E" w:rsidRPr="00605082" w:rsidRDefault="00A5245E" w:rsidP="00605082">
            <w:pPr>
              <w:rPr>
                <w:rFonts w:ascii="Arial" w:hAnsi="Arial" w:cs="Arial"/>
                <w:bCs/>
                <w:lang w:eastAsia="sr-Latn-RS"/>
              </w:rPr>
            </w:pPr>
            <w:r w:rsidRPr="00605082">
              <w:rPr>
                <w:rFonts w:ascii="Arial" w:hAnsi="Arial" w:cs="Arial"/>
                <w:bCs/>
                <w:lang w:eastAsia="sr-Latn-RS"/>
              </w:rPr>
              <w:t xml:space="preserve">Смештај у другу хранитељску породицу </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17</w:t>
            </w:r>
          </w:p>
        </w:tc>
        <w:tc>
          <w:tcPr>
            <w:tcW w:w="282"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18</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27</w:t>
            </w:r>
          </w:p>
        </w:tc>
        <w:tc>
          <w:tcPr>
            <w:tcW w:w="326"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35</w:t>
            </w:r>
          </w:p>
        </w:tc>
        <w:tc>
          <w:tcPr>
            <w:tcW w:w="309"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142</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134</w:t>
            </w:r>
          </w:p>
        </w:tc>
        <w:tc>
          <w:tcPr>
            <w:tcW w:w="281"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49</w:t>
            </w:r>
          </w:p>
        </w:tc>
        <w:tc>
          <w:tcPr>
            <w:tcW w:w="357" w:type="pct"/>
            <w:noWrap/>
            <w:vAlign w:val="center"/>
            <w:hideMark/>
          </w:tcPr>
          <w:p w:rsidR="00A5245E" w:rsidRPr="00605082" w:rsidRDefault="00A5245E" w:rsidP="00605082">
            <w:pPr>
              <w:jc w:val="center"/>
              <w:rPr>
                <w:rFonts w:ascii="Arial" w:hAnsi="Arial" w:cs="Arial"/>
                <w:lang w:eastAsia="sr-Latn-RS"/>
              </w:rPr>
            </w:pPr>
            <w:r w:rsidRPr="00605082">
              <w:rPr>
                <w:rFonts w:ascii="Arial" w:hAnsi="Arial" w:cs="Arial"/>
                <w:lang w:eastAsia="sr-Latn-RS"/>
              </w:rPr>
              <w:t>47</w:t>
            </w:r>
          </w:p>
        </w:tc>
        <w:tc>
          <w:tcPr>
            <w:tcW w:w="434" w:type="pc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235</w:t>
            </w:r>
          </w:p>
        </w:tc>
        <w:tc>
          <w:tcPr>
            <w:tcW w:w="439" w:type="pc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234</w:t>
            </w:r>
          </w:p>
        </w:tc>
        <w:tc>
          <w:tcPr>
            <w:tcW w:w="462" w:type="pct"/>
            <w:noWrap/>
            <w:vAlign w:val="center"/>
            <w:hideMark/>
          </w:tcPr>
          <w:p w:rsidR="00A5245E" w:rsidRPr="00605082" w:rsidRDefault="00A5245E" w:rsidP="00605082">
            <w:pPr>
              <w:jc w:val="center"/>
              <w:rPr>
                <w:rFonts w:ascii="Arial" w:hAnsi="Arial" w:cs="Arial"/>
                <w:bCs/>
                <w:lang w:eastAsia="sr-Latn-RS"/>
              </w:rPr>
            </w:pPr>
            <w:r w:rsidRPr="00605082">
              <w:rPr>
                <w:rFonts w:ascii="Arial" w:hAnsi="Arial" w:cs="Arial"/>
                <w:bCs/>
                <w:lang w:eastAsia="sr-Latn-RS"/>
              </w:rPr>
              <w:t>469</w:t>
            </w:r>
          </w:p>
        </w:tc>
      </w:tr>
      <w:tr w:rsidR="00082F58" w:rsidRPr="00A5245E" w:rsidTr="00082F58">
        <w:trPr>
          <w:trHeight w:val="300"/>
          <w:jc w:val="center"/>
        </w:trPr>
        <w:tc>
          <w:tcPr>
            <w:tcW w:w="1267" w:type="pct"/>
            <w:noWrap/>
          </w:tcPr>
          <w:p w:rsidR="00082F58" w:rsidRPr="00082F58" w:rsidRDefault="00082F58" w:rsidP="00605082">
            <w:pPr>
              <w:rPr>
                <w:rFonts w:ascii="Arial" w:hAnsi="Arial" w:cs="Arial"/>
                <w:bCs/>
                <w:lang w:val="sr-Cyrl-RS" w:eastAsia="sr-Latn-RS"/>
              </w:rPr>
            </w:pPr>
            <w:r>
              <w:rPr>
                <w:rFonts w:ascii="Arial" w:hAnsi="Arial" w:cs="Arial"/>
                <w:bCs/>
                <w:lang w:val="sr-Cyrl-RS" w:eastAsia="sr-Latn-RS"/>
              </w:rPr>
              <w:t>Домски смештај</w:t>
            </w:r>
          </w:p>
        </w:tc>
        <w:tc>
          <w:tcPr>
            <w:tcW w:w="281"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19</w:t>
            </w:r>
          </w:p>
        </w:tc>
        <w:tc>
          <w:tcPr>
            <w:tcW w:w="282"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14</w:t>
            </w:r>
          </w:p>
        </w:tc>
        <w:tc>
          <w:tcPr>
            <w:tcW w:w="281"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10</w:t>
            </w:r>
          </w:p>
        </w:tc>
        <w:tc>
          <w:tcPr>
            <w:tcW w:w="326"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8</w:t>
            </w:r>
          </w:p>
        </w:tc>
        <w:tc>
          <w:tcPr>
            <w:tcW w:w="309"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60</w:t>
            </w:r>
          </w:p>
        </w:tc>
        <w:tc>
          <w:tcPr>
            <w:tcW w:w="281"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55</w:t>
            </w:r>
          </w:p>
        </w:tc>
        <w:tc>
          <w:tcPr>
            <w:tcW w:w="281"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28</w:t>
            </w:r>
          </w:p>
        </w:tc>
        <w:tc>
          <w:tcPr>
            <w:tcW w:w="357" w:type="pct"/>
            <w:noWrap/>
            <w:vAlign w:val="center"/>
          </w:tcPr>
          <w:p w:rsidR="00082F58" w:rsidRPr="00082F58" w:rsidRDefault="00082F58" w:rsidP="00605082">
            <w:pPr>
              <w:jc w:val="center"/>
              <w:rPr>
                <w:rFonts w:ascii="Arial" w:hAnsi="Arial" w:cs="Arial"/>
                <w:lang w:val="sr-Cyrl-RS" w:eastAsia="sr-Latn-RS"/>
              </w:rPr>
            </w:pPr>
            <w:r>
              <w:rPr>
                <w:rFonts w:ascii="Arial" w:hAnsi="Arial" w:cs="Arial"/>
                <w:lang w:val="sr-Cyrl-RS" w:eastAsia="sr-Latn-RS"/>
              </w:rPr>
              <w:t>38</w:t>
            </w:r>
          </w:p>
        </w:tc>
        <w:tc>
          <w:tcPr>
            <w:tcW w:w="434" w:type="pct"/>
            <w:noWrap/>
            <w:vAlign w:val="center"/>
          </w:tcPr>
          <w:p w:rsidR="00082F58" w:rsidRPr="00082F58" w:rsidRDefault="00082F58" w:rsidP="00605082">
            <w:pPr>
              <w:jc w:val="center"/>
              <w:rPr>
                <w:rFonts w:ascii="Arial" w:hAnsi="Arial" w:cs="Arial"/>
                <w:bCs/>
                <w:lang w:val="sr-Cyrl-RS" w:eastAsia="sr-Latn-RS"/>
              </w:rPr>
            </w:pPr>
            <w:r>
              <w:rPr>
                <w:rFonts w:ascii="Arial" w:hAnsi="Arial" w:cs="Arial"/>
                <w:bCs/>
                <w:lang w:val="sr-Cyrl-RS" w:eastAsia="sr-Latn-RS"/>
              </w:rPr>
              <w:t>117</w:t>
            </w:r>
          </w:p>
        </w:tc>
        <w:tc>
          <w:tcPr>
            <w:tcW w:w="439" w:type="pct"/>
            <w:noWrap/>
            <w:vAlign w:val="center"/>
          </w:tcPr>
          <w:p w:rsidR="00082F58" w:rsidRPr="00082F58" w:rsidRDefault="00082F58" w:rsidP="00605082">
            <w:pPr>
              <w:jc w:val="center"/>
              <w:rPr>
                <w:rFonts w:ascii="Arial" w:hAnsi="Arial" w:cs="Arial"/>
                <w:bCs/>
                <w:lang w:val="sr-Cyrl-RS" w:eastAsia="sr-Latn-RS"/>
              </w:rPr>
            </w:pPr>
            <w:r>
              <w:rPr>
                <w:rFonts w:ascii="Arial" w:hAnsi="Arial" w:cs="Arial"/>
                <w:bCs/>
                <w:lang w:val="sr-Cyrl-RS" w:eastAsia="sr-Latn-RS"/>
              </w:rPr>
              <w:t>115</w:t>
            </w:r>
          </w:p>
        </w:tc>
        <w:tc>
          <w:tcPr>
            <w:tcW w:w="462" w:type="pct"/>
            <w:noWrap/>
            <w:vAlign w:val="center"/>
          </w:tcPr>
          <w:p w:rsidR="00082F58" w:rsidRPr="00082F58" w:rsidRDefault="00082F58" w:rsidP="00605082">
            <w:pPr>
              <w:jc w:val="center"/>
              <w:rPr>
                <w:rFonts w:ascii="Arial" w:hAnsi="Arial" w:cs="Arial"/>
                <w:bCs/>
                <w:lang w:val="sr-Cyrl-RS" w:eastAsia="sr-Latn-RS"/>
              </w:rPr>
            </w:pPr>
            <w:r>
              <w:rPr>
                <w:rFonts w:ascii="Arial" w:hAnsi="Arial" w:cs="Arial"/>
                <w:bCs/>
                <w:lang w:val="sr-Cyrl-RS" w:eastAsia="sr-Latn-RS"/>
              </w:rPr>
              <w:t>232</w:t>
            </w:r>
          </w:p>
        </w:tc>
      </w:tr>
      <w:tr w:rsidR="00A5245E" w:rsidRPr="00A5245E" w:rsidTr="00082F58">
        <w:trPr>
          <w:trHeight w:val="300"/>
          <w:jc w:val="center"/>
        </w:trPr>
        <w:tc>
          <w:tcPr>
            <w:tcW w:w="1267" w:type="pct"/>
            <w:noWrap/>
            <w:hideMark/>
          </w:tcPr>
          <w:p w:rsidR="00A5245E" w:rsidRPr="00605082" w:rsidRDefault="00A5245E" w:rsidP="00605082">
            <w:pPr>
              <w:rPr>
                <w:rFonts w:ascii="Arial" w:hAnsi="Arial" w:cs="Arial"/>
                <w:b/>
                <w:bCs/>
                <w:lang w:eastAsia="sr-Latn-RS"/>
              </w:rPr>
            </w:pPr>
            <w:r w:rsidRPr="00605082">
              <w:rPr>
                <w:rFonts w:ascii="Arial" w:hAnsi="Arial" w:cs="Arial"/>
                <w:b/>
                <w:bCs/>
                <w:lang w:eastAsia="sr-Latn-RS"/>
              </w:rPr>
              <w:t>Укупно</w:t>
            </w:r>
          </w:p>
        </w:tc>
        <w:tc>
          <w:tcPr>
            <w:tcW w:w="281" w:type="pct"/>
            <w:noWrap/>
            <w:vAlign w:val="center"/>
            <w:hideMark/>
          </w:tcPr>
          <w:p w:rsidR="00A5245E" w:rsidRPr="00605082" w:rsidRDefault="00082F58" w:rsidP="00605082">
            <w:pPr>
              <w:jc w:val="center"/>
              <w:rPr>
                <w:rFonts w:ascii="Arial" w:hAnsi="Arial" w:cs="Arial"/>
                <w:b/>
                <w:bCs/>
                <w:lang w:eastAsia="sr-Latn-RS"/>
              </w:rPr>
            </w:pPr>
            <w:r>
              <w:rPr>
                <w:rFonts w:ascii="Arial" w:hAnsi="Arial" w:cs="Arial"/>
                <w:b/>
                <w:bCs/>
                <w:lang w:eastAsia="sr-Latn-RS"/>
              </w:rPr>
              <w:t>37</w:t>
            </w:r>
          </w:p>
        </w:tc>
        <w:tc>
          <w:tcPr>
            <w:tcW w:w="282" w:type="pct"/>
            <w:noWrap/>
            <w:vAlign w:val="center"/>
            <w:hideMark/>
          </w:tcPr>
          <w:p w:rsidR="00A5245E" w:rsidRPr="00605082" w:rsidRDefault="00082F58" w:rsidP="00605082">
            <w:pPr>
              <w:jc w:val="center"/>
              <w:rPr>
                <w:rFonts w:ascii="Arial" w:hAnsi="Arial" w:cs="Arial"/>
                <w:b/>
                <w:bCs/>
                <w:lang w:eastAsia="sr-Latn-RS"/>
              </w:rPr>
            </w:pPr>
            <w:r>
              <w:rPr>
                <w:rFonts w:ascii="Arial" w:hAnsi="Arial" w:cs="Arial"/>
                <w:b/>
                <w:bCs/>
                <w:lang w:eastAsia="sr-Latn-RS"/>
              </w:rPr>
              <w:t>32</w:t>
            </w:r>
          </w:p>
        </w:tc>
        <w:tc>
          <w:tcPr>
            <w:tcW w:w="281"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38</w:t>
            </w:r>
          </w:p>
        </w:tc>
        <w:tc>
          <w:tcPr>
            <w:tcW w:w="326"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46</w:t>
            </w:r>
          </w:p>
        </w:tc>
        <w:tc>
          <w:tcPr>
            <w:tcW w:w="309"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227</w:t>
            </w:r>
          </w:p>
        </w:tc>
        <w:tc>
          <w:tcPr>
            <w:tcW w:w="281"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210</w:t>
            </w:r>
          </w:p>
        </w:tc>
        <w:tc>
          <w:tcPr>
            <w:tcW w:w="281"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90</w:t>
            </w:r>
          </w:p>
        </w:tc>
        <w:tc>
          <w:tcPr>
            <w:tcW w:w="357"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103</w:t>
            </w:r>
          </w:p>
        </w:tc>
        <w:tc>
          <w:tcPr>
            <w:tcW w:w="434"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392</w:t>
            </w:r>
          </w:p>
        </w:tc>
        <w:tc>
          <w:tcPr>
            <w:tcW w:w="439"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391</w:t>
            </w:r>
          </w:p>
        </w:tc>
        <w:tc>
          <w:tcPr>
            <w:tcW w:w="462" w:type="pct"/>
            <w:noWrap/>
            <w:vAlign w:val="center"/>
          </w:tcPr>
          <w:p w:rsidR="00A5245E" w:rsidRPr="00082F58" w:rsidRDefault="00082F58" w:rsidP="00605082">
            <w:pPr>
              <w:jc w:val="center"/>
              <w:rPr>
                <w:rFonts w:ascii="Arial" w:hAnsi="Arial" w:cs="Arial"/>
                <w:b/>
                <w:bCs/>
                <w:lang w:val="sr-Cyrl-RS" w:eastAsia="sr-Latn-RS"/>
              </w:rPr>
            </w:pPr>
            <w:r>
              <w:rPr>
                <w:rFonts w:ascii="Arial" w:hAnsi="Arial" w:cs="Arial"/>
                <w:b/>
                <w:bCs/>
                <w:lang w:val="sr-Cyrl-RS" w:eastAsia="sr-Latn-RS"/>
              </w:rPr>
              <w:t>783</w:t>
            </w:r>
          </w:p>
        </w:tc>
      </w:tr>
    </w:tbl>
    <w:p w:rsidR="00A5245E" w:rsidRDefault="00A5245E" w:rsidP="007C391F">
      <w:pPr>
        <w:spacing w:line="240" w:lineRule="auto"/>
        <w:rPr>
          <w:rFonts w:ascii="Arial" w:hAnsi="Arial" w:cs="Arial"/>
          <w:sz w:val="24"/>
          <w:szCs w:val="24"/>
        </w:rPr>
      </w:pPr>
    </w:p>
    <w:p w:rsidR="007C391F" w:rsidRDefault="007C391F" w:rsidP="007C391F">
      <w:pPr>
        <w:spacing w:line="240" w:lineRule="auto"/>
        <w:jc w:val="both"/>
        <w:rPr>
          <w:rFonts w:ascii="Arial" w:hAnsi="Arial" w:cs="Arial"/>
          <w:sz w:val="24"/>
          <w:szCs w:val="24"/>
          <w:lang w:val="ru-RU"/>
        </w:rPr>
      </w:pPr>
      <w:r w:rsidRPr="008041C2">
        <w:rPr>
          <w:rFonts w:ascii="Arial" w:hAnsi="Arial" w:cs="Arial"/>
          <w:sz w:val="24"/>
          <w:szCs w:val="24"/>
          <w:lang w:val="ru-RU"/>
        </w:rPr>
        <w:t xml:space="preserve">У </w:t>
      </w:r>
      <w:r>
        <w:rPr>
          <w:rFonts w:ascii="Arial" w:hAnsi="Arial" w:cs="Arial"/>
          <w:sz w:val="24"/>
          <w:szCs w:val="24"/>
          <w:lang w:val="ru-RU"/>
        </w:rPr>
        <w:t>2023. години на породичном смештају је боравило</w:t>
      </w:r>
      <w:r w:rsidRPr="008041C2">
        <w:rPr>
          <w:rFonts w:ascii="Arial" w:hAnsi="Arial" w:cs="Arial"/>
          <w:sz w:val="24"/>
          <w:szCs w:val="24"/>
          <w:lang w:val="ru-RU"/>
        </w:rPr>
        <w:t xml:space="preserve"> </w:t>
      </w:r>
      <w:r w:rsidR="00A5245E">
        <w:rPr>
          <w:rFonts w:ascii="Arial" w:hAnsi="Arial" w:cs="Arial"/>
          <w:sz w:val="24"/>
          <w:szCs w:val="24"/>
          <w:lang w:val="ru-RU"/>
        </w:rPr>
        <w:t>551</w:t>
      </w:r>
      <w:r>
        <w:rPr>
          <w:rFonts w:ascii="Arial" w:hAnsi="Arial" w:cs="Arial"/>
          <w:sz w:val="24"/>
          <w:szCs w:val="24"/>
          <w:lang w:val="ru-RU"/>
        </w:rPr>
        <w:t xml:space="preserve"> де</w:t>
      </w:r>
      <w:r w:rsidR="000F03FF">
        <w:rPr>
          <w:rFonts w:ascii="Arial" w:hAnsi="Arial" w:cs="Arial"/>
          <w:sz w:val="24"/>
          <w:szCs w:val="24"/>
          <w:lang w:val="sr-Cyrl-RS"/>
        </w:rPr>
        <w:t>те</w:t>
      </w:r>
      <w:r>
        <w:rPr>
          <w:rFonts w:ascii="Arial" w:hAnsi="Arial" w:cs="Arial"/>
          <w:sz w:val="24"/>
          <w:szCs w:val="24"/>
          <w:lang w:val="ru-RU"/>
        </w:rPr>
        <w:t xml:space="preserve"> и  највећи број био је у друг</w:t>
      </w:r>
      <w:r w:rsidR="00A5245E">
        <w:rPr>
          <w:rFonts w:ascii="Arial" w:hAnsi="Arial" w:cs="Arial"/>
          <w:sz w:val="24"/>
          <w:szCs w:val="24"/>
          <w:lang w:val="ru-RU"/>
        </w:rPr>
        <w:t>ој хранитељској породици (85</w:t>
      </w:r>
      <w:r>
        <w:rPr>
          <w:rFonts w:ascii="Arial" w:hAnsi="Arial" w:cs="Arial"/>
          <w:sz w:val="24"/>
          <w:szCs w:val="24"/>
          <w:lang w:val="ru-RU"/>
        </w:rPr>
        <w:t xml:space="preserve">%), док је </w:t>
      </w:r>
      <w:r w:rsidR="000F03FF">
        <w:rPr>
          <w:rFonts w:ascii="Arial" w:hAnsi="Arial" w:cs="Arial"/>
          <w:sz w:val="24"/>
          <w:szCs w:val="24"/>
          <w:lang w:val="ru-RU"/>
        </w:rPr>
        <w:t>29,6%</w:t>
      </w:r>
      <w:r w:rsidR="00375E67">
        <w:rPr>
          <w:rFonts w:ascii="Arial" w:hAnsi="Arial" w:cs="Arial"/>
          <w:sz w:val="24"/>
          <w:szCs w:val="24"/>
          <w:lang w:val="ru-RU"/>
        </w:rPr>
        <w:t xml:space="preserve"> </w:t>
      </w:r>
      <w:r w:rsidR="000F03FF">
        <w:rPr>
          <w:rFonts w:ascii="Arial" w:hAnsi="Arial" w:cs="Arial"/>
          <w:sz w:val="24"/>
          <w:szCs w:val="24"/>
          <w:lang w:val="ru-RU"/>
        </w:rPr>
        <w:t xml:space="preserve">смештене </w:t>
      </w:r>
      <w:r w:rsidR="00375E67">
        <w:rPr>
          <w:rFonts w:ascii="Arial" w:hAnsi="Arial" w:cs="Arial"/>
          <w:sz w:val="24"/>
          <w:szCs w:val="24"/>
          <w:lang w:val="ru-RU"/>
        </w:rPr>
        <w:t xml:space="preserve">деце </w:t>
      </w:r>
      <w:r w:rsidR="000F03FF">
        <w:rPr>
          <w:rFonts w:ascii="Arial" w:hAnsi="Arial" w:cs="Arial"/>
          <w:sz w:val="24"/>
          <w:szCs w:val="24"/>
          <w:lang w:val="ru-RU"/>
        </w:rPr>
        <w:t>институционално</w:t>
      </w:r>
      <w:r w:rsidR="00375E67">
        <w:rPr>
          <w:rFonts w:ascii="Arial" w:hAnsi="Arial" w:cs="Arial"/>
          <w:sz w:val="24"/>
          <w:szCs w:val="24"/>
          <w:lang w:val="ru-RU"/>
        </w:rPr>
        <w:t xml:space="preserve"> збринуто. </w:t>
      </w:r>
      <w:r w:rsidRPr="008041C2">
        <w:rPr>
          <w:rFonts w:ascii="Arial" w:hAnsi="Arial" w:cs="Arial"/>
          <w:sz w:val="24"/>
          <w:szCs w:val="24"/>
          <w:lang w:val="ru-RU"/>
        </w:rPr>
        <w:t xml:space="preserve">Смештајем се обезбеђује психофизички развој и социјализација деце до повратка у природну породицу или оспособљавања за самостални живот. </w:t>
      </w:r>
    </w:p>
    <w:p w:rsidR="007C391F" w:rsidRPr="006B6706" w:rsidRDefault="007C391F" w:rsidP="007C391F">
      <w:pPr>
        <w:spacing w:after="113" w:line="240" w:lineRule="auto"/>
        <w:jc w:val="both"/>
        <w:rPr>
          <w:rFonts w:ascii="Arial" w:hAnsi="Arial" w:cs="Arial"/>
          <w:bCs/>
          <w:sz w:val="24"/>
          <w:szCs w:val="24"/>
          <w:lang w:val="sr-Cyrl-RS"/>
        </w:rPr>
      </w:pPr>
      <w:r w:rsidRPr="00A81259">
        <w:rPr>
          <w:rFonts w:ascii="Arial" w:hAnsi="Arial" w:cs="Arial"/>
          <w:sz w:val="24"/>
          <w:szCs w:val="24"/>
        </w:rPr>
        <w:t>М</w:t>
      </w:r>
      <w:r w:rsidRPr="00A81259">
        <w:rPr>
          <w:rFonts w:ascii="Arial" w:hAnsi="Arial" w:cs="Arial"/>
          <w:bCs/>
          <w:sz w:val="24"/>
          <w:szCs w:val="24"/>
        </w:rPr>
        <w:t xml:space="preserve">атеријална подршка пружена је за </w:t>
      </w:r>
      <w:r w:rsidR="00375E67">
        <w:rPr>
          <w:rFonts w:ascii="Arial" w:hAnsi="Arial" w:cs="Arial"/>
          <w:b/>
          <w:bCs/>
          <w:sz w:val="24"/>
          <w:szCs w:val="24"/>
        </w:rPr>
        <w:t>3.231</w:t>
      </w:r>
      <w:r w:rsidRPr="006B6706">
        <w:rPr>
          <w:rFonts w:ascii="Arial" w:hAnsi="Arial" w:cs="Arial"/>
          <w:bCs/>
          <w:sz w:val="24"/>
          <w:szCs w:val="24"/>
        </w:rPr>
        <w:t xml:space="preserve"> </w:t>
      </w:r>
      <w:r>
        <w:rPr>
          <w:rFonts w:ascii="Arial" w:hAnsi="Arial" w:cs="Arial"/>
          <w:bCs/>
          <w:sz w:val="24"/>
          <w:szCs w:val="24"/>
        </w:rPr>
        <w:t>малолетника</w:t>
      </w:r>
      <w:r w:rsidRPr="00A81259">
        <w:rPr>
          <w:rFonts w:ascii="Arial" w:hAnsi="Arial" w:cs="Arial"/>
          <w:bCs/>
          <w:sz w:val="24"/>
          <w:szCs w:val="24"/>
        </w:rPr>
        <w:t xml:space="preserve">, а </w:t>
      </w:r>
      <w:r w:rsidRPr="00A81259">
        <w:rPr>
          <w:rFonts w:ascii="Arial" w:hAnsi="Arial" w:cs="Arial"/>
          <w:sz w:val="24"/>
          <w:szCs w:val="24"/>
        </w:rPr>
        <w:t xml:space="preserve">у највећем броју деца су користила право на </w:t>
      </w:r>
      <w:r>
        <w:rPr>
          <w:rFonts w:ascii="Arial" w:hAnsi="Arial" w:cs="Arial"/>
          <w:sz w:val="24"/>
          <w:szCs w:val="24"/>
          <w:lang w:val="sr-Cyrl-RS"/>
        </w:rPr>
        <w:t xml:space="preserve"> помоћ и негу другог лица, односно, право на увећану помоћ и негу другог лица.</w:t>
      </w:r>
    </w:p>
    <w:p w:rsidR="007C391F" w:rsidRPr="008B53D1" w:rsidRDefault="007C391F" w:rsidP="007C391F">
      <w:pPr>
        <w:spacing w:after="113" w:line="240" w:lineRule="auto"/>
        <w:rPr>
          <w:rFonts w:ascii="Arial" w:hAnsi="Arial" w:cs="Arial"/>
          <w:bCs/>
          <w:sz w:val="20"/>
          <w:szCs w:val="20"/>
          <w:lang w:val="sr-Cyrl-RS"/>
        </w:rPr>
      </w:pPr>
      <w:r>
        <w:rPr>
          <w:rFonts w:ascii="Arial" w:hAnsi="Arial" w:cs="Arial"/>
          <w:bCs/>
          <w:sz w:val="20"/>
          <w:szCs w:val="20"/>
          <w:lang w:val="sr-Cyrl-RS"/>
        </w:rPr>
        <w:t xml:space="preserve">  </w:t>
      </w:r>
      <w:r w:rsidR="00375E67">
        <w:rPr>
          <w:rFonts w:ascii="Arial" w:hAnsi="Arial" w:cs="Arial"/>
          <w:bCs/>
          <w:sz w:val="20"/>
          <w:szCs w:val="20"/>
          <w:lang w:val="sr-Cyrl-RS"/>
        </w:rPr>
        <w:t xml:space="preserve">            </w:t>
      </w:r>
      <w:r>
        <w:rPr>
          <w:rFonts w:ascii="Arial" w:hAnsi="Arial" w:cs="Arial"/>
          <w:bCs/>
          <w:sz w:val="20"/>
          <w:szCs w:val="20"/>
        </w:rPr>
        <w:t>Табела 40</w:t>
      </w:r>
      <w:r>
        <w:rPr>
          <w:rFonts w:ascii="Arial" w:hAnsi="Arial" w:cs="Arial"/>
          <w:bCs/>
          <w:sz w:val="20"/>
          <w:szCs w:val="20"/>
          <w:lang w:val="sr-Cyrl-RS"/>
        </w:rPr>
        <w:t>.</w:t>
      </w:r>
    </w:p>
    <w:tbl>
      <w:tblPr>
        <w:tblStyle w:val="ColorfulShading-Accent52"/>
        <w:tblW w:w="4273" w:type="pct"/>
        <w:jc w:val="center"/>
        <w:tblInd w:w="0" w:type="dxa"/>
        <w:tblLook w:val="04A0" w:firstRow="1" w:lastRow="0" w:firstColumn="1" w:lastColumn="0" w:noHBand="0" w:noVBand="1"/>
      </w:tblPr>
      <w:tblGrid>
        <w:gridCol w:w="7027"/>
        <w:gridCol w:w="717"/>
      </w:tblGrid>
      <w:tr w:rsidR="00375E67" w:rsidRPr="00375E67" w:rsidTr="00375E67">
        <w:trPr>
          <w:trHeight w:val="345"/>
          <w:jc w:val="center"/>
        </w:trPr>
        <w:tc>
          <w:tcPr>
            <w:tcW w:w="5000" w:type="pct"/>
            <w:gridSpan w:val="2"/>
            <w:noWrap/>
            <w:hideMark/>
          </w:tcPr>
          <w:p w:rsidR="00375E67" w:rsidRPr="00375E67" w:rsidRDefault="00375E67" w:rsidP="00375E67">
            <w:pPr>
              <w:jc w:val="center"/>
              <w:rPr>
                <w:rFonts w:ascii="Arial" w:hAnsi="Arial" w:cs="Arial"/>
                <w:b/>
                <w:bCs/>
                <w:lang w:eastAsia="sr-Latn-RS"/>
              </w:rPr>
            </w:pPr>
            <w:r w:rsidRPr="00375E67">
              <w:rPr>
                <w:rFonts w:ascii="Arial" w:hAnsi="Arial" w:cs="Arial"/>
                <w:b/>
                <w:bCs/>
                <w:lang w:eastAsia="sr-Latn-RS"/>
              </w:rPr>
              <w:t xml:space="preserve">Укупан број деце обухваћен материјалном подршком у току </w:t>
            </w:r>
            <w:r w:rsidRPr="00375E67">
              <w:rPr>
                <w:rFonts w:ascii="Arial" w:hAnsi="Arial" w:cs="Arial"/>
                <w:b/>
                <w:bCs/>
                <w:lang w:val="sr-Cyrl-RS" w:eastAsia="sr-Latn-RS"/>
              </w:rPr>
              <w:t xml:space="preserve">2023. </w:t>
            </w:r>
            <w:r w:rsidRPr="00375E67">
              <w:rPr>
                <w:rFonts w:ascii="Arial" w:hAnsi="Arial" w:cs="Arial"/>
                <w:b/>
                <w:bCs/>
                <w:lang w:eastAsia="sr-Latn-RS"/>
              </w:rPr>
              <w:t>године</w:t>
            </w:r>
          </w:p>
        </w:tc>
      </w:tr>
      <w:tr w:rsidR="00375E67" w:rsidRPr="00375E67" w:rsidTr="00375E67">
        <w:trPr>
          <w:trHeight w:val="300"/>
          <w:jc w:val="center"/>
        </w:trPr>
        <w:tc>
          <w:tcPr>
            <w:tcW w:w="4573" w:type="pct"/>
            <w:noWrap/>
            <w:hideMark/>
          </w:tcPr>
          <w:p w:rsidR="00375E67" w:rsidRPr="00375E67" w:rsidRDefault="00375E67" w:rsidP="00375E67">
            <w:pPr>
              <w:rPr>
                <w:rFonts w:ascii="Arial" w:hAnsi="Arial" w:cs="Arial"/>
                <w:bCs/>
                <w:lang w:eastAsia="sr-Latn-RS"/>
              </w:rPr>
            </w:pPr>
            <w:r w:rsidRPr="00375E67">
              <w:rPr>
                <w:rFonts w:ascii="Arial" w:hAnsi="Arial" w:cs="Arial"/>
                <w:bCs/>
                <w:lang w:eastAsia="sr-Latn-RS"/>
              </w:rPr>
              <w:t> </w:t>
            </w:r>
          </w:p>
        </w:tc>
        <w:tc>
          <w:tcPr>
            <w:tcW w:w="427" w:type="pct"/>
            <w:noWrap/>
            <w:hideMark/>
          </w:tcPr>
          <w:p w:rsidR="00375E67" w:rsidRPr="00375E67" w:rsidRDefault="00375E67" w:rsidP="00375E67">
            <w:pPr>
              <w:jc w:val="center"/>
              <w:rPr>
                <w:rFonts w:ascii="Arial" w:hAnsi="Arial" w:cs="Arial"/>
                <w:bCs/>
                <w:lang w:eastAsia="sr-Latn-RS"/>
              </w:rPr>
            </w:pPr>
            <w:r w:rsidRPr="00375E67">
              <w:rPr>
                <w:rFonts w:ascii="Arial" w:hAnsi="Arial" w:cs="Arial"/>
                <w:bCs/>
                <w:lang w:eastAsia="sr-Latn-RS"/>
              </w:rPr>
              <w:t> </w:t>
            </w:r>
          </w:p>
        </w:tc>
      </w:tr>
      <w:tr w:rsidR="00375E67" w:rsidRPr="00375E67" w:rsidTr="00375E67">
        <w:trPr>
          <w:trHeight w:val="300"/>
          <w:jc w:val="center"/>
        </w:trPr>
        <w:tc>
          <w:tcPr>
            <w:tcW w:w="4573" w:type="pct"/>
            <w:noWrap/>
            <w:hideMark/>
          </w:tcPr>
          <w:p w:rsidR="00375E67" w:rsidRPr="00375E67" w:rsidRDefault="00375E67" w:rsidP="00375E67">
            <w:pPr>
              <w:rPr>
                <w:rFonts w:ascii="Arial" w:hAnsi="Arial" w:cs="Arial"/>
                <w:bCs/>
                <w:lang w:eastAsia="sr-Latn-RS"/>
              </w:rPr>
            </w:pPr>
            <w:r w:rsidRPr="00375E67">
              <w:rPr>
                <w:rFonts w:ascii="Arial" w:hAnsi="Arial" w:cs="Arial"/>
                <w:bCs/>
                <w:lang w:eastAsia="sr-Latn-RS"/>
              </w:rPr>
              <w:t xml:space="preserve">Број деце чланова породице корисника НСП </w:t>
            </w:r>
          </w:p>
        </w:tc>
        <w:tc>
          <w:tcPr>
            <w:tcW w:w="427" w:type="pct"/>
            <w:noWrap/>
            <w:hideMark/>
          </w:tcPr>
          <w:p w:rsidR="00375E67" w:rsidRPr="00375E67" w:rsidRDefault="00375E67" w:rsidP="00375E67">
            <w:pPr>
              <w:jc w:val="center"/>
              <w:rPr>
                <w:rFonts w:ascii="Arial" w:hAnsi="Arial" w:cs="Arial"/>
                <w:lang w:eastAsia="sr-Latn-RS"/>
              </w:rPr>
            </w:pPr>
            <w:r w:rsidRPr="00375E67">
              <w:rPr>
                <w:rFonts w:ascii="Arial" w:hAnsi="Arial" w:cs="Arial"/>
                <w:lang w:eastAsia="sr-Latn-RS"/>
              </w:rPr>
              <w:t>788</w:t>
            </w:r>
          </w:p>
        </w:tc>
      </w:tr>
      <w:tr w:rsidR="00375E67" w:rsidRPr="00375E67" w:rsidTr="00375E67">
        <w:trPr>
          <w:trHeight w:val="300"/>
          <w:jc w:val="center"/>
        </w:trPr>
        <w:tc>
          <w:tcPr>
            <w:tcW w:w="4573" w:type="pct"/>
            <w:noWrap/>
            <w:hideMark/>
          </w:tcPr>
          <w:p w:rsidR="00375E67" w:rsidRPr="00375E67" w:rsidRDefault="00375E67" w:rsidP="00375E67">
            <w:pPr>
              <w:rPr>
                <w:rFonts w:ascii="Arial" w:hAnsi="Arial" w:cs="Arial"/>
                <w:bCs/>
                <w:lang w:eastAsia="sr-Latn-RS"/>
              </w:rPr>
            </w:pPr>
            <w:r w:rsidRPr="00375E67">
              <w:rPr>
                <w:rFonts w:ascii="Arial" w:hAnsi="Arial" w:cs="Arial"/>
                <w:bCs/>
                <w:lang w:eastAsia="sr-Latn-RS"/>
              </w:rPr>
              <w:t xml:space="preserve">Број деце обухваћен правом на помоћ и негу другог лица </w:t>
            </w:r>
          </w:p>
        </w:tc>
        <w:tc>
          <w:tcPr>
            <w:tcW w:w="427" w:type="pct"/>
            <w:noWrap/>
            <w:hideMark/>
          </w:tcPr>
          <w:p w:rsidR="00375E67" w:rsidRPr="00375E67" w:rsidRDefault="00375E67" w:rsidP="00375E67">
            <w:pPr>
              <w:jc w:val="center"/>
              <w:rPr>
                <w:rFonts w:ascii="Arial" w:hAnsi="Arial" w:cs="Arial"/>
                <w:lang w:eastAsia="sr-Latn-RS"/>
              </w:rPr>
            </w:pPr>
            <w:r w:rsidRPr="00375E67">
              <w:rPr>
                <w:rFonts w:ascii="Arial" w:hAnsi="Arial" w:cs="Arial"/>
                <w:lang w:eastAsia="sr-Latn-RS"/>
              </w:rPr>
              <w:t>1</w:t>
            </w:r>
            <w:r>
              <w:rPr>
                <w:rFonts w:ascii="Arial" w:hAnsi="Arial" w:cs="Arial"/>
                <w:lang w:val="sr-Cyrl-RS" w:eastAsia="sr-Latn-RS"/>
              </w:rPr>
              <w:t>.</w:t>
            </w:r>
            <w:r w:rsidRPr="00375E67">
              <w:rPr>
                <w:rFonts w:ascii="Arial" w:hAnsi="Arial" w:cs="Arial"/>
                <w:lang w:eastAsia="sr-Latn-RS"/>
              </w:rPr>
              <w:t>319</w:t>
            </w:r>
          </w:p>
        </w:tc>
      </w:tr>
      <w:tr w:rsidR="00375E67" w:rsidRPr="00375E67" w:rsidTr="00375E67">
        <w:trPr>
          <w:trHeight w:val="300"/>
          <w:jc w:val="center"/>
        </w:trPr>
        <w:tc>
          <w:tcPr>
            <w:tcW w:w="4573" w:type="pct"/>
            <w:noWrap/>
            <w:hideMark/>
          </w:tcPr>
          <w:p w:rsidR="00375E67" w:rsidRPr="00375E67" w:rsidRDefault="00375E67" w:rsidP="00375E67">
            <w:pPr>
              <w:rPr>
                <w:rFonts w:ascii="Arial" w:hAnsi="Arial" w:cs="Arial"/>
                <w:bCs/>
                <w:lang w:eastAsia="sr-Latn-RS"/>
              </w:rPr>
            </w:pPr>
            <w:r w:rsidRPr="00375E67">
              <w:rPr>
                <w:rFonts w:ascii="Arial" w:hAnsi="Arial" w:cs="Arial"/>
                <w:bCs/>
                <w:lang w:eastAsia="sr-Latn-RS"/>
              </w:rPr>
              <w:t xml:space="preserve">Број деце обухваћен правом на увећану помоћ и негу другог лица </w:t>
            </w:r>
          </w:p>
        </w:tc>
        <w:tc>
          <w:tcPr>
            <w:tcW w:w="427" w:type="pct"/>
            <w:noWrap/>
            <w:hideMark/>
          </w:tcPr>
          <w:p w:rsidR="00375E67" w:rsidRPr="00375E67" w:rsidRDefault="00375E67" w:rsidP="00375E67">
            <w:pPr>
              <w:jc w:val="center"/>
              <w:rPr>
                <w:rFonts w:ascii="Arial" w:hAnsi="Arial" w:cs="Arial"/>
                <w:lang w:eastAsia="sr-Latn-RS"/>
              </w:rPr>
            </w:pPr>
            <w:r w:rsidRPr="00375E67">
              <w:rPr>
                <w:rFonts w:ascii="Arial" w:hAnsi="Arial" w:cs="Arial"/>
                <w:lang w:eastAsia="sr-Latn-RS"/>
              </w:rPr>
              <w:t>1</w:t>
            </w:r>
            <w:r>
              <w:rPr>
                <w:rFonts w:ascii="Arial" w:hAnsi="Arial" w:cs="Arial"/>
                <w:lang w:val="sr-Cyrl-RS" w:eastAsia="sr-Latn-RS"/>
              </w:rPr>
              <w:t>.</w:t>
            </w:r>
            <w:r w:rsidRPr="00375E67">
              <w:rPr>
                <w:rFonts w:ascii="Arial" w:hAnsi="Arial" w:cs="Arial"/>
                <w:lang w:eastAsia="sr-Latn-RS"/>
              </w:rPr>
              <w:t>124</w:t>
            </w:r>
          </w:p>
        </w:tc>
      </w:tr>
      <w:tr w:rsidR="00375E67" w:rsidRPr="00375E67" w:rsidTr="00375E67">
        <w:trPr>
          <w:trHeight w:val="300"/>
          <w:jc w:val="center"/>
        </w:trPr>
        <w:tc>
          <w:tcPr>
            <w:tcW w:w="4573" w:type="pct"/>
            <w:noWrap/>
            <w:hideMark/>
          </w:tcPr>
          <w:p w:rsidR="00375E67" w:rsidRPr="00375E67" w:rsidRDefault="00375E67" w:rsidP="00375E67">
            <w:pPr>
              <w:rPr>
                <w:rFonts w:ascii="Arial" w:hAnsi="Arial" w:cs="Arial"/>
                <w:bCs/>
                <w:lang w:eastAsia="sr-Latn-RS"/>
              </w:rPr>
            </w:pPr>
            <w:r w:rsidRPr="00375E67">
              <w:rPr>
                <w:rFonts w:ascii="Arial" w:hAnsi="Arial" w:cs="Arial"/>
                <w:bCs/>
                <w:lang w:eastAsia="sr-Latn-RS"/>
              </w:rPr>
              <w:t>Укупно</w:t>
            </w:r>
          </w:p>
        </w:tc>
        <w:tc>
          <w:tcPr>
            <w:tcW w:w="427" w:type="pct"/>
            <w:noWrap/>
            <w:hideMark/>
          </w:tcPr>
          <w:p w:rsidR="00375E67" w:rsidRPr="00375E67" w:rsidRDefault="00375E67" w:rsidP="00375E67">
            <w:pPr>
              <w:jc w:val="center"/>
              <w:rPr>
                <w:rFonts w:ascii="Arial" w:hAnsi="Arial" w:cs="Arial"/>
                <w:bCs/>
                <w:lang w:eastAsia="sr-Latn-RS"/>
              </w:rPr>
            </w:pPr>
            <w:r w:rsidRPr="00375E67">
              <w:rPr>
                <w:rFonts w:ascii="Arial" w:hAnsi="Arial" w:cs="Arial"/>
                <w:bCs/>
                <w:lang w:eastAsia="sr-Latn-RS"/>
              </w:rPr>
              <w:t>3</w:t>
            </w:r>
            <w:r>
              <w:rPr>
                <w:rFonts w:ascii="Arial" w:hAnsi="Arial" w:cs="Arial"/>
                <w:bCs/>
                <w:lang w:val="sr-Cyrl-RS" w:eastAsia="sr-Latn-RS"/>
              </w:rPr>
              <w:t>.</w:t>
            </w:r>
            <w:r w:rsidRPr="00375E67">
              <w:rPr>
                <w:rFonts w:ascii="Arial" w:hAnsi="Arial" w:cs="Arial"/>
                <w:bCs/>
                <w:lang w:eastAsia="sr-Latn-RS"/>
              </w:rPr>
              <w:t>231</w:t>
            </w:r>
          </w:p>
        </w:tc>
      </w:tr>
    </w:tbl>
    <w:p w:rsidR="007C391F" w:rsidRPr="00667FC7" w:rsidRDefault="007C391F" w:rsidP="007C391F">
      <w:pPr>
        <w:spacing w:after="113" w:line="240" w:lineRule="auto"/>
        <w:rPr>
          <w:rFonts w:ascii="Arial" w:hAnsi="Arial" w:cs="Arial"/>
          <w:bCs/>
          <w:sz w:val="20"/>
          <w:szCs w:val="20"/>
        </w:rPr>
      </w:pPr>
    </w:p>
    <w:p w:rsidR="007C391F" w:rsidRDefault="007C391F" w:rsidP="007C391F">
      <w:pPr>
        <w:spacing w:after="0" w:line="240" w:lineRule="auto"/>
        <w:jc w:val="both"/>
        <w:rPr>
          <w:rFonts w:ascii="Arial" w:hAnsi="Arial" w:cs="Arial"/>
          <w:sz w:val="20"/>
          <w:szCs w:val="20"/>
        </w:rPr>
      </w:pPr>
    </w:p>
    <w:p w:rsidR="00DE5DE5" w:rsidRDefault="00DE5DE5" w:rsidP="007C391F">
      <w:pPr>
        <w:rPr>
          <w:rFonts w:ascii="Arial" w:hAnsi="Arial" w:cs="Arial"/>
          <w:b/>
          <w:bCs/>
          <w:sz w:val="24"/>
          <w:szCs w:val="24"/>
        </w:rPr>
      </w:pPr>
    </w:p>
    <w:p w:rsidR="007C391F" w:rsidRPr="008041C2" w:rsidRDefault="007C391F" w:rsidP="007C391F">
      <w:pPr>
        <w:rPr>
          <w:rFonts w:ascii="Arial" w:hAnsi="Arial" w:cs="Arial"/>
          <w:b/>
          <w:bCs/>
          <w:sz w:val="24"/>
          <w:szCs w:val="24"/>
        </w:rPr>
      </w:pPr>
      <w:r w:rsidRPr="008041C2">
        <w:rPr>
          <w:rFonts w:ascii="Arial" w:hAnsi="Arial" w:cs="Arial"/>
          <w:b/>
          <w:bCs/>
          <w:sz w:val="24"/>
          <w:szCs w:val="24"/>
        </w:rPr>
        <w:t>4.2.2. Пунолетни корисници (млади, одрасли и старији)</w:t>
      </w:r>
    </w:p>
    <w:p w:rsidR="007C391F" w:rsidRPr="00176FE6" w:rsidRDefault="007C391F" w:rsidP="007C391F">
      <w:pPr>
        <w:pStyle w:val="BodyText2"/>
        <w:spacing w:line="240" w:lineRule="auto"/>
        <w:jc w:val="both"/>
        <w:rPr>
          <w:rFonts w:ascii="Arial" w:hAnsi="Arial" w:cs="Arial"/>
          <w:sz w:val="24"/>
          <w:szCs w:val="24"/>
        </w:rPr>
      </w:pPr>
      <w:r w:rsidRPr="00176FE6">
        <w:rPr>
          <w:rFonts w:ascii="Arial" w:hAnsi="Arial" w:cs="Arial"/>
          <w:sz w:val="24"/>
          <w:szCs w:val="24"/>
        </w:rPr>
        <w:t xml:space="preserve">Градски центар за социјални рад велики део нормативно утврђених обавеза реализује према пунолетним корисницима, међу којима су материјална подршка, институционална и ванинституционална заштита и пружање разних видова породично-правне заштите. </w:t>
      </w:r>
    </w:p>
    <w:p w:rsidR="007C391F" w:rsidRDefault="007C391F" w:rsidP="007C391F">
      <w:pPr>
        <w:pStyle w:val="BodyText2"/>
        <w:spacing w:line="240" w:lineRule="auto"/>
        <w:jc w:val="both"/>
        <w:rPr>
          <w:rFonts w:ascii="Arial" w:hAnsi="Arial" w:cs="Arial"/>
          <w:i/>
          <w:iCs/>
        </w:rPr>
      </w:pPr>
      <w:r w:rsidRPr="00857896">
        <w:rPr>
          <w:rFonts w:ascii="Arial" w:hAnsi="Arial" w:cs="Arial"/>
          <w:i/>
          <w:iCs/>
        </w:rPr>
        <w:t>Следи преглед основних података о пунолетни</w:t>
      </w:r>
      <w:r>
        <w:rPr>
          <w:rFonts w:ascii="Arial" w:hAnsi="Arial" w:cs="Arial"/>
          <w:i/>
          <w:iCs/>
        </w:rPr>
        <w:t>м корисницима који су током 2023</w:t>
      </w:r>
      <w:r w:rsidRPr="00857896">
        <w:rPr>
          <w:rFonts w:ascii="Arial" w:hAnsi="Arial" w:cs="Arial"/>
          <w:i/>
          <w:iCs/>
        </w:rPr>
        <w:t>. године били на евиденцији Градског центра за социјални рад</w:t>
      </w:r>
    </w:p>
    <w:p w:rsidR="00DE5DE5" w:rsidRDefault="00DE5DE5" w:rsidP="007C391F">
      <w:pPr>
        <w:pStyle w:val="BodyText2"/>
        <w:spacing w:line="240" w:lineRule="auto"/>
        <w:jc w:val="both"/>
        <w:rPr>
          <w:rFonts w:ascii="Arial" w:hAnsi="Arial" w:cs="Arial"/>
          <w:i/>
          <w:iCs/>
        </w:rPr>
      </w:pPr>
    </w:p>
    <w:p w:rsidR="00DE5DE5" w:rsidRDefault="00DE5DE5" w:rsidP="007C391F">
      <w:pPr>
        <w:pStyle w:val="BodyText2"/>
        <w:spacing w:line="240" w:lineRule="auto"/>
        <w:jc w:val="both"/>
        <w:rPr>
          <w:rFonts w:ascii="Arial" w:hAnsi="Arial" w:cs="Arial"/>
          <w:i/>
          <w:iCs/>
        </w:rPr>
      </w:pPr>
    </w:p>
    <w:p w:rsidR="00DE5DE5" w:rsidRDefault="00DE5DE5" w:rsidP="007C391F">
      <w:pPr>
        <w:pStyle w:val="BodyText2"/>
        <w:spacing w:line="240" w:lineRule="auto"/>
        <w:jc w:val="both"/>
        <w:rPr>
          <w:rFonts w:ascii="Arial" w:hAnsi="Arial" w:cs="Arial"/>
          <w:i/>
          <w:iCs/>
        </w:rPr>
      </w:pPr>
    </w:p>
    <w:p w:rsidR="00DE5DE5" w:rsidRDefault="00DE5DE5" w:rsidP="007C391F">
      <w:pPr>
        <w:pStyle w:val="BodyText2"/>
        <w:spacing w:line="240" w:lineRule="auto"/>
        <w:jc w:val="both"/>
        <w:rPr>
          <w:rFonts w:ascii="Arial" w:hAnsi="Arial" w:cs="Arial"/>
          <w:i/>
          <w:iCs/>
        </w:rPr>
      </w:pPr>
    </w:p>
    <w:p w:rsidR="00DE5DE5" w:rsidRDefault="00DE5DE5" w:rsidP="007C391F">
      <w:pPr>
        <w:spacing w:after="0" w:line="240" w:lineRule="auto"/>
        <w:jc w:val="both"/>
        <w:rPr>
          <w:rFonts w:ascii="Arial" w:eastAsiaTheme="minorEastAsia" w:hAnsi="Arial" w:cs="Arial"/>
          <w:i/>
          <w:iCs/>
          <w:lang w:val="en-US" w:bidi="en-US"/>
        </w:rPr>
      </w:pPr>
    </w:p>
    <w:p w:rsidR="00DE5DE5" w:rsidRDefault="00DE5DE5" w:rsidP="007C391F">
      <w:pPr>
        <w:spacing w:after="0" w:line="240" w:lineRule="auto"/>
        <w:jc w:val="both"/>
        <w:rPr>
          <w:rFonts w:ascii="Arial" w:eastAsiaTheme="minorEastAsia" w:hAnsi="Arial" w:cs="Arial"/>
          <w:i/>
          <w:iCs/>
          <w:lang w:val="en-US" w:bidi="en-US"/>
        </w:rPr>
      </w:pPr>
    </w:p>
    <w:p w:rsidR="00DE5DE5" w:rsidRDefault="00DE5DE5" w:rsidP="007C391F">
      <w:pPr>
        <w:spacing w:after="0" w:line="240" w:lineRule="auto"/>
        <w:jc w:val="both"/>
        <w:rPr>
          <w:rFonts w:ascii="Arial" w:eastAsiaTheme="minorEastAsia" w:hAnsi="Arial" w:cs="Arial"/>
          <w:i/>
          <w:iCs/>
          <w:lang w:val="en-US" w:bidi="en-US"/>
        </w:rPr>
      </w:pPr>
    </w:p>
    <w:p w:rsidR="007C391F" w:rsidRPr="008B53D1" w:rsidRDefault="007C391F" w:rsidP="007C391F">
      <w:pPr>
        <w:spacing w:after="0" w:line="240" w:lineRule="auto"/>
        <w:jc w:val="both"/>
        <w:rPr>
          <w:rFonts w:ascii="Arial" w:hAnsi="Arial" w:cs="Arial"/>
          <w:sz w:val="20"/>
          <w:szCs w:val="20"/>
          <w:lang w:val="sr-Cyrl-RS"/>
        </w:rPr>
      </w:pPr>
      <w:r>
        <w:rPr>
          <w:rFonts w:ascii="Arial" w:hAnsi="Arial" w:cs="Arial"/>
          <w:sz w:val="20"/>
          <w:szCs w:val="20"/>
        </w:rPr>
        <w:lastRenderedPageBreak/>
        <w:t>Табела 41</w:t>
      </w:r>
      <w:r>
        <w:rPr>
          <w:rFonts w:ascii="Arial" w:hAnsi="Arial" w:cs="Arial"/>
          <w:sz w:val="20"/>
          <w:szCs w:val="20"/>
          <w:lang w:val="sr-Cyrl-RS"/>
        </w:rPr>
        <w:t>.</w:t>
      </w:r>
    </w:p>
    <w:tbl>
      <w:tblPr>
        <w:tblStyle w:val="ColorfulShading-Accent52"/>
        <w:tblW w:w="5316" w:type="pct"/>
        <w:jc w:val="center"/>
        <w:tblInd w:w="0" w:type="dxa"/>
        <w:tblLayout w:type="fixed"/>
        <w:tblLook w:val="04A0" w:firstRow="1" w:lastRow="0" w:firstColumn="1" w:lastColumn="0" w:noHBand="0" w:noVBand="1"/>
      </w:tblPr>
      <w:tblGrid>
        <w:gridCol w:w="4203"/>
        <w:gridCol w:w="983"/>
        <w:gridCol w:w="1123"/>
        <w:gridCol w:w="983"/>
        <w:gridCol w:w="1262"/>
        <w:gridCol w:w="1081"/>
      </w:tblGrid>
      <w:tr w:rsidR="00F709DC" w:rsidRPr="00F709DC" w:rsidTr="00F709DC">
        <w:trPr>
          <w:trHeight w:val="345"/>
          <w:jc w:val="center"/>
        </w:trPr>
        <w:tc>
          <w:tcPr>
            <w:tcW w:w="5000" w:type="pct"/>
            <w:gridSpan w:val="6"/>
            <w:noWrap/>
            <w:hideMark/>
          </w:tcPr>
          <w:p w:rsidR="00F709DC" w:rsidRDefault="00F709DC" w:rsidP="00F709DC">
            <w:pPr>
              <w:jc w:val="center"/>
              <w:rPr>
                <w:rFonts w:ascii="Arial" w:hAnsi="Arial" w:cs="Arial"/>
                <w:b/>
                <w:bCs/>
                <w:color w:val="auto"/>
                <w:lang w:eastAsia="sr-Latn-RS"/>
              </w:rPr>
            </w:pPr>
            <w:r w:rsidRPr="00F709DC">
              <w:rPr>
                <w:rFonts w:ascii="Arial" w:hAnsi="Arial" w:cs="Arial"/>
                <w:b/>
                <w:bCs/>
                <w:color w:val="auto"/>
                <w:lang w:eastAsia="sr-Latn-RS"/>
              </w:rPr>
              <w:t xml:space="preserve">Број пунолетних корисника у ЦСР према корисничким групама и старости </w:t>
            </w:r>
          </w:p>
          <w:p w:rsidR="00F709DC" w:rsidRPr="00F709DC" w:rsidRDefault="00F709DC" w:rsidP="00F709DC">
            <w:pPr>
              <w:jc w:val="center"/>
              <w:rPr>
                <w:rFonts w:ascii="Arial" w:hAnsi="Arial" w:cs="Arial"/>
                <w:b/>
                <w:bCs/>
                <w:color w:val="auto"/>
                <w:lang w:eastAsia="sr-Latn-RS"/>
              </w:rPr>
            </w:pPr>
            <w:r w:rsidRPr="00F709DC">
              <w:rPr>
                <w:rFonts w:ascii="Arial" w:hAnsi="Arial" w:cs="Arial"/>
                <w:b/>
                <w:bCs/>
                <w:color w:val="auto"/>
                <w:lang w:eastAsia="sr-Latn-RS"/>
              </w:rPr>
              <w:t xml:space="preserve">у току </w:t>
            </w:r>
            <w:r w:rsidRPr="00F709DC">
              <w:rPr>
                <w:rFonts w:ascii="Arial" w:hAnsi="Arial" w:cs="Arial"/>
                <w:b/>
                <w:bCs/>
                <w:color w:val="auto"/>
                <w:lang w:val="sr-Cyrl-RS" w:eastAsia="sr-Latn-RS"/>
              </w:rPr>
              <w:t xml:space="preserve">2023. </w:t>
            </w:r>
            <w:r w:rsidRPr="00F709DC">
              <w:rPr>
                <w:rFonts w:ascii="Arial" w:hAnsi="Arial" w:cs="Arial"/>
                <w:b/>
                <w:bCs/>
                <w:color w:val="auto"/>
                <w:lang w:eastAsia="sr-Latn-RS"/>
              </w:rPr>
              <w:t>године</w:t>
            </w:r>
          </w:p>
        </w:tc>
      </w:tr>
      <w:tr w:rsidR="00F709DC" w:rsidRPr="00F709DC" w:rsidTr="00F709DC">
        <w:trPr>
          <w:trHeight w:val="300"/>
          <w:jc w:val="center"/>
        </w:trPr>
        <w:tc>
          <w:tcPr>
            <w:tcW w:w="2181" w:type="pct"/>
            <w:noWrap/>
            <w:vAlign w:val="center"/>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Корисничке групе </w:t>
            </w:r>
          </w:p>
        </w:tc>
        <w:tc>
          <w:tcPr>
            <w:tcW w:w="510"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 xml:space="preserve">Млади (18 - 25) </w:t>
            </w:r>
          </w:p>
        </w:tc>
        <w:tc>
          <w:tcPr>
            <w:tcW w:w="583"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 xml:space="preserve">Одрасли (26 - 64) </w:t>
            </w:r>
          </w:p>
        </w:tc>
        <w:tc>
          <w:tcPr>
            <w:tcW w:w="510"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 xml:space="preserve">Старији (65 - 79) </w:t>
            </w:r>
          </w:p>
        </w:tc>
        <w:tc>
          <w:tcPr>
            <w:tcW w:w="655" w:type="pct"/>
            <w:noWrap/>
            <w:vAlign w:val="center"/>
            <w:hideMark/>
          </w:tcPr>
          <w:p w:rsidR="00F709DC" w:rsidRPr="00F709DC" w:rsidRDefault="00F709DC" w:rsidP="00F709DC">
            <w:pPr>
              <w:jc w:val="center"/>
              <w:rPr>
                <w:rFonts w:ascii="Arial" w:hAnsi="Arial" w:cs="Arial"/>
                <w:bCs/>
                <w:color w:val="auto"/>
                <w:lang w:eastAsia="sr-Latn-RS"/>
              </w:rPr>
            </w:pPr>
            <w:r>
              <w:rPr>
                <w:rFonts w:ascii="Arial" w:hAnsi="Arial" w:cs="Arial"/>
                <w:bCs/>
                <w:color w:val="auto"/>
                <w:lang w:eastAsia="sr-Latn-RS"/>
              </w:rPr>
              <w:t>Старији (80 +</w:t>
            </w:r>
            <w:r w:rsidRPr="00F709DC">
              <w:rPr>
                <w:rFonts w:ascii="Arial" w:hAnsi="Arial" w:cs="Arial"/>
                <w:bCs/>
                <w:color w:val="auto"/>
                <w:lang w:eastAsia="sr-Latn-RS"/>
              </w:rPr>
              <w:t xml:space="preserve">) </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Укупно</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Особе под старатељством - сви пунолетни корисници под старатељством: и у породици и на смештају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423</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w:t>
            </w:r>
            <w:r>
              <w:rPr>
                <w:rFonts w:ascii="Arial" w:hAnsi="Arial" w:cs="Arial"/>
                <w:color w:val="auto"/>
                <w:lang w:val="sr-Cyrl-RS" w:eastAsia="sr-Latn-RS"/>
              </w:rPr>
              <w:t>.</w:t>
            </w:r>
            <w:r w:rsidRPr="00F709DC">
              <w:rPr>
                <w:rFonts w:ascii="Arial" w:hAnsi="Arial" w:cs="Arial"/>
                <w:color w:val="auto"/>
                <w:lang w:eastAsia="sr-Latn-RS"/>
              </w:rPr>
              <w:t>032</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w:t>
            </w:r>
            <w:r>
              <w:rPr>
                <w:rFonts w:ascii="Arial" w:hAnsi="Arial" w:cs="Arial"/>
                <w:color w:val="auto"/>
                <w:lang w:val="sr-Cyrl-RS" w:eastAsia="sr-Latn-RS"/>
              </w:rPr>
              <w:t>.</w:t>
            </w:r>
            <w:r w:rsidRPr="00F709DC">
              <w:rPr>
                <w:rFonts w:ascii="Arial" w:hAnsi="Arial" w:cs="Arial"/>
                <w:color w:val="auto"/>
                <w:lang w:eastAsia="sr-Latn-RS"/>
              </w:rPr>
              <w:t>654</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1150</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6</w:t>
            </w:r>
            <w:r>
              <w:rPr>
                <w:rFonts w:ascii="Arial" w:hAnsi="Arial" w:cs="Arial"/>
                <w:bCs/>
                <w:color w:val="auto"/>
                <w:lang w:val="sr-Cyrl-RS" w:eastAsia="sr-Latn-RS"/>
              </w:rPr>
              <w:t>.</w:t>
            </w:r>
            <w:r w:rsidRPr="00F709DC">
              <w:rPr>
                <w:rFonts w:ascii="Arial" w:hAnsi="Arial" w:cs="Arial"/>
                <w:bCs/>
                <w:color w:val="auto"/>
                <w:lang w:eastAsia="sr-Latn-RS"/>
              </w:rPr>
              <w:t>259</w:t>
            </w:r>
          </w:p>
        </w:tc>
      </w:tr>
      <w:tr w:rsidR="00F709DC" w:rsidRPr="00F709DC" w:rsidTr="00F709DC">
        <w:trPr>
          <w:trHeight w:val="375"/>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Жртве насиља, занемаренe особe и у ризику од занемаривања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790</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4</w:t>
            </w:r>
            <w:r>
              <w:rPr>
                <w:rFonts w:ascii="Arial" w:hAnsi="Arial" w:cs="Arial"/>
                <w:color w:val="auto"/>
                <w:lang w:val="sr-Cyrl-RS" w:eastAsia="sr-Latn-RS"/>
              </w:rPr>
              <w:t>.</w:t>
            </w:r>
            <w:r w:rsidRPr="00F709DC">
              <w:rPr>
                <w:rFonts w:ascii="Arial" w:hAnsi="Arial" w:cs="Arial"/>
                <w:color w:val="auto"/>
                <w:lang w:eastAsia="sr-Latn-RS"/>
              </w:rPr>
              <w:t>963</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785</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119</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6</w:t>
            </w:r>
            <w:r>
              <w:rPr>
                <w:rFonts w:ascii="Arial" w:hAnsi="Arial" w:cs="Arial"/>
                <w:bCs/>
                <w:color w:val="auto"/>
                <w:lang w:val="sr-Cyrl-RS" w:eastAsia="sr-Latn-RS"/>
              </w:rPr>
              <w:t>.</w:t>
            </w:r>
            <w:r w:rsidRPr="00F709DC">
              <w:rPr>
                <w:rFonts w:ascii="Arial" w:hAnsi="Arial" w:cs="Arial"/>
                <w:bCs/>
                <w:color w:val="auto"/>
                <w:lang w:eastAsia="sr-Latn-RS"/>
              </w:rPr>
              <w:t>657</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Особе које се споре око вршења родитељског права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318</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w:t>
            </w:r>
            <w:r>
              <w:rPr>
                <w:rFonts w:ascii="Arial" w:hAnsi="Arial" w:cs="Arial"/>
                <w:color w:val="auto"/>
                <w:lang w:val="sr-Cyrl-RS" w:eastAsia="sr-Latn-RS"/>
              </w:rPr>
              <w:t>.</w:t>
            </w:r>
            <w:r w:rsidRPr="00F709DC">
              <w:rPr>
                <w:rFonts w:ascii="Arial" w:hAnsi="Arial" w:cs="Arial"/>
                <w:color w:val="auto"/>
                <w:lang w:eastAsia="sr-Latn-RS"/>
              </w:rPr>
              <w:t>434</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378</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14</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4</w:t>
            </w:r>
            <w:r>
              <w:rPr>
                <w:rFonts w:ascii="Arial" w:hAnsi="Arial" w:cs="Arial"/>
                <w:bCs/>
                <w:color w:val="auto"/>
                <w:lang w:val="sr-Cyrl-RS" w:eastAsia="sr-Latn-RS"/>
              </w:rPr>
              <w:t>.</w:t>
            </w:r>
            <w:r w:rsidRPr="00F709DC">
              <w:rPr>
                <w:rFonts w:ascii="Arial" w:hAnsi="Arial" w:cs="Arial"/>
                <w:bCs/>
                <w:color w:val="auto"/>
                <w:lang w:eastAsia="sr-Latn-RS"/>
              </w:rPr>
              <w:t>144</w:t>
            </w:r>
          </w:p>
        </w:tc>
      </w:tr>
      <w:tr w:rsidR="00F709DC" w:rsidRPr="007F02BA" w:rsidTr="00F709DC">
        <w:trPr>
          <w:trHeight w:val="300"/>
          <w:jc w:val="center"/>
        </w:trPr>
        <w:tc>
          <w:tcPr>
            <w:tcW w:w="2181" w:type="pct"/>
            <w:noWrap/>
            <w:hideMark/>
          </w:tcPr>
          <w:p w:rsidR="00F709DC" w:rsidRPr="007F02BA" w:rsidRDefault="00F709DC" w:rsidP="00F709DC">
            <w:pPr>
              <w:rPr>
                <w:rFonts w:ascii="Arial" w:hAnsi="Arial" w:cs="Arial"/>
                <w:b/>
                <w:bCs/>
                <w:color w:val="auto"/>
                <w:lang w:eastAsia="sr-Latn-RS"/>
              </w:rPr>
            </w:pPr>
            <w:r w:rsidRPr="007F02BA">
              <w:rPr>
                <w:rFonts w:ascii="Arial" w:hAnsi="Arial" w:cs="Arial"/>
                <w:b/>
                <w:bCs/>
                <w:color w:val="auto"/>
                <w:lang w:eastAsia="sr-Latn-RS"/>
              </w:rPr>
              <w:t xml:space="preserve">Особе са инвалидитетом </w:t>
            </w:r>
          </w:p>
        </w:tc>
        <w:tc>
          <w:tcPr>
            <w:tcW w:w="510" w:type="pct"/>
            <w:noWrap/>
            <w:vAlign w:val="center"/>
            <w:hideMark/>
          </w:tcPr>
          <w:p w:rsidR="00F709DC" w:rsidRPr="007F02BA" w:rsidRDefault="00F709DC" w:rsidP="00F709DC">
            <w:pPr>
              <w:jc w:val="center"/>
              <w:rPr>
                <w:rFonts w:ascii="Arial" w:hAnsi="Arial" w:cs="Arial"/>
                <w:b/>
                <w:color w:val="auto"/>
                <w:lang w:eastAsia="sr-Latn-RS"/>
              </w:rPr>
            </w:pPr>
            <w:r w:rsidRPr="007F02BA">
              <w:rPr>
                <w:rFonts w:ascii="Arial" w:hAnsi="Arial" w:cs="Arial"/>
                <w:b/>
                <w:color w:val="auto"/>
                <w:lang w:eastAsia="sr-Latn-RS"/>
              </w:rPr>
              <w:t>843</w:t>
            </w:r>
          </w:p>
        </w:tc>
        <w:tc>
          <w:tcPr>
            <w:tcW w:w="583" w:type="pct"/>
            <w:noWrap/>
            <w:vAlign w:val="center"/>
            <w:hideMark/>
          </w:tcPr>
          <w:p w:rsidR="00F709DC" w:rsidRPr="007F02BA" w:rsidRDefault="00F709DC" w:rsidP="00F709DC">
            <w:pPr>
              <w:jc w:val="center"/>
              <w:rPr>
                <w:rFonts w:ascii="Arial" w:hAnsi="Arial" w:cs="Arial"/>
                <w:b/>
                <w:color w:val="auto"/>
                <w:lang w:eastAsia="sr-Latn-RS"/>
              </w:rPr>
            </w:pPr>
            <w:r w:rsidRPr="007F02BA">
              <w:rPr>
                <w:rFonts w:ascii="Arial" w:hAnsi="Arial" w:cs="Arial"/>
                <w:b/>
                <w:color w:val="auto"/>
                <w:lang w:eastAsia="sr-Latn-RS"/>
              </w:rPr>
              <w:t>5</w:t>
            </w:r>
            <w:r w:rsidRPr="007F02BA">
              <w:rPr>
                <w:rFonts w:ascii="Arial" w:hAnsi="Arial" w:cs="Arial"/>
                <w:b/>
                <w:color w:val="auto"/>
                <w:lang w:val="sr-Cyrl-RS" w:eastAsia="sr-Latn-RS"/>
              </w:rPr>
              <w:t>.</w:t>
            </w:r>
            <w:r w:rsidRPr="007F02BA">
              <w:rPr>
                <w:rFonts w:ascii="Arial" w:hAnsi="Arial" w:cs="Arial"/>
                <w:b/>
                <w:color w:val="auto"/>
                <w:lang w:eastAsia="sr-Latn-RS"/>
              </w:rPr>
              <w:t>974</w:t>
            </w:r>
          </w:p>
        </w:tc>
        <w:tc>
          <w:tcPr>
            <w:tcW w:w="510" w:type="pct"/>
            <w:noWrap/>
            <w:vAlign w:val="center"/>
            <w:hideMark/>
          </w:tcPr>
          <w:p w:rsidR="00F709DC" w:rsidRPr="007F02BA" w:rsidRDefault="00F709DC" w:rsidP="00F709DC">
            <w:pPr>
              <w:jc w:val="center"/>
              <w:rPr>
                <w:rFonts w:ascii="Arial" w:hAnsi="Arial" w:cs="Arial"/>
                <w:b/>
                <w:color w:val="auto"/>
                <w:lang w:eastAsia="sr-Latn-RS"/>
              </w:rPr>
            </w:pPr>
            <w:r w:rsidRPr="007F02BA">
              <w:rPr>
                <w:rFonts w:ascii="Arial" w:hAnsi="Arial" w:cs="Arial"/>
                <w:b/>
                <w:color w:val="auto"/>
                <w:lang w:eastAsia="sr-Latn-RS"/>
              </w:rPr>
              <w:t>3</w:t>
            </w:r>
            <w:r w:rsidRPr="007F02BA">
              <w:rPr>
                <w:rFonts w:ascii="Arial" w:hAnsi="Arial" w:cs="Arial"/>
                <w:b/>
                <w:color w:val="auto"/>
                <w:lang w:val="sr-Cyrl-RS" w:eastAsia="sr-Latn-RS"/>
              </w:rPr>
              <w:t>.</w:t>
            </w:r>
            <w:r w:rsidRPr="007F02BA">
              <w:rPr>
                <w:rFonts w:ascii="Arial" w:hAnsi="Arial" w:cs="Arial"/>
                <w:b/>
                <w:color w:val="auto"/>
                <w:lang w:eastAsia="sr-Latn-RS"/>
              </w:rPr>
              <w:t>965</w:t>
            </w:r>
          </w:p>
        </w:tc>
        <w:tc>
          <w:tcPr>
            <w:tcW w:w="655" w:type="pct"/>
            <w:noWrap/>
            <w:vAlign w:val="center"/>
            <w:hideMark/>
          </w:tcPr>
          <w:p w:rsidR="00F709DC" w:rsidRPr="007F02BA" w:rsidRDefault="00F709DC" w:rsidP="00F709DC">
            <w:pPr>
              <w:jc w:val="center"/>
              <w:rPr>
                <w:rFonts w:ascii="Arial" w:hAnsi="Arial" w:cs="Arial"/>
                <w:b/>
                <w:color w:val="auto"/>
                <w:lang w:eastAsia="sr-Latn-RS"/>
              </w:rPr>
            </w:pPr>
            <w:r w:rsidRPr="007F02BA">
              <w:rPr>
                <w:rFonts w:ascii="Arial" w:hAnsi="Arial" w:cs="Arial"/>
                <w:b/>
                <w:color w:val="auto"/>
                <w:lang w:eastAsia="sr-Latn-RS"/>
              </w:rPr>
              <w:t>3172</w:t>
            </w:r>
          </w:p>
        </w:tc>
        <w:tc>
          <w:tcPr>
            <w:tcW w:w="561" w:type="pct"/>
            <w:noWrap/>
            <w:vAlign w:val="center"/>
            <w:hideMark/>
          </w:tcPr>
          <w:p w:rsidR="00F709DC" w:rsidRPr="007F02BA" w:rsidRDefault="00F709DC" w:rsidP="00F709DC">
            <w:pPr>
              <w:jc w:val="center"/>
              <w:rPr>
                <w:rFonts w:ascii="Arial" w:hAnsi="Arial" w:cs="Arial"/>
                <w:b/>
                <w:bCs/>
                <w:color w:val="auto"/>
                <w:lang w:eastAsia="sr-Latn-RS"/>
              </w:rPr>
            </w:pPr>
            <w:r w:rsidRPr="007F02BA">
              <w:rPr>
                <w:rFonts w:ascii="Arial" w:hAnsi="Arial" w:cs="Arial"/>
                <w:b/>
                <w:bCs/>
                <w:color w:val="auto"/>
                <w:lang w:eastAsia="sr-Latn-RS"/>
              </w:rPr>
              <w:t>13</w:t>
            </w:r>
            <w:r w:rsidRPr="007F02BA">
              <w:rPr>
                <w:rFonts w:ascii="Arial" w:hAnsi="Arial" w:cs="Arial"/>
                <w:b/>
                <w:bCs/>
                <w:color w:val="auto"/>
                <w:lang w:val="sr-Cyrl-RS" w:eastAsia="sr-Latn-RS"/>
              </w:rPr>
              <w:t>.</w:t>
            </w:r>
            <w:r w:rsidRPr="007F02BA">
              <w:rPr>
                <w:rFonts w:ascii="Arial" w:hAnsi="Arial" w:cs="Arial"/>
                <w:b/>
                <w:bCs/>
                <w:color w:val="auto"/>
                <w:lang w:eastAsia="sr-Latn-RS"/>
              </w:rPr>
              <w:t>954</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Особа са друштвено неприхватљивим понашањем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779</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981</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96</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5</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1</w:t>
            </w:r>
            <w:r>
              <w:rPr>
                <w:rFonts w:ascii="Arial" w:hAnsi="Arial" w:cs="Arial"/>
                <w:bCs/>
                <w:color w:val="auto"/>
                <w:lang w:val="sr-Cyrl-RS" w:eastAsia="sr-Latn-RS"/>
              </w:rPr>
              <w:t>.</w:t>
            </w:r>
            <w:r w:rsidRPr="00F709DC">
              <w:rPr>
                <w:rFonts w:ascii="Arial" w:hAnsi="Arial" w:cs="Arial"/>
                <w:bCs/>
                <w:color w:val="auto"/>
                <w:lang w:eastAsia="sr-Latn-RS"/>
              </w:rPr>
              <w:t>861</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Особе које имају потребе за смештајем -домски или породични смештај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353</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2</w:t>
            </w:r>
            <w:r>
              <w:rPr>
                <w:rFonts w:ascii="Arial" w:hAnsi="Arial" w:cs="Arial"/>
                <w:color w:val="auto"/>
                <w:lang w:val="sr-Cyrl-RS" w:eastAsia="sr-Latn-RS"/>
              </w:rPr>
              <w:t>.</w:t>
            </w:r>
            <w:r w:rsidRPr="00F709DC">
              <w:rPr>
                <w:rFonts w:ascii="Arial" w:hAnsi="Arial" w:cs="Arial"/>
                <w:color w:val="auto"/>
                <w:lang w:eastAsia="sr-Latn-RS"/>
              </w:rPr>
              <w:t>535</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w:t>
            </w:r>
            <w:r>
              <w:rPr>
                <w:rFonts w:ascii="Arial" w:hAnsi="Arial" w:cs="Arial"/>
                <w:color w:val="auto"/>
                <w:lang w:val="sr-Cyrl-RS" w:eastAsia="sr-Latn-RS"/>
              </w:rPr>
              <w:t>.</w:t>
            </w:r>
            <w:r w:rsidRPr="00F709DC">
              <w:rPr>
                <w:rFonts w:ascii="Arial" w:hAnsi="Arial" w:cs="Arial"/>
                <w:color w:val="auto"/>
                <w:lang w:eastAsia="sr-Latn-RS"/>
              </w:rPr>
              <w:t>255</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322</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6</w:t>
            </w:r>
            <w:r>
              <w:rPr>
                <w:rFonts w:ascii="Arial" w:hAnsi="Arial" w:cs="Arial"/>
                <w:bCs/>
                <w:color w:val="auto"/>
                <w:lang w:val="sr-Cyrl-RS" w:eastAsia="sr-Latn-RS"/>
              </w:rPr>
              <w:t>.</w:t>
            </w:r>
            <w:r w:rsidRPr="00F709DC">
              <w:rPr>
                <w:rFonts w:ascii="Arial" w:hAnsi="Arial" w:cs="Arial"/>
                <w:bCs/>
                <w:color w:val="auto"/>
                <w:lang w:eastAsia="sr-Latn-RS"/>
              </w:rPr>
              <w:t>465</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
                <w:bCs/>
                <w:color w:val="auto"/>
                <w:lang w:eastAsia="sr-Latn-RS"/>
              </w:rPr>
            </w:pPr>
            <w:r w:rsidRPr="00F709DC">
              <w:rPr>
                <w:rFonts w:ascii="Arial" w:hAnsi="Arial" w:cs="Arial"/>
                <w:b/>
                <w:bCs/>
                <w:color w:val="auto"/>
                <w:lang w:eastAsia="sr-Latn-RS"/>
              </w:rPr>
              <w:t xml:space="preserve">Материјално угрожене особе </w:t>
            </w:r>
          </w:p>
        </w:tc>
        <w:tc>
          <w:tcPr>
            <w:tcW w:w="510" w:type="pct"/>
            <w:noWrap/>
            <w:vAlign w:val="center"/>
            <w:hideMark/>
          </w:tcPr>
          <w:p w:rsidR="00F709DC" w:rsidRPr="00F709DC" w:rsidRDefault="00F709DC" w:rsidP="00F709DC">
            <w:pPr>
              <w:jc w:val="center"/>
              <w:rPr>
                <w:rFonts w:ascii="Arial" w:hAnsi="Arial" w:cs="Arial"/>
                <w:b/>
                <w:color w:val="auto"/>
                <w:lang w:eastAsia="sr-Latn-RS"/>
              </w:rPr>
            </w:pPr>
            <w:r w:rsidRPr="00F709DC">
              <w:rPr>
                <w:rFonts w:ascii="Arial" w:hAnsi="Arial" w:cs="Arial"/>
                <w:b/>
                <w:color w:val="auto"/>
                <w:lang w:eastAsia="sr-Latn-RS"/>
              </w:rPr>
              <w:t>2</w:t>
            </w:r>
            <w:r w:rsidRPr="00F709DC">
              <w:rPr>
                <w:rFonts w:ascii="Arial" w:hAnsi="Arial" w:cs="Arial"/>
                <w:b/>
                <w:color w:val="auto"/>
                <w:lang w:val="sr-Cyrl-RS" w:eastAsia="sr-Latn-RS"/>
              </w:rPr>
              <w:t>.</w:t>
            </w:r>
            <w:r w:rsidRPr="00F709DC">
              <w:rPr>
                <w:rFonts w:ascii="Arial" w:hAnsi="Arial" w:cs="Arial"/>
                <w:b/>
                <w:color w:val="auto"/>
                <w:lang w:eastAsia="sr-Latn-RS"/>
              </w:rPr>
              <w:t>311</w:t>
            </w:r>
          </w:p>
        </w:tc>
        <w:tc>
          <w:tcPr>
            <w:tcW w:w="583" w:type="pct"/>
            <w:noWrap/>
            <w:vAlign w:val="center"/>
            <w:hideMark/>
          </w:tcPr>
          <w:p w:rsidR="00F709DC" w:rsidRPr="00F709DC" w:rsidRDefault="00F709DC" w:rsidP="00F709DC">
            <w:pPr>
              <w:jc w:val="center"/>
              <w:rPr>
                <w:rFonts w:ascii="Arial" w:hAnsi="Arial" w:cs="Arial"/>
                <w:b/>
                <w:color w:val="auto"/>
                <w:lang w:eastAsia="sr-Latn-RS"/>
              </w:rPr>
            </w:pPr>
            <w:r w:rsidRPr="00F709DC">
              <w:rPr>
                <w:rFonts w:ascii="Arial" w:hAnsi="Arial" w:cs="Arial"/>
                <w:b/>
                <w:color w:val="auto"/>
                <w:lang w:eastAsia="sr-Latn-RS"/>
              </w:rPr>
              <w:t>18</w:t>
            </w:r>
            <w:r w:rsidRPr="00F709DC">
              <w:rPr>
                <w:rFonts w:ascii="Arial" w:hAnsi="Arial" w:cs="Arial"/>
                <w:b/>
                <w:color w:val="auto"/>
                <w:lang w:val="sr-Cyrl-RS" w:eastAsia="sr-Latn-RS"/>
              </w:rPr>
              <w:t>.</w:t>
            </w:r>
            <w:r w:rsidRPr="00F709DC">
              <w:rPr>
                <w:rFonts w:ascii="Arial" w:hAnsi="Arial" w:cs="Arial"/>
                <w:b/>
                <w:color w:val="auto"/>
                <w:lang w:eastAsia="sr-Latn-RS"/>
              </w:rPr>
              <w:t>339</w:t>
            </w:r>
          </w:p>
        </w:tc>
        <w:tc>
          <w:tcPr>
            <w:tcW w:w="510" w:type="pct"/>
            <w:noWrap/>
            <w:vAlign w:val="center"/>
            <w:hideMark/>
          </w:tcPr>
          <w:p w:rsidR="00F709DC" w:rsidRPr="00F709DC" w:rsidRDefault="00F709DC" w:rsidP="00F709DC">
            <w:pPr>
              <w:jc w:val="center"/>
              <w:rPr>
                <w:rFonts w:ascii="Arial" w:hAnsi="Arial" w:cs="Arial"/>
                <w:b/>
                <w:color w:val="auto"/>
                <w:lang w:eastAsia="sr-Latn-RS"/>
              </w:rPr>
            </w:pPr>
            <w:r w:rsidRPr="00F709DC">
              <w:rPr>
                <w:rFonts w:ascii="Arial" w:hAnsi="Arial" w:cs="Arial"/>
                <w:b/>
                <w:color w:val="auto"/>
                <w:lang w:eastAsia="sr-Latn-RS"/>
              </w:rPr>
              <w:t>6</w:t>
            </w:r>
            <w:r w:rsidRPr="00F709DC">
              <w:rPr>
                <w:rFonts w:ascii="Arial" w:hAnsi="Arial" w:cs="Arial"/>
                <w:b/>
                <w:color w:val="auto"/>
                <w:lang w:val="sr-Cyrl-RS" w:eastAsia="sr-Latn-RS"/>
              </w:rPr>
              <w:t>.</w:t>
            </w:r>
            <w:r w:rsidRPr="00F709DC">
              <w:rPr>
                <w:rFonts w:ascii="Arial" w:hAnsi="Arial" w:cs="Arial"/>
                <w:b/>
                <w:color w:val="auto"/>
                <w:lang w:eastAsia="sr-Latn-RS"/>
              </w:rPr>
              <w:t>788</w:t>
            </w:r>
          </w:p>
        </w:tc>
        <w:tc>
          <w:tcPr>
            <w:tcW w:w="655" w:type="pct"/>
            <w:noWrap/>
            <w:vAlign w:val="center"/>
            <w:hideMark/>
          </w:tcPr>
          <w:p w:rsidR="00F709DC" w:rsidRPr="00F709DC" w:rsidRDefault="00F709DC" w:rsidP="00F709DC">
            <w:pPr>
              <w:jc w:val="center"/>
              <w:rPr>
                <w:rFonts w:ascii="Arial" w:hAnsi="Arial" w:cs="Arial"/>
                <w:b/>
                <w:color w:val="auto"/>
                <w:lang w:eastAsia="sr-Latn-RS"/>
              </w:rPr>
            </w:pPr>
            <w:r w:rsidRPr="00F709DC">
              <w:rPr>
                <w:rFonts w:ascii="Arial" w:hAnsi="Arial" w:cs="Arial"/>
                <w:b/>
                <w:color w:val="auto"/>
                <w:lang w:eastAsia="sr-Latn-RS"/>
              </w:rPr>
              <w:t>894</w:t>
            </w:r>
          </w:p>
        </w:tc>
        <w:tc>
          <w:tcPr>
            <w:tcW w:w="561" w:type="pct"/>
            <w:noWrap/>
            <w:vAlign w:val="center"/>
            <w:hideMark/>
          </w:tcPr>
          <w:p w:rsidR="00F709DC" w:rsidRPr="00F709DC" w:rsidRDefault="00F709DC" w:rsidP="00F709DC">
            <w:pPr>
              <w:jc w:val="center"/>
              <w:rPr>
                <w:rFonts w:ascii="Arial" w:hAnsi="Arial" w:cs="Arial"/>
                <w:b/>
                <w:bCs/>
                <w:color w:val="auto"/>
                <w:lang w:eastAsia="sr-Latn-RS"/>
              </w:rPr>
            </w:pPr>
            <w:r w:rsidRPr="00F709DC">
              <w:rPr>
                <w:rFonts w:ascii="Arial" w:hAnsi="Arial" w:cs="Arial"/>
                <w:b/>
                <w:bCs/>
                <w:color w:val="auto"/>
                <w:lang w:eastAsia="sr-Latn-RS"/>
              </w:rPr>
              <w:t>28</w:t>
            </w:r>
            <w:r w:rsidRPr="00F709DC">
              <w:rPr>
                <w:rFonts w:ascii="Arial" w:hAnsi="Arial" w:cs="Arial"/>
                <w:b/>
                <w:bCs/>
                <w:color w:val="auto"/>
                <w:lang w:val="sr-Cyrl-RS" w:eastAsia="sr-Latn-RS"/>
              </w:rPr>
              <w:t>.</w:t>
            </w:r>
            <w:r w:rsidRPr="00F709DC">
              <w:rPr>
                <w:rFonts w:ascii="Arial" w:hAnsi="Arial" w:cs="Arial"/>
                <w:b/>
                <w:bCs/>
                <w:color w:val="auto"/>
                <w:lang w:eastAsia="sr-Latn-RS"/>
              </w:rPr>
              <w:t>332</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Страни држављани и лица без држављанства у потреби за социјалном заштитом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2</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8</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0</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11</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Жртве трговине људима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2</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0</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0</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3</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Бескућници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4</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85</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36</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126</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 xml:space="preserve">Остали </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3</w:t>
            </w:r>
            <w:r>
              <w:rPr>
                <w:rFonts w:ascii="Arial" w:hAnsi="Arial" w:cs="Arial"/>
                <w:color w:val="auto"/>
                <w:lang w:val="sr-Cyrl-RS" w:eastAsia="sr-Latn-RS"/>
              </w:rPr>
              <w:t>.</w:t>
            </w:r>
            <w:r w:rsidRPr="00F709DC">
              <w:rPr>
                <w:rFonts w:ascii="Arial" w:hAnsi="Arial" w:cs="Arial"/>
                <w:color w:val="auto"/>
                <w:lang w:eastAsia="sr-Latn-RS"/>
              </w:rPr>
              <w:t>294</w:t>
            </w:r>
          </w:p>
        </w:tc>
        <w:tc>
          <w:tcPr>
            <w:tcW w:w="583"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10</w:t>
            </w:r>
            <w:r>
              <w:rPr>
                <w:rFonts w:ascii="Arial" w:hAnsi="Arial" w:cs="Arial"/>
                <w:color w:val="auto"/>
                <w:lang w:val="sr-Cyrl-RS" w:eastAsia="sr-Latn-RS"/>
              </w:rPr>
              <w:t>.</w:t>
            </w:r>
            <w:r w:rsidRPr="00F709DC">
              <w:rPr>
                <w:rFonts w:ascii="Arial" w:hAnsi="Arial" w:cs="Arial"/>
                <w:color w:val="auto"/>
                <w:lang w:eastAsia="sr-Latn-RS"/>
              </w:rPr>
              <w:t>603</w:t>
            </w:r>
          </w:p>
        </w:tc>
        <w:tc>
          <w:tcPr>
            <w:tcW w:w="510"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4</w:t>
            </w:r>
            <w:r>
              <w:rPr>
                <w:rFonts w:ascii="Arial" w:hAnsi="Arial" w:cs="Arial"/>
                <w:color w:val="auto"/>
                <w:lang w:val="sr-Cyrl-RS" w:eastAsia="sr-Latn-RS"/>
              </w:rPr>
              <w:t>.</w:t>
            </w:r>
            <w:r w:rsidRPr="00F709DC">
              <w:rPr>
                <w:rFonts w:ascii="Arial" w:hAnsi="Arial" w:cs="Arial"/>
                <w:color w:val="auto"/>
                <w:lang w:eastAsia="sr-Latn-RS"/>
              </w:rPr>
              <w:t>681</w:t>
            </w:r>
          </w:p>
        </w:tc>
        <w:tc>
          <w:tcPr>
            <w:tcW w:w="655" w:type="pct"/>
            <w:noWrap/>
            <w:vAlign w:val="center"/>
            <w:hideMark/>
          </w:tcPr>
          <w:p w:rsidR="00F709DC" w:rsidRPr="00F709DC" w:rsidRDefault="00F709DC" w:rsidP="00F709DC">
            <w:pPr>
              <w:jc w:val="center"/>
              <w:rPr>
                <w:rFonts w:ascii="Arial" w:hAnsi="Arial" w:cs="Arial"/>
                <w:color w:val="auto"/>
                <w:lang w:eastAsia="sr-Latn-RS"/>
              </w:rPr>
            </w:pPr>
            <w:r w:rsidRPr="00F709DC">
              <w:rPr>
                <w:rFonts w:ascii="Arial" w:hAnsi="Arial" w:cs="Arial"/>
                <w:color w:val="auto"/>
                <w:lang w:eastAsia="sr-Latn-RS"/>
              </w:rPr>
              <w:t>2</w:t>
            </w:r>
            <w:r>
              <w:rPr>
                <w:rFonts w:ascii="Arial" w:hAnsi="Arial" w:cs="Arial"/>
                <w:color w:val="auto"/>
                <w:lang w:val="sr-Cyrl-RS" w:eastAsia="sr-Latn-RS"/>
              </w:rPr>
              <w:t>.</w:t>
            </w:r>
            <w:r w:rsidRPr="00F709DC">
              <w:rPr>
                <w:rFonts w:ascii="Arial" w:hAnsi="Arial" w:cs="Arial"/>
                <w:color w:val="auto"/>
                <w:lang w:eastAsia="sr-Latn-RS"/>
              </w:rPr>
              <w:t>277</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20</w:t>
            </w:r>
            <w:r>
              <w:rPr>
                <w:rFonts w:ascii="Arial" w:hAnsi="Arial" w:cs="Arial"/>
                <w:bCs/>
                <w:color w:val="auto"/>
                <w:lang w:val="sr-Cyrl-RS" w:eastAsia="sr-Latn-RS"/>
              </w:rPr>
              <w:t>.</w:t>
            </w:r>
            <w:r w:rsidRPr="00F709DC">
              <w:rPr>
                <w:rFonts w:ascii="Arial" w:hAnsi="Arial" w:cs="Arial"/>
                <w:bCs/>
                <w:color w:val="auto"/>
                <w:lang w:eastAsia="sr-Latn-RS"/>
              </w:rPr>
              <w:t>855</w:t>
            </w:r>
          </w:p>
        </w:tc>
      </w:tr>
      <w:tr w:rsidR="00F709DC" w:rsidRPr="00F709DC" w:rsidTr="00F709DC">
        <w:trPr>
          <w:trHeight w:val="300"/>
          <w:jc w:val="center"/>
        </w:trPr>
        <w:tc>
          <w:tcPr>
            <w:tcW w:w="2181" w:type="pct"/>
            <w:noWrap/>
            <w:hideMark/>
          </w:tcPr>
          <w:p w:rsidR="00F709DC" w:rsidRPr="00F709DC" w:rsidRDefault="00F709DC" w:rsidP="00F709DC">
            <w:pPr>
              <w:rPr>
                <w:rFonts w:ascii="Arial" w:hAnsi="Arial" w:cs="Arial"/>
                <w:bCs/>
                <w:color w:val="auto"/>
                <w:lang w:eastAsia="sr-Latn-RS"/>
              </w:rPr>
            </w:pPr>
            <w:r w:rsidRPr="00F709DC">
              <w:rPr>
                <w:rFonts w:ascii="Arial" w:hAnsi="Arial" w:cs="Arial"/>
                <w:bCs/>
                <w:color w:val="auto"/>
                <w:lang w:eastAsia="sr-Latn-RS"/>
              </w:rPr>
              <w:t>Укупно</w:t>
            </w:r>
          </w:p>
        </w:tc>
        <w:tc>
          <w:tcPr>
            <w:tcW w:w="510"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9</w:t>
            </w:r>
            <w:r>
              <w:rPr>
                <w:rFonts w:ascii="Arial" w:hAnsi="Arial" w:cs="Arial"/>
                <w:bCs/>
                <w:color w:val="auto"/>
                <w:lang w:val="sr-Cyrl-RS" w:eastAsia="sr-Latn-RS"/>
              </w:rPr>
              <w:t>.</w:t>
            </w:r>
            <w:r w:rsidRPr="00F709DC">
              <w:rPr>
                <w:rFonts w:ascii="Arial" w:hAnsi="Arial" w:cs="Arial"/>
                <w:bCs/>
                <w:color w:val="auto"/>
                <w:lang w:eastAsia="sr-Latn-RS"/>
              </w:rPr>
              <w:t>118</w:t>
            </w:r>
          </w:p>
        </w:tc>
        <w:tc>
          <w:tcPr>
            <w:tcW w:w="583"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49</w:t>
            </w:r>
            <w:r>
              <w:rPr>
                <w:rFonts w:ascii="Arial" w:hAnsi="Arial" w:cs="Arial"/>
                <w:bCs/>
                <w:color w:val="auto"/>
                <w:lang w:val="sr-Cyrl-RS" w:eastAsia="sr-Latn-RS"/>
              </w:rPr>
              <w:t>.</w:t>
            </w:r>
            <w:r w:rsidRPr="00F709DC">
              <w:rPr>
                <w:rFonts w:ascii="Arial" w:hAnsi="Arial" w:cs="Arial"/>
                <w:bCs/>
                <w:color w:val="auto"/>
                <w:lang w:eastAsia="sr-Latn-RS"/>
              </w:rPr>
              <w:t>956</w:t>
            </w:r>
          </w:p>
        </w:tc>
        <w:tc>
          <w:tcPr>
            <w:tcW w:w="510"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21</w:t>
            </w:r>
            <w:r>
              <w:rPr>
                <w:rFonts w:ascii="Arial" w:hAnsi="Arial" w:cs="Arial"/>
                <w:bCs/>
                <w:color w:val="auto"/>
                <w:lang w:val="sr-Cyrl-RS" w:eastAsia="sr-Latn-RS"/>
              </w:rPr>
              <w:t>.</w:t>
            </w:r>
            <w:r w:rsidRPr="00F709DC">
              <w:rPr>
                <w:rFonts w:ascii="Arial" w:hAnsi="Arial" w:cs="Arial"/>
                <w:bCs/>
                <w:color w:val="auto"/>
                <w:lang w:eastAsia="sr-Latn-RS"/>
              </w:rPr>
              <w:t>639</w:t>
            </w:r>
          </w:p>
        </w:tc>
        <w:tc>
          <w:tcPr>
            <w:tcW w:w="655"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7</w:t>
            </w:r>
            <w:r>
              <w:rPr>
                <w:rFonts w:ascii="Arial" w:hAnsi="Arial" w:cs="Arial"/>
                <w:bCs/>
                <w:color w:val="auto"/>
                <w:lang w:val="sr-Cyrl-RS" w:eastAsia="sr-Latn-RS"/>
              </w:rPr>
              <w:t>.</w:t>
            </w:r>
            <w:r w:rsidRPr="00F709DC">
              <w:rPr>
                <w:rFonts w:ascii="Arial" w:hAnsi="Arial" w:cs="Arial"/>
                <w:bCs/>
                <w:color w:val="auto"/>
                <w:lang w:eastAsia="sr-Latn-RS"/>
              </w:rPr>
              <w:t>954</w:t>
            </w:r>
          </w:p>
        </w:tc>
        <w:tc>
          <w:tcPr>
            <w:tcW w:w="561" w:type="pct"/>
            <w:noWrap/>
            <w:vAlign w:val="center"/>
            <w:hideMark/>
          </w:tcPr>
          <w:p w:rsidR="00F709DC" w:rsidRPr="00F709DC" w:rsidRDefault="00F709DC" w:rsidP="00F709DC">
            <w:pPr>
              <w:jc w:val="center"/>
              <w:rPr>
                <w:rFonts w:ascii="Arial" w:hAnsi="Arial" w:cs="Arial"/>
                <w:bCs/>
                <w:color w:val="auto"/>
                <w:lang w:eastAsia="sr-Latn-RS"/>
              </w:rPr>
            </w:pPr>
            <w:r w:rsidRPr="00F709DC">
              <w:rPr>
                <w:rFonts w:ascii="Arial" w:hAnsi="Arial" w:cs="Arial"/>
                <w:bCs/>
                <w:color w:val="auto"/>
                <w:lang w:eastAsia="sr-Latn-RS"/>
              </w:rPr>
              <w:t>88</w:t>
            </w:r>
            <w:r>
              <w:rPr>
                <w:rFonts w:ascii="Arial" w:hAnsi="Arial" w:cs="Arial"/>
                <w:bCs/>
                <w:color w:val="auto"/>
                <w:lang w:val="sr-Cyrl-RS" w:eastAsia="sr-Latn-RS"/>
              </w:rPr>
              <w:t>.</w:t>
            </w:r>
            <w:r w:rsidRPr="00F709DC">
              <w:rPr>
                <w:rFonts w:ascii="Arial" w:hAnsi="Arial" w:cs="Arial"/>
                <w:bCs/>
                <w:color w:val="auto"/>
                <w:lang w:eastAsia="sr-Latn-RS"/>
              </w:rPr>
              <w:t>667</w:t>
            </w:r>
          </w:p>
        </w:tc>
      </w:tr>
    </w:tbl>
    <w:p w:rsidR="007C391F" w:rsidRDefault="007C391F" w:rsidP="007C391F">
      <w:pPr>
        <w:pStyle w:val="NormalWeb"/>
        <w:spacing w:before="0" w:after="0" w:line="240" w:lineRule="auto"/>
        <w:ind w:left="-180"/>
        <w:rPr>
          <w:rFonts w:ascii="Arial" w:hAnsi="Arial" w:cs="Arial"/>
          <w:sz w:val="24"/>
          <w:szCs w:val="24"/>
          <w:lang w:val="ru-RU"/>
        </w:rPr>
      </w:pPr>
    </w:p>
    <w:p w:rsidR="007C391F" w:rsidRPr="00C55107" w:rsidRDefault="007C391F" w:rsidP="007C391F">
      <w:pPr>
        <w:pStyle w:val="NormalWeb"/>
        <w:spacing w:before="0" w:after="0" w:line="240" w:lineRule="auto"/>
        <w:ind w:left="-180"/>
        <w:rPr>
          <w:rFonts w:ascii="Arial" w:hAnsi="Arial" w:cs="Arial"/>
          <w:sz w:val="24"/>
          <w:szCs w:val="24"/>
          <w:lang w:val="sr-Cyrl-RS"/>
        </w:rPr>
      </w:pPr>
      <w:r>
        <w:rPr>
          <w:rFonts w:ascii="Arial" w:hAnsi="Arial" w:cs="Arial"/>
          <w:sz w:val="24"/>
          <w:szCs w:val="24"/>
          <w:lang w:val="ru-RU"/>
        </w:rPr>
        <w:t xml:space="preserve">Као </w:t>
      </w:r>
      <w:r w:rsidRPr="00F639A7">
        <w:rPr>
          <w:rFonts w:ascii="Arial" w:hAnsi="Arial" w:cs="Arial"/>
          <w:sz w:val="24"/>
          <w:szCs w:val="24"/>
          <w:lang w:val="ru-RU"/>
        </w:rPr>
        <w:t>и претходних година, у корисничким групама пунолетних корисника најзаступље</w:t>
      </w:r>
      <w:r w:rsidR="00DE2419">
        <w:rPr>
          <w:rFonts w:ascii="Arial" w:hAnsi="Arial" w:cs="Arial"/>
          <w:sz w:val="24"/>
          <w:szCs w:val="24"/>
          <w:lang w:val="ru-RU"/>
        </w:rPr>
        <w:t>није су материјално угрожене (35</w:t>
      </w:r>
      <w:r w:rsidRPr="00F639A7">
        <w:rPr>
          <w:rFonts w:ascii="Arial" w:hAnsi="Arial" w:cs="Arial"/>
          <w:sz w:val="24"/>
          <w:szCs w:val="24"/>
          <w:lang w:val="ru-RU"/>
        </w:rPr>
        <w:t>%</w:t>
      </w:r>
      <w:r w:rsidR="00DE2419">
        <w:rPr>
          <w:rFonts w:ascii="Arial" w:hAnsi="Arial" w:cs="Arial"/>
          <w:sz w:val="24"/>
          <w:szCs w:val="24"/>
          <w:lang w:val="ru-RU"/>
        </w:rPr>
        <w:t>) и особе са инвалидитетом (17,2</w:t>
      </w:r>
      <w:r>
        <w:rPr>
          <w:rFonts w:ascii="Arial" w:hAnsi="Arial" w:cs="Arial"/>
          <w:sz w:val="24"/>
          <w:szCs w:val="24"/>
          <w:lang w:val="ru-RU"/>
        </w:rPr>
        <w:t>%). Сиромаштво, као</w:t>
      </w:r>
      <w:r w:rsidRPr="00F639A7">
        <w:rPr>
          <w:rFonts w:ascii="Arial" w:hAnsi="Arial" w:cs="Arial"/>
          <w:sz w:val="24"/>
          <w:szCs w:val="24"/>
          <w:lang w:val="ru-RU"/>
        </w:rPr>
        <w:t xml:space="preserve"> најизраженији проблем код пунолетних корисника илуструј</w:t>
      </w:r>
      <w:r>
        <w:rPr>
          <w:rFonts w:ascii="Arial" w:hAnsi="Arial" w:cs="Arial"/>
          <w:sz w:val="24"/>
          <w:szCs w:val="24"/>
          <w:lang w:val="ru-RU"/>
        </w:rPr>
        <w:t>у и поједини званично објављени</w:t>
      </w:r>
      <w:r w:rsidRPr="00F639A7">
        <w:rPr>
          <w:rFonts w:ascii="Arial" w:hAnsi="Arial" w:cs="Arial"/>
          <w:sz w:val="24"/>
          <w:szCs w:val="24"/>
          <w:lang w:val="ru-RU"/>
        </w:rPr>
        <w:t xml:space="preserve"> подаци  који, између осталог, указују да </w:t>
      </w:r>
      <w:r>
        <w:rPr>
          <w:rFonts w:ascii="Arial" w:hAnsi="Arial" w:cs="Arial"/>
          <w:sz w:val="24"/>
          <w:szCs w:val="24"/>
          <w:lang w:val="ru-RU"/>
        </w:rPr>
        <w:t xml:space="preserve">су </w:t>
      </w:r>
      <w:r w:rsidRPr="001147C9">
        <w:rPr>
          <w:rFonts w:ascii="Arial" w:hAnsi="Arial" w:cs="Arial"/>
          <w:i/>
          <w:sz w:val="24"/>
          <w:szCs w:val="24"/>
          <w:lang w:val="ru-RU"/>
        </w:rPr>
        <w:t>«</w:t>
      </w:r>
      <w:r w:rsidRPr="001147C9">
        <w:rPr>
          <w:rFonts w:ascii="Arial" w:hAnsi="Arial" w:cs="Arial"/>
          <w:i/>
          <w:color w:val="000000"/>
          <w:sz w:val="24"/>
          <w:szCs w:val="24"/>
        </w:rPr>
        <w:t>Посматрано према старости, лица старa 65 и више година била  највише изложена ризику од сиромаштва – 22,6%, као и лица старости од 55 до 64 године – 21,6%.  Стопа ризика од сиромаштва према најчешћем статусу у активности, за лица стара 18 и више година, показује да је 49,2% незапослених лица било изложено ризику од сиромаштва. Самозапослена лица имала су већу стопу ризика од сиромаштва од лица запослених код послодавца, 11,2% у односу на 5,6%. За пензионере ова стопа износила је 19,7%</w:t>
      </w:r>
      <w:r w:rsidRPr="001147C9">
        <w:rPr>
          <w:rFonts w:ascii="Arial" w:hAnsi="Arial" w:cs="Arial"/>
          <w:i/>
          <w:sz w:val="24"/>
          <w:szCs w:val="24"/>
        </w:rPr>
        <w:t>.</w:t>
      </w:r>
      <w:r w:rsidRPr="00857896">
        <w:rPr>
          <w:rStyle w:val="FootnoteReference"/>
          <w:rFonts w:ascii="Arial" w:hAnsi="Arial"/>
          <w:i/>
          <w:sz w:val="22"/>
          <w:szCs w:val="22"/>
        </w:rPr>
        <w:footnoteReference w:id="24"/>
      </w:r>
      <w:r>
        <w:rPr>
          <w:rFonts w:ascii="Arial" w:hAnsi="Arial" w:cs="Arial"/>
          <w:i/>
          <w:sz w:val="22"/>
          <w:szCs w:val="22"/>
          <w:lang w:val="sr-Cyrl-RS"/>
        </w:rPr>
        <w:t xml:space="preserve"> </w:t>
      </w:r>
      <w:r w:rsidRPr="00C55107">
        <w:rPr>
          <w:rFonts w:ascii="Arial" w:hAnsi="Arial" w:cs="Arial"/>
          <w:sz w:val="24"/>
          <w:szCs w:val="24"/>
          <w:lang w:val="sr-Cyrl-RS"/>
        </w:rPr>
        <w:t xml:space="preserve">Поред </w:t>
      </w:r>
      <w:r>
        <w:rPr>
          <w:rFonts w:ascii="Arial" w:hAnsi="Arial" w:cs="Arial"/>
          <w:sz w:val="24"/>
          <w:szCs w:val="24"/>
          <w:lang w:val="sr-Cyrl-RS"/>
        </w:rPr>
        <w:t>старијег дела становништва који је изложен већим ризицима од сиромаштва, међу посебно осетљиве друштвене групе спадају и Роми, имајући у виду њихов неадекватан приступ образовању, већу стопу незапослености, неадекватне услове становања, ограничене приступе здравственим и другим услугама, генерално, низак животни стандард и маргиналан положај у друштву.</w:t>
      </w:r>
    </w:p>
    <w:p w:rsidR="007C391F" w:rsidRDefault="007C391F" w:rsidP="007C391F">
      <w:pPr>
        <w:spacing w:after="0" w:line="240" w:lineRule="auto"/>
        <w:jc w:val="both"/>
        <w:rPr>
          <w:rFonts w:ascii="Arial" w:hAnsi="Arial" w:cs="Arial"/>
          <w:i/>
        </w:rPr>
      </w:pPr>
    </w:p>
    <w:p w:rsidR="007C391F" w:rsidRDefault="007C391F" w:rsidP="007C391F">
      <w:pPr>
        <w:spacing w:after="0" w:line="240" w:lineRule="auto"/>
        <w:ind w:left="-180"/>
        <w:jc w:val="both"/>
        <w:rPr>
          <w:rFonts w:ascii="Arial" w:hAnsi="Arial" w:cs="Arial"/>
          <w:sz w:val="20"/>
          <w:szCs w:val="20"/>
          <w:lang w:val="ru-RU"/>
        </w:rPr>
      </w:pPr>
      <w:r w:rsidRPr="00E52553">
        <w:rPr>
          <w:rFonts w:ascii="Arial" w:hAnsi="Arial" w:cs="Arial"/>
          <w:b/>
          <w:bCs/>
          <w:i/>
          <w:iCs/>
          <w:sz w:val="24"/>
          <w:szCs w:val="24"/>
          <w:lang w:val="ru-RU"/>
        </w:rPr>
        <w:lastRenderedPageBreak/>
        <w:t>Старатељство је</w:t>
      </w:r>
      <w:r w:rsidRPr="00E52553">
        <w:rPr>
          <w:rFonts w:ascii="Arial" w:hAnsi="Arial" w:cs="Arial"/>
          <w:sz w:val="24"/>
          <w:szCs w:val="24"/>
          <w:lang w:val="ru-RU"/>
        </w:rPr>
        <w:t xml:space="preserve"> један од кључних института породично-правне заштите чијом применом се осигурава заштита лич</w:t>
      </w:r>
      <w:r>
        <w:rPr>
          <w:rFonts w:ascii="Arial" w:hAnsi="Arial" w:cs="Arial"/>
          <w:sz w:val="24"/>
          <w:szCs w:val="24"/>
          <w:lang w:val="ru-RU"/>
        </w:rPr>
        <w:t>ности, интереса и права пунолетних</w:t>
      </w:r>
      <w:r w:rsidRPr="00E52553">
        <w:rPr>
          <w:rFonts w:ascii="Arial" w:hAnsi="Arial" w:cs="Arial"/>
          <w:sz w:val="24"/>
          <w:szCs w:val="24"/>
          <w:lang w:val="ru-RU"/>
        </w:rPr>
        <w:t xml:space="preserve"> лица која су лишена пословне способности</w:t>
      </w:r>
      <w:r w:rsidRPr="00F639A7">
        <w:rPr>
          <w:rFonts w:ascii="Arial" w:hAnsi="Arial" w:cs="Arial"/>
          <w:sz w:val="24"/>
          <w:szCs w:val="24"/>
          <w:lang w:val="ru-RU"/>
        </w:rPr>
        <w:t>. С</w:t>
      </w:r>
      <w:r w:rsidRPr="00E52553">
        <w:rPr>
          <w:rFonts w:ascii="Arial" w:hAnsi="Arial" w:cs="Arial"/>
          <w:sz w:val="24"/>
          <w:szCs w:val="24"/>
          <w:lang w:val="ru-RU"/>
        </w:rPr>
        <w:t>таратељство и његова примена спадају у најсложенији део стручног рада у примени породично-правне заштите. Орган старатељства се</w:t>
      </w:r>
      <w:r w:rsidRPr="00F639A7">
        <w:rPr>
          <w:rFonts w:ascii="Arial" w:hAnsi="Arial" w:cs="Arial"/>
          <w:sz w:val="24"/>
          <w:szCs w:val="24"/>
          <w:lang w:val="ru-RU"/>
        </w:rPr>
        <w:t xml:space="preserve"> </w:t>
      </w:r>
      <w:r w:rsidRPr="00E52553">
        <w:rPr>
          <w:rFonts w:ascii="Arial" w:hAnsi="Arial" w:cs="Arial"/>
          <w:sz w:val="24"/>
          <w:szCs w:val="24"/>
          <w:lang w:val="ru-RU"/>
        </w:rPr>
        <w:t>континуирано суочава са тешкоћама при избору особа које ће адекватно вршити старатељску заштиту, релативно дугим трајањем поступка лишавања пословне способности од стране суда, проблемима око пописа и заштите имовине лица под старатељством, као и недовољном законском прецизношћу у тумачењу степена поремећаја менталног здравља. У Породичном закону осим старатељства предвиђено је и привремено старатељство</w:t>
      </w:r>
      <w:r>
        <w:rPr>
          <w:rFonts w:ascii="Arial" w:hAnsi="Arial" w:cs="Arial"/>
          <w:sz w:val="24"/>
          <w:szCs w:val="24"/>
          <w:lang w:val="ru-RU"/>
        </w:rPr>
        <w:t xml:space="preserve">. </w:t>
      </w:r>
      <w:r w:rsidRPr="00F639A7">
        <w:rPr>
          <w:rFonts w:ascii="Arial" w:hAnsi="Arial" w:cs="Arial"/>
          <w:sz w:val="24"/>
          <w:szCs w:val="24"/>
          <w:lang w:val="ru-RU"/>
        </w:rPr>
        <w:t xml:space="preserve">Оно </w:t>
      </w:r>
      <w:r w:rsidRPr="00E52553">
        <w:rPr>
          <w:rFonts w:ascii="Arial" w:hAnsi="Arial" w:cs="Arial"/>
          <w:sz w:val="24"/>
          <w:szCs w:val="24"/>
          <w:lang w:val="ru-RU"/>
        </w:rPr>
        <w:t>подразумева доношење решења о постављању привременог стара</w:t>
      </w:r>
      <w:r w:rsidRPr="00F639A7">
        <w:rPr>
          <w:rFonts w:ascii="Arial" w:hAnsi="Arial" w:cs="Arial"/>
          <w:sz w:val="24"/>
          <w:szCs w:val="24"/>
          <w:lang w:val="ru-RU"/>
        </w:rPr>
        <w:t>теља</w:t>
      </w:r>
      <w:r w:rsidRPr="00E52553">
        <w:rPr>
          <w:rFonts w:ascii="Arial" w:hAnsi="Arial" w:cs="Arial"/>
          <w:sz w:val="24"/>
          <w:szCs w:val="24"/>
          <w:lang w:val="ru-RU"/>
        </w:rPr>
        <w:t xml:space="preserve"> одраслом или остарелом лицу, које по правилу није лишено пословне способности, у ситуацијама које су предвиђене чл. 132. Породичног закона</w:t>
      </w:r>
      <w:r w:rsidRPr="00400AC7">
        <w:rPr>
          <w:rFonts w:ascii="Arial" w:hAnsi="Arial" w:cs="Arial"/>
          <w:sz w:val="20"/>
          <w:szCs w:val="20"/>
          <w:lang w:val="ru-RU"/>
        </w:rPr>
        <w:t>.</w:t>
      </w:r>
      <w:r w:rsidRPr="00400AC7">
        <w:rPr>
          <w:rStyle w:val="FootnoteReference"/>
          <w:rFonts w:ascii="Arial" w:hAnsi="Arial"/>
          <w:sz w:val="20"/>
          <w:szCs w:val="20"/>
          <w:lang w:val="ru-RU"/>
        </w:rPr>
        <w:footnoteReference w:id="25"/>
      </w:r>
    </w:p>
    <w:p w:rsidR="007F02BA" w:rsidRPr="00400AC7" w:rsidRDefault="007F02BA" w:rsidP="007C391F">
      <w:pPr>
        <w:spacing w:after="0" w:line="240" w:lineRule="auto"/>
        <w:ind w:left="-180"/>
        <w:jc w:val="both"/>
        <w:rPr>
          <w:rFonts w:ascii="Arial" w:hAnsi="Arial" w:cs="Arial"/>
          <w:sz w:val="20"/>
          <w:szCs w:val="20"/>
          <w:lang w:val="ru-RU"/>
        </w:rPr>
      </w:pPr>
    </w:p>
    <w:p w:rsidR="007C391F" w:rsidRDefault="007C391F" w:rsidP="007C391F">
      <w:pPr>
        <w:spacing w:after="0" w:line="240" w:lineRule="auto"/>
        <w:ind w:left="-180"/>
        <w:jc w:val="both"/>
        <w:rPr>
          <w:rFonts w:ascii="Arial" w:hAnsi="Arial" w:cs="Arial"/>
          <w:sz w:val="24"/>
          <w:szCs w:val="24"/>
          <w:lang w:val="ru-RU"/>
        </w:rPr>
      </w:pPr>
      <w:r w:rsidRPr="00F639A7">
        <w:rPr>
          <w:rFonts w:ascii="Arial" w:hAnsi="Arial" w:cs="Arial"/>
          <w:sz w:val="24"/>
          <w:szCs w:val="24"/>
          <w:lang w:val="ru-RU"/>
        </w:rPr>
        <w:t>Као што се може видети у наредној табели, у укупном броју пунолетних лица под старатељст</w:t>
      </w:r>
      <w:r w:rsidR="007F02BA">
        <w:rPr>
          <w:rFonts w:ascii="Arial" w:hAnsi="Arial" w:cs="Arial"/>
          <w:sz w:val="24"/>
          <w:szCs w:val="24"/>
          <w:lang w:val="ru-RU"/>
        </w:rPr>
        <w:t>вом, најзаступљенију групу (69,8</w:t>
      </w:r>
      <w:r w:rsidRPr="00F639A7">
        <w:rPr>
          <w:rFonts w:ascii="Arial" w:hAnsi="Arial" w:cs="Arial"/>
          <w:sz w:val="24"/>
          <w:szCs w:val="24"/>
          <w:lang w:val="ru-RU"/>
        </w:rPr>
        <w:t>%) чине одрасли корисници</w:t>
      </w:r>
      <w:r>
        <w:rPr>
          <w:rFonts w:ascii="Arial" w:hAnsi="Arial" w:cs="Arial"/>
          <w:sz w:val="24"/>
          <w:szCs w:val="24"/>
          <w:lang w:val="ru-RU"/>
        </w:rPr>
        <w:t>.</w:t>
      </w:r>
    </w:p>
    <w:p w:rsidR="007C391F" w:rsidRDefault="007C391F" w:rsidP="007C391F">
      <w:pPr>
        <w:spacing w:after="0" w:line="240" w:lineRule="auto"/>
        <w:ind w:left="-180"/>
        <w:jc w:val="both"/>
        <w:rPr>
          <w:rFonts w:ascii="Arial" w:hAnsi="Arial" w:cs="Arial"/>
        </w:rPr>
      </w:pPr>
    </w:p>
    <w:p w:rsidR="007C391F" w:rsidRPr="007D4A8F" w:rsidRDefault="007C391F" w:rsidP="007C391F">
      <w:pPr>
        <w:spacing w:after="0" w:line="240" w:lineRule="auto"/>
        <w:ind w:left="-180"/>
        <w:jc w:val="both"/>
        <w:rPr>
          <w:rFonts w:ascii="Arial" w:hAnsi="Arial" w:cs="Arial"/>
          <w:sz w:val="20"/>
          <w:szCs w:val="20"/>
          <w:lang w:val="sr-Cyrl-RS"/>
        </w:rPr>
      </w:pPr>
      <w:r>
        <w:rPr>
          <w:rFonts w:ascii="Arial" w:hAnsi="Arial" w:cs="Arial"/>
          <w:sz w:val="20"/>
          <w:szCs w:val="20"/>
        </w:rPr>
        <w:t xml:space="preserve">    Табела 4</w:t>
      </w:r>
      <w:r>
        <w:rPr>
          <w:rFonts w:ascii="Arial" w:hAnsi="Arial" w:cs="Arial"/>
          <w:sz w:val="20"/>
          <w:szCs w:val="20"/>
          <w:lang w:val="sr-Cyrl-RS"/>
        </w:rPr>
        <w:t xml:space="preserve">2. </w:t>
      </w:r>
    </w:p>
    <w:tbl>
      <w:tblPr>
        <w:tblStyle w:val="ColorfulShading-Accent52"/>
        <w:tblW w:w="4768" w:type="pct"/>
        <w:tblInd w:w="0" w:type="dxa"/>
        <w:tblLayout w:type="fixed"/>
        <w:tblLook w:val="04A0" w:firstRow="1" w:lastRow="0" w:firstColumn="1" w:lastColumn="0" w:noHBand="0" w:noVBand="1"/>
      </w:tblPr>
      <w:tblGrid>
        <w:gridCol w:w="5042"/>
        <w:gridCol w:w="869"/>
        <w:gridCol w:w="1635"/>
        <w:gridCol w:w="1096"/>
      </w:tblGrid>
      <w:tr w:rsidR="007F02BA" w:rsidRPr="007F02BA" w:rsidTr="007F02BA">
        <w:trPr>
          <w:trHeight w:val="345"/>
        </w:trPr>
        <w:tc>
          <w:tcPr>
            <w:tcW w:w="5000" w:type="pct"/>
            <w:gridSpan w:val="4"/>
            <w:noWrap/>
            <w:hideMark/>
          </w:tcPr>
          <w:p w:rsidR="007F02BA" w:rsidRPr="007F02BA" w:rsidRDefault="007F02BA" w:rsidP="007F02BA">
            <w:pPr>
              <w:jc w:val="center"/>
              <w:rPr>
                <w:rFonts w:ascii="Arial" w:hAnsi="Arial" w:cs="Arial"/>
                <w:b/>
                <w:bCs/>
                <w:lang w:eastAsia="sr-Latn-RS"/>
              </w:rPr>
            </w:pPr>
            <w:r w:rsidRPr="007F02BA">
              <w:rPr>
                <w:rFonts w:ascii="Arial" w:hAnsi="Arial" w:cs="Arial"/>
                <w:b/>
                <w:bCs/>
                <w:lang w:eastAsia="sr-Latn-RS"/>
              </w:rPr>
              <w:t xml:space="preserve">Укупан број решења о сталном старатељству, према евиденцији из старатељских књига на дан 31.12. </w:t>
            </w:r>
            <w:r w:rsidRPr="007F02BA">
              <w:rPr>
                <w:rFonts w:ascii="Arial" w:hAnsi="Arial" w:cs="Arial"/>
                <w:b/>
                <w:bCs/>
                <w:lang w:val="sr-Cyrl-RS" w:eastAsia="sr-Latn-RS"/>
              </w:rPr>
              <w:t xml:space="preserve">2023. </w:t>
            </w:r>
            <w:r w:rsidRPr="007F02BA">
              <w:rPr>
                <w:rFonts w:ascii="Arial" w:hAnsi="Arial" w:cs="Arial"/>
                <w:b/>
                <w:bCs/>
                <w:lang w:eastAsia="sr-Latn-RS"/>
              </w:rPr>
              <w:t>према старости и полу корисника</w:t>
            </w:r>
          </w:p>
        </w:tc>
      </w:tr>
      <w:tr w:rsidR="007F02BA" w:rsidRPr="007F02BA" w:rsidTr="007F02BA">
        <w:trPr>
          <w:trHeight w:val="300"/>
        </w:trPr>
        <w:tc>
          <w:tcPr>
            <w:tcW w:w="2917" w:type="pct"/>
            <w:vMerge w:val="restart"/>
            <w:noWrap/>
            <w:vAlign w:val="center"/>
            <w:hideMark/>
          </w:tcPr>
          <w:p w:rsidR="007F02BA" w:rsidRPr="007F02BA" w:rsidRDefault="007F02BA" w:rsidP="007F02BA">
            <w:pPr>
              <w:rPr>
                <w:rFonts w:ascii="Arial" w:hAnsi="Arial" w:cs="Arial"/>
                <w:bCs/>
                <w:lang w:eastAsia="sr-Latn-RS"/>
              </w:rPr>
            </w:pPr>
            <w:r w:rsidRPr="007F02BA">
              <w:rPr>
                <w:rFonts w:ascii="Arial" w:hAnsi="Arial" w:cs="Arial"/>
                <w:bCs/>
                <w:lang w:eastAsia="sr-Latn-RS"/>
              </w:rPr>
              <w:t xml:space="preserve">Старост корисника са решењем о сталном старатељству </w:t>
            </w:r>
          </w:p>
        </w:tc>
        <w:tc>
          <w:tcPr>
            <w:tcW w:w="1449" w:type="pct"/>
            <w:gridSpan w:val="2"/>
            <w:noWrap/>
            <w:vAlign w:val="center"/>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 xml:space="preserve">Број корисника </w:t>
            </w:r>
          </w:p>
        </w:tc>
        <w:tc>
          <w:tcPr>
            <w:tcW w:w="634" w:type="pct"/>
            <w:vMerge w:val="restart"/>
            <w:noWrap/>
            <w:vAlign w:val="center"/>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Укупно</w:t>
            </w:r>
          </w:p>
        </w:tc>
      </w:tr>
      <w:tr w:rsidR="007F02BA" w:rsidRPr="007F02BA" w:rsidTr="007F02BA">
        <w:trPr>
          <w:trHeight w:val="300"/>
        </w:trPr>
        <w:tc>
          <w:tcPr>
            <w:tcW w:w="2917" w:type="pct"/>
            <w:vMerge/>
            <w:hideMark/>
          </w:tcPr>
          <w:p w:rsidR="007F02BA" w:rsidRPr="007F02BA" w:rsidRDefault="007F02BA" w:rsidP="007F02BA">
            <w:pPr>
              <w:rPr>
                <w:rFonts w:ascii="Arial" w:hAnsi="Arial" w:cs="Arial"/>
                <w:bCs/>
                <w:lang w:eastAsia="sr-Latn-RS"/>
              </w:rPr>
            </w:pPr>
          </w:p>
        </w:tc>
        <w:tc>
          <w:tcPr>
            <w:tcW w:w="503"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 xml:space="preserve">М </w:t>
            </w:r>
          </w:p>
        </w:tc>
        <w:tc>
          <w:tcPr>
            <w:tcW w:w="946"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 xml:space="preserve">Ж </w:t>
            </w:r>
          </w:p>
        </w:tc>
        <w:tc>
          <w:tcPr>
            <w:tcW w:w="634" w:type="pct"/>
            <w:vMerge/>
            <w:hideMark/>
          </w:tcPr>
          <w:p w:rsidR="007F02BA" w:rsidRPr="007F02BA" w:rsidRDefault="007F02BA" w:rsidP="007F02BA">
            <w:pPr>
              <w:rPr>
                <w:rFonts w:ascii="Arial" w:hAnsi="Arial" w:cs="Arial"/>
                <w:bCs/>
                <w:lang w:eastAsia="sr-Latn-RS"/>
              </w:rPr>
            </w:pPr>
          </w:p>
        </w:tc>
      </w:tr>
      <w:tr w:rsidR="007F02BA" w:rsidRPr="007F02BA" w:rsidTr="007F02BA">
        <w:trPr>
          <w:trHeight w:val="300"/>
        </w:trPr>
        <w:tc>
          <w:tcPr>
            <w:tcW w:w="2917" w:type="pct"/>
            <w:noWrap/>
            <w:hideMark/>
          </w:tcPr>
          <w:p w:rsidR="007F02BA" w:rsidRPr="007F02BA" w:rsidRDefault="007F02BA" w:rsidP="007F02BA">
            <w:pPr>
              <w:rPr>
                <w:rFonts w:ascii="Arial" w:hAnsi="Arial" w:cs="Arial"/>
                <w:bCs/>
                <w:lang w:eastAsia="sr-Latn-RS"/>
              </w:rPr>
            </w:pPr>
            <w:r w:rsidRPr="007F02BA">
              <w:rPr>
                <w:rFonts w:ascii="Arial" w:hAnsi="Arial" w:cs="Arial"/>
                <w:bCs/>
                <w:lang w:eastAsia="sr-Latn-RS"/>
              </w:rPr>
              <w:t xml:space="preserve">Млади </w:t>
            </w:r>
          </w:p>
        </w:tc>
        <w:tc>
          <w:tcPr>
            <w:tcW w:w="503" w:type="pct"/>
            <w:noWrap/>
            <w:hideMark/>
          </w:tcPr>
          <w:p w:rsidR="007F02BA" w:rsidRPr="007F02BA" w:rsidRDefault="007F02BA" w:rsidP="007F02BA">
            <w:pPr>
              <w:jc w:val="center"/>
              <w:rPr>
                <w:rFonts w:ascii="Arial" w:hAnsi="Arial" w:cs="Arial"/>
                <w:lang w:eastAsia="sr-Latn-RS"/>
              </w:rPr>
            </w:pPr>
            <w:r w:rsidRPr="007F02BA">
              <w:rPr>
                <w:rFonts w:ascii="Arial" w:hAnsi="Arial" w:cs="Arial"/>
                <w:lang w:eastAsia="sr-Latn-RS"/>
              </w:rPr>
              <w:t>113</w:t>
            </w:r>
          </w:p>
        </w:tc>
        <w:tc>
          <w:tcPr>
            <w:tcW w:w="946" w:type="pct"/>
            <w:noWrap/>
            <w:hideMark/>
          </w:tcPr>
          <w:p w:rsidR="007F02BA" w:rsidRPr="007F02BA" w:rsidRDefault="007F02BA" w:rsidP="007F02BA">
            <w:pPr>
              <w:jc w:val="center"/>
              <w:rPr>
                <w:rFonts w:ascii="Arial" w:hAnsi="Arial" w:cs="Arial"/>
                <w:lang w:eastAsia="sr-Latn-RS"/>
              </w:rPr>
            </w:pPr>
            <w:r w:rsidRPr="007F02BA">
              <w:rPr>
                <w:rFonts w:ascii="Arial" w:hAnsi="Arial" w:cs="Arial"/>
                <w:lang w:eastAsia="sr-Latn-RS"/>
              </w:rPr>
              <w:t>68</w:t>
            </w:r>
          </w:p>
        </w:tc>
        <w:tc>
          <w:tcPr>
            <w:tcW w:w="634"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181</w:t>
            </w:r>
          </w:p>
        </w:tc>
      </w:tr>
      <w:tr w:rsidR="007F02BA" w:rsidRPr="007F02BA" w:rsidTr="007F02BA">
        <w:trPr>
          <w:trHeight w:val="300"/>
        </w:trPr>
        <w:tc>
          <w:tcPr>
            <w:tcW w:w="2917" w:type="pct"/>
            <w:noWrap/>
            <w:hideMark/>
          </w:tcPr>
          <w:p w:rsidR="007F02BA" w:rsidRPr="007F02BA" w:rsidRDefault="007F02BA" w:rsidP="007F02BA">
            <w:pPr>
              <w:rPr>
                <w:rFonts w:ascii="Arial" w:hAnsi="Arial" w:cs="Arial"/>
                <w:bCs/>
                <w:lang w:eastAsia="sr-Latn-RS"/>
              </w:rPr>
            </w:pPr>
            <w:r w:rsidRPr="007F02BA">
              <w:rPr>
                <w:rFonts w:ascii="Arial" w:hAnsi="Arial" w:cs="Arial"/>
                <w:bCs/>
                <w:lang w:eastAsia="sr-Latn-RS"/>
              </w:rPr>
              <w:t xml:space="preserve">Одрасли </w:t>
            </w:r>
          </w:p>
        </w:tc>
        <w:tc>
          <w:tcPr>
            <w:tcW w:w="503" w:type="pct"/>
            <w:noWrap/>
            <w:hideMark/>
          </w:tcPr>
          <w:p w:rsidR="007F02BA" w:rsidRPr="007F02BA" w:rsidRDefault="007F02BA" w:rsidP="007F02BA">
            <w:pPr>
              <w:jc w:val="center"/>
              <w:rPr>
                <w:rFonts w:ascii="Arial" w:hAnsi="Arial" w:cs="Arial"/>
                <w:lang w:eastAsia="sr-Latn-RS"/>
              </w:rPr>
            </w:pPr>
            <w:r w:rsidRPr="007F02BA">
              <w:rPr>
                <w:rFonts w:ascii="Arial" w:hAnsi="Arial" w:cs="Arial"/>
                <w:lang w:eastAsia="sr-Latn-RS"/>
              </w:rPr>
              <w:t>1</w:t>
            </w:r>
            <w:r>
              <w:rPr>
                <w:rFonts w:ascii="Arial" w:hAnsi="Arial" w:cs="Arial"/>
                <w:lang w:val="sr-Cyrl-RS" w:eastAsia="sr-Latn-RS"/>
              </w:rPr>
              <w:t>.</w:t>
            </w:r>
            <w:r w:rsidRPr="007F02BA">
              <w:rPr>
                <w:rFonts w:ascii="Arial" w:hAnsi="Arial" w:cs="Arial"/>
                <w:lang w:eastAsia="sr-Latn-RS"/>
              </w:rPr>
              <w:t>072</w:t>
            </w:r>
          </w:p>
        </w:tc>
        <w:tc>
          <w:tcPr>
            <w:tcW w:w="946" w:type="pct"/>
            <w:noWrap/>
            <w:hideMark/>
          </w:tcPr>
          <w:p w:rsidR="007F02BA" w:rsidRPr="007F02BA" w:rsidRDefault="007F02BA" w:rsidP="007F02BA">
            <w:pPr>
              <w:jc w:val="center"/>
              <w:rPr>
                <w:rFonts w:ascii="Arial" w:hAnsi="Arial" w:cs="Arial"/>
                <w:lang w:eastAsia="sr-Latn-RS"/>
              </w:rPr>
            </w:pPr>
            <w:r w:rsidRPr="007F02BA">
              <w:rPr>
                <w:rFonts w:ascii="Arial" w:hAnsi="Arial" w:cs="Arial"/>
                <w:lang w:eastAsia="sr-Latn-RS"/>
              </w:rPr>
              <w:t>812</w:t>
            </w:r>
          </w:p>
        </w:tc>
        <w:tc>
          <w:tcPr>
            <w:tcW w:w="634"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1</w:t>
            </w:r>
            <w:r>
              <w:rPr>
                <w:rFonts w:ascii="Arial" w:hAnsi="Arial" w:cs="Arial"/>
                <w:bCs/>
                <w:lang w:val="sr-Cyrl-RS" w:eastAsia="sr-Latn-RS"/>
              </w:rPr>
              <w:t>.</w:t>
            </w:r>
            <w:r w:rsidRPr="007F02BA">
              <w:rPr>
                <w:rFonts w:ascii="Arial" w:hAnsi="Arial" w:cs="Arial"/>
                <w:bCs/>
                <w:lang w:eastAsia="sr-Latn-RS"/>
              </w:rPr>
              <w:t>884</w:t>
            </w:r>
          </w:p>
        </w:tc>
      </w:tr>
      <w:tr w:rsidR="007F02BA" w:rsidRPr="007F02BA" w:rsidTr="007F02BA">
        <w:trPr>
          <w:trHeight w:val="300"/>
        </w:trPr>
        <w:tc>
          <w:tcPr>
            <w:tcW w:w="2917" w:type="pct"/>
            <w:noWrap/>
            <w:hideMark/>
          </w:tcPr>
          <w:p w:rsidR="007F02BA" w:rsidRPr="007F02BA" w:rsidRDefault="007F02BA" w:rsidP="007F02BA">
            <w:pPr>
              <w:rPr>
                <w:rFonts w:ascii="Arial" w:hAnsi="Arial" w:cs="Arial"/>
                <w:bCs/>
                <w:lang w:eastAsia="sr-Latn-RS"/>
              </w:rPr>
            </w:pPr>
            <w:r w:rsidRPr="007F02BA">
              <w:rPr>
                <w:rFonts w:ascii="Arial" w:hAnsi="Arial" w:cs="Arial"/>
                <w:bCs/>
                <w:lang w:eastAsia="sr-Latn-RS"/>
              </w:rPr>
              <w:t xml:space="preserve">Старији </w:t>
            </w:r>
          </w:p>
        </w:tc>
        <w:tc>
          <w:tcPr>
            <w:tcW w:w="503" w:type="pct"/>
            <w:noWrap/>
            <w:hideMark/>
          </w:tcPr>
          <w:p w:rsidR="007F02BA" w:rsidRPr="007F02BA" w:rsidRDefault="007F02BA" w:rsidP="007F02BA">
            <w:pPr>
              <w:jc w:val="center"/>
              <w:rPr>
                <w:rFonts w:ascii="Arial" w:hAnsi="Arial" w:cs="Arial"/>
                <w:lang w:eastAsia="sr-Latn-RS"/>
              </w:rPr>
            </w:pPr>
            <w:r w:rsidRPr="007F02BA">
              <w:rPr>
                <w:rFonts w:ascii="Arial" w:hAnsi="Arial" w:cs="Arial"/>
                <w:lang w:eastAsia="sr-Latn-RS"/>
              </w:rPr>
              <w:t>269</w:t>
            </w:r>
          </w:p>
        </w:tc>
        <w:tc>
          <w:tcPr>
            <w:tcW w:w="946" w:type="pct"/>
            <w:noWrap/>
            <w:hideMark/>
          </w:tcPr>
          <w:p w:rsidR="007F02BA" w:rsidRPr="007F02BA" w:rsidRDefault="007F02BA" w:rsidP="007F02BA">
            <w:pPr>
              <w:jc w:val="center"/>
              <w:rPr>
                <w:rFonts w:ascii="Arial" w:hAnsi="Arial" w:cs="Arial"/>
                <w:lang w:eastAsia="sr-Latn-RS"/>
              </w:rPr>
            </w:pPr>
            <w:r w:rsidRPr="007F02BA">
              <w:rPr>
                <w:rFonts w:ascii="Arial" w:hAnsi="Arial" w:cs="Arial"/>
                <w:lang w:eastAsia="sr-Latn-RS"/>
              </w:rPr>
              <w:t>365</w:t>
            </w:r>
          </w:p>
        </w:tc>
        <w:tc>
          <w:tcPr>
            <w:tcW w:w="634"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634</w:t>
            </w:r>
          </w:p>
        </w:tc>
      </w:tr>
      <w:tr w:rsidR="007F02BA" w:rsidRPr="007F02BA" w:rsidTr="007F02BA">
        <w:trPr>
          <w:trHeight w:val="300"/>
        </w:trPr>
        <w:tc>
          <w:tcPr>
            <w:tcW w:w="2917" w:type="pct"/>
            <w:noWrap/>
            <w:hideMark/>
          </w:tcPr>
          <w:p w:rsidR="007F02BA" w:rsidRPr="007F02BA" w:rsidRDefault="007F02BA" w:rsidP="007F02BA">
            <w:pPr>
              <w:rPr>
                <w:rFonts w:ascii="Arial" w:hAnsi="Arial" w:cs="Arial"/>
                <w:bCs/>
                <w:lang w:eastAsia="sr-Latn-RS"/>
              </w:rPr>
            </w:pPr>
            <w:r w:rsidRPr="007F02BA">
              <w:rPr>
                <w:rFonts w:ascii="Arial" w:hAnsi="Arial" w:cs="Arial"/>
                <w:bCs/>
                <w:lang w:eastAsia="sr-Latn-RS"/>
              </w:rPr>
              <w:t>Укупно</w:t>
            </w:r>
          </w:p>
        </w:tc>
        <w:tc>
          <w:tcPr>
            <w:tcW w:w="503"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1</w:t>
            </w:r>
            <w:r>
              <w:rPr>
                <w:rFonts w:ascii="Arial" w:hAnsi="Arial" w:cs="Arial"/>
                <w:bCs/>
                <w:lang w:val="sr-Cyrl-RS" w:eastAsia="sr-Latn-RS"/>
              </w:rPr>
              <w:t>.</w:t>
            </w:r>
            <w:r w:rsidRPr="007F02BA">
              <w:rPr>
                <w:rFonts w:ascii="Arial" w:hAnsi="Arial" w:cs="Arial"/>
                <w:bCs/>
                <w:lang w:eastAsia="sr-Latn-RS"/>
              </w:rPr>
              <w:t>454</w:t>
            </w:r>
          </w:p>
        </w:tc>
        <w:tc>
          <w:tcPr>
            <w:tcW w:w="946"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1</w:t>
            </w:r>
            <w:r>
              <w:rPr>
                <w:rFonts w:ascii="Arial" w:hAnsi="Arial" w:cs="Arial"/>
                <w:bCs/>
                <w:lang w:val="sr-Cyrl-RS" w:eastAsia="sr-Latn-RS"/>
              </w:rPr>
              <w:t>.</w:t>
            </w:r>
            <w:r w:rsidRPr="007F02BA">
              <w:rPr>
                <w:rFonts w:ascii="Arial" w:hAnsi="Arial" w:cs="Arial"/>
                <w:bCs/>
                <w:lang w:eastAsia="sr-Latn-RS"/>
              </w:rPr>
              <w:t>245</w:t>
            </w:r>
          </w:p>
        </w:tc>
        <w:tc>
          <w:tcPr>
            <w:tcW w:w="634" w:type="pct"/>
            <w:noWrap/>
            <w:hideMark/>
          </w:tcPr>
          <w:p w:rsidR="007F02BA" w:rsidRPr="007F02BA" w:rsidRDefault="007F02BA" w:rsidP="007F02BA">
            <w:pPr>
              <w:jc w:val="center"/>
              <w:rPr>
                <w:rFonts w:ascii="Arial" w:hAnsi="Arial" w:cs="Arial"/>
                <w:bCs/>
                <w:lang w:eastAsia="sr-Latn-RS"/>
              </w:rPr>
            </w:pPr>
            <w:r w:rsidRPr="007F02BA">
              <w:rPr>
                <w:rFonts w:ascii="Arial" w:hAnsi="Arial" w:cs="Arial"/>
                <w:bCs/>
                <w:lang w:eastAsia="sr-Latn-RS"/>
              </w:rPr>
              <w:t>2</w:t>
            </w:r>
            <w:r>
              <w:rPr>
                <w:rFonts w:ascii="Arial" w:hAnsi="Arial" w:cs="Arial"/>
                <w:bCs/>
                <w:lang w:val="sr-Cyrl-RS" w:eastAsia="sr-Latn-RS"/>
              </w:rPr>
              <w:t>.</w:t>
            </w:r>
            <w:r w:rsidRPr="007F02BA">
              <w:rPr>
                <w:rFonts w:ascii="Arial" w:hAnsi="Arial" w:cs="Arial"/>
                <w:bCs/>
                <w:lang w:eastAsia="sr-Latn-RS"/>
              </w:rPr>
              <w:t>699</w:t>
            </w:r>
          </w:p>
        </w:tc>
      </w:tr>
    </w:tbl>
    <w:p w:rsidR="007C391F" w:rsidRDefault="007C391F" w:rsidP="007C391F">
      <w:pPr>
        <w:spacing w:after="0" w:line="240" w:lineRule="auto"/>
        <w:ind w:left="-180"/>
        <w:jc w:val="both"/>
        <w:rPr>
          <w:rFonts w:ascii="Arial" w:hAnsi="Arial" w:cs="Arial"/>
          <w:sz w:val="20"/>
          <w:szCs w:val="20"/>
        </w:rPr>
      </w:pPr>
    </w:p>
    <w:p w:rsidR="007C391F" w:rsidRDefault="007C391F" w:rsidP="007C391F">
      <w:pPr>
        <w:spacing w:after="0" w:line="240" w:lineRule="auto"/>
        <w:ind w:left="-180"/>
        <w:jc w:val="both"/>
        <w:rPr>
          <w:rFonts w:ascii="Arial" w:hAnsi="Arial" w:cs="Arial"/>
          <w:sz w:val="20"/>
          <w:szCs w:val="20"/>
        </w:rPr>
      </w:pPr>
    </w:p>
    <w:p w:rsidR="007C391F" w:rsidRPr="00637494" w:rsidRDefault="007C391F" w:rsidP="007C391F">
      <w:pPr>
        <w:spacing w:after="120" w:line="240" w:lineRule="auto"/>
        <w:ind w:left="-180"/>
        <w:jc w:val="both"/>
        <w:rPr>
          <w:rFonts w:ascii="Arial" w:hAnsi="Arial" w:cs="Arial"/>
          <w:sz w:val="24"/>
          <w:szCs w:val="24"/>
        </w:rPr>
      </w:pPr>
      <w:r w:rsidRPr="00045917">
        <w:rPr>
          <w:rFonts w:ascii="Arial" w:hAnsi="Arial" w:cs="Arial"/>
          <w:sz w:val="24"/>
          <w:szCs w:val="24"/>
          <w:u w:val="single"/>
        </w:rPr>
        <w:t>Привременим старатељством</w:t>
      </w:r>
      <w:r w:rsidRPr="00045917">
        <w:rPr>
          <w:rFonts w:ascii="Arial" w:hAnsi="Arial" w:cs="Arial"/>
          <w:sz w:val="24"/>
          <w:szCs w:val="24"/>
        </w:rPr>
        <w:t xml:space="preserve"> обухваћена је привремена заштита личности, права и интереса одраслог лица</w:t>
      </w:r>
      <w:r>
        <w:rPr>
          <w:rFonts w:ascii="Arial" w:hAnsi="Arial" w:cs="Arial"/>
          <w:sz w:val="24"/>
          <w:szCs w:val="24"/>
        </w:rPr>
        <w:t xml:space="preserve"> и за пунолетне кориснике донето је </w:t>
      </w:r>
      <w:r w:rsidR="007F02BA">
        <w:rPr>
          <w:rFonts w:ascii="Arial" w:hAnsi="Arial" w:cs="Arial"/>
          <w:bCs/>
          <w:sz w:val="24"/>
          <w:szCs w:val="24"/>
        </w:rPr>
        <w:t>2.540</w:t>
      </w:r>
      <w:r>
        <w:rPr>
          <w:rFonts w:ascii="Arial" w:hAnsi="Arial" w:cs="Arial"/>
          <w:bCs/>
          <w:sz w:val="24"/>
          <w:szCs w:val="24"/>
        </w:rPr>
        <w:t xml:space="preserve"> </w:t>
      </w:r>
      <w:r w:rsidRPr="00A81259">
        <w:rPr>
          <w:rFonts w:ascii="Arial" w:hAnsi="Arial" w:cs="Arial"/>
          <w:bCs/>
          <w:sz w:val="24"/>
          <w:szCs w:val="24"/>
        </w:rPr>
        <w:t xml:space="preserve"> одлука о постављању привременог старатеља</w:t>
      </w:r>
      <w:r>
        <w:rPr>
          <w:rFonts w:ascii="Arial" w:hAnsi="Arial" w:cs="Arial"/>
          <w:sz w:val="24"/>
          <w:szCs w:val="24"/>
        </w:rPr>
        <w:t>.</w:t>
      </w:r>
      <w:r w:rsidRPr="00045917">
        <w:rPr>
          <w:rFonts w:ascii="Arial" w:hAnsi="Arial" w:cs="Arial"/>
          <w:sz w:val="24"/>
          <w:szCs w:val="24"/>
        </w:rPr>
        <w:t xml:space="preserve"> Док старатељство обезбеђује старање о личности штићеника, његово заступање, прибављање средстава  за издржавање, те заштиту, односно управљање и располагање имовином штићеника, </w:t>
      </w:r>
      <w:r w:rsidRPr="001E52EE">
        <w:rPr>
          <w:rFonts w:ascii="Arial" w:hAnsi="Arial" w:cs="Arial"/>
          <w:sz w:val="24"/>
          <w:szCs w:val="24"/>
        </w:rPr>
        <w:t>дотле привремено старатељство обезбеђује правну заштиту за поједине послове или поједину врсту послова, односно само за разрешење одређене спорне ситуације док она траје.</w:t>
      </w:r>
      <w:r>
        <w:rPr>
          <w:rFonts w:ascii="Arial" w:hAnsi="Arial" w:cs="Arial"/>
          <w:sz w:val="24"/>
          <w:szCs w:val="24"/>
        </w:rPr>
        <w:t xml:space="preserve"> </w:t>
      </w:r>
      <w:r w:rsidRPr="00045917">
        <w:rPr>
          <w:rFonts w:ascii="Arial" w:hAnsi="Arial" w:cs="Arial"/>
          <w:sz w:val="24"/>
          <w:szCs w:val="24"/>
        </w:rPr>
        <w:t>У погледу лишавања пословне способно</w:t>
      </w:r>
      <w:r>
        <w:rPr>
          <w:rFonts w:ascii="Arial" w:hAnsi="Arial" w:cs="Arial"/>
          <w:sz w:val="24"/>
          <w:szCs w:val="24"/>
        </w:rPr>
        <w:t>сти током 2023</w:t>
      </w:r>
      <w:r w:rsidRPr="00045917">
        <w:rPr>
          <w:rFonts w:ascii="Arial" w:hAnsi="Arial" w:cs="Arial"/>
          <w:sz w:val="24"/>
          <w:szCs w:val="24"/>
        </w:rPr>
        <w:t>. године,</w:t>
      </w:r>
      <w:r w:rsidRPr="00045917">
        <w:rPr>
          <w:rFonts w:ascii="Arial" w:hAnsi="Arial" w:cs="Arial"/>
          <w:sz w:val="24"/>
          <w:szCs w:val="24"/>
          <w:lang w:val="ru-RU"/>
        </w:rPr>
        <w:t xml:space="preserve"> </w:t>
      </w:r>
      <w:r>
        <w:rPr>
          <w:rFonts w:ascii="Arial" w:hAnsi="Arial" w:cs="Arial"/>
          <w:bCs/>
          <w:sz w:val="24"/>
          <w:szCs w:val="24"/>
          <w:lang w:val="ru-RU"/>
        </w:rPr>
        <w:t xml:space="preserve">за </w:t>
      </w:r>
      <w:r>
        <w:rPr>
          <w:rFonts w:ascii="Arial" w:hAnsi="Arial" w:cs="Arial"/>
          <w:bCs/>
          <w:sz w:val="24"/>
          <w:szCs w:val="24"/>
          <w:lang w:val="ru-RU"/>
        </w:rPr>
        <w:lastRenderedPageBreak/>
        <w:t xml:space="preserve">125 </w:t>
      </w:r>
      <w:r w:rsidRPr="00A206D6">
        <w:rPr>
          <w:rFonts w:ascii="Arial" w:hAnsi="Arial" w:cs="Arial"/>
          <w:bCs/>
          <w:sz w:val="24"/>
          <w:szCs w:val="24"/>
          <w:lang w:val="ru-RU"/>
        </w:rPr>
        <w:t xml:space="preserve">корисника </w:t>
      </w:r>
      <w:r w:rsidRPr="00A206D6">
        <w:rPr>
          <w:rFonts w:ascii="Arial" w:hAnsi="Arial" w:cs="Arial"/>
          <w:sz w:val="24"/>
          <w:szCs w:val="24"/>
          <w:lang w:val="ru-RU"/>
        </w:rPr>
        <w:t xml:space="preserve">донета је правоснажна судска одлука </w:t>
      </w:r>
      <w:r w:rsidRPr="00A206D6">
        <w:rPr>
          <w:rFonts w:ascii="Arial" w:hAnsi="Arial" w:cs="Arial"/>
          <w:bCs/>
          <w:sz w:val="24"/>
          <w:szCs w:val="24"/>
          <w:lang w:val="ru-RU"/>
        </w:rPr>
        <w:t>о лишавњу пословне способности</w:t>
      </w:r>
      <w:r>
        <w:rPr>
          <w:rFonts w:ascii="Arial" w:hAnsi="Arial" w:cs="Arial"/>
          <w:bCs/>
          <w:sz w:val="24"/>
          <w:szCs w:val="24"/>
          <w:lang w:val="ru-RU"/>
        </w:rPr>
        <w:t>.</w:t>
      </w:r>
    </w:p>
    <w:p w:rsidR="007C391F" w:rsidRDefault="007C391F" w:rsidP="007C391F">
      <w:pPr>
        <w:spacing w:after="0" w:line="240" w:lineRule="auto"/>
        <w:ind w:left="-180"/>
        <w:jc w:val="both"/>
        <w:rPr>
          <w:rFonts w:ascii="Arial" w:hAnsi="Arial" w:cs="Arial"/>
          <w:sz w:val="24"/>
          <w:szCs w:val="24"/>
        </w:rPr>
      </w:pPr>
      <w:r w:rsidRPr="00722666">
        <w:rPr>
          <w:rFonts w:ascii="Arial" w:hAnsi="Arial" w:cs="Arial"/>
          <w:sz w:val="24"/>
          <w:szCs w:val="24"/>
        </w:rPr>
        <w:t>Услуге домског смештаја</w:t>
      </w:r>
      <w:r w:rsidRPr="00045917">
        <w:rPr>
          <w:rFonts w:ascii="Arial" w:hAnsi="Arial" w:cs="Arial"/>
          <w:sz w:val="24"/>
          <w:szCs w:val="24"/>
        </w:rPr>
        <w:t xml:space="preserve"> у највећем броју користе одрасла и старија лица, док се младе особе приближно подједнако налазе на </w:t>
      </w:r>
      <w:r>
        <w:rPr>
          <w:rFonts w:ascii="Arial" w:hAnsi="Arial" w:cs="Arial"/>
          <w:sz w:val="24"/>
          <w:szCs w:val="24"/>
          <w:lang w:val="sr-Cyrl-RS"/>
        </w:rPr>
        <w:t xml:space="preserve">породичном </w:t>
      </w:r>
      <w:r w:rsidRPr="00045917">
        <w:rPr>
          <w:rFonts w:ascii="Arial" w:hAnsi="Arial" w:cs="Arial"/>
          <w:sz w:val="24"/>
          <w:szCs w:val="24"/>
        </w:rPr>
        <w:t xml:space="preserve">смештају </w:t>
      </w:r>
      <w:r>
        <w:rPr>
          <w:rFonts w:ascii="Arial" w:hAnsi="Arial" w:cs="Arial"/>
          <w:sz w:val="24"/>
          <w:szCs w:val="24"/>
        </w:rPr>
        <w:t xml:space="preserve">и </w:t>
      </w:r>
      <w:r w:rsidRPr="00045917">
        <w:rPr>
          <w:rFonts w:ascii="Arial" w:hAnsi="Arial" w:cs="Arial"/>
          <w:sz w:val="24"/>
          <w:szCs w:val="24"/>
        </w:rPr>
        <w:t>у установи</w:t>
      </w:r>
      <w:r>
        <w:rPr>
          <w:rFonts w:ascii="Arial" w:hAnsi="Arial" w:cs="Arial"/>
          <w:sz w:val="24"/>
          <w:szCs w:val="24"/>
        </w:rPr>
        <w:t>.</w:t>
      </w:r>
      <w:r w:rsidRPr="00045917">
        <w:rPr>
          <w:rFonts w:ascii="Arial" w:hAnsi="Arial" w:cs="Arial"/>
          <w:sz w:val="24"/>
          <w:szCs w:val="24"/>
        </w:rPr>
        <w:t xml:space="preserve"> </w:t>
      </w:r>
      <w:r>
        <w:rPr>
          <w:rFonts w:ascii="Arial" w:hAnsi="Arial" w:cs="Arial"/>
          <w:sz w:val="24"/>
          <w:szCs w:val="24"/>
        </w:rPr>
        <w:t>У погледу старосно-полне структуре, највећи број корисника смештаја су старије особе женског пола које се налазе у домовима (35,8% од укупног броја смештених у домове) и претежно бораве у Г</w:t>
      </w:r>
      <w:r w:rsidRPr="00045917">
        <w:rPr>
          <w:rFonts w:ascii="Arial" w:hAnsi="Arial" w:cs="Arial"/>
          <w:sz w:val="24"/>
          <w:szCs w:val="24"/>
        </w:rPr>
        <w:t>еронтолошком центру.</w:t>
      </w:r>
      <w:r>
        <w:rPr>
          <w:rFonts w:ascii="Arial" w:hAnsi="Arial" w:cs="Arial"/>
          <w:sz w:val="24"/>
          <w:szCs w:val="24"/>
        </w:rPr>
        <w:t xml:space="preserve"> На породичном смештају било је свега око 5% пунолетних, углавном младих особа.</w:t>
      </w:r>
    </w:p>
    <w:p w:rsidR="007C391F" w:rsidRDefault="007C391F" w:rsidP="007C391F">
      <w:pPr>
        <w:spacing w:after="0" w:line="240" w:lineRule="auto"/>
        <w:ind w:left="-180"/>
        <w:jc w:val="both"/>
        <w:rPr>
          <w:rFonts w:ascii="Arial" w:hAnsi="Arial" w:cs="Arial"/>
          <w:sz w:val="24"/>
          <w:szCs w:val="24"/>
        </w:rPr>
      </w:pPr>
    </w:p>
    <w:p w:rsidR="007C391F" w:rsidRDefault="007C391F" w:rsidP="007C391F">
      <w:pPr>
        <w:spacing w:after="0" w:line="240" w:lineRule="auto"/>
        <w:ind w:left="-180"/>
        <w:jc w:val="both"/>
        <w:rPr>
          <w:rFonts w:ascii="Arial" w:hAnsi="Arial" w:cs="Arial"/>
          <w:sz w:val="20"/>
          <w:szCs w:val="20"/>
          <w:lang w:val="sr-Cyrl-RS"/>
        </w:rPr>
      </w:pPr>
      <w:r>
        <w:rPr>
          <w:rFonts w:ascii="Arial" w:hAnsi="Arial" w:cs="Arial"/>
          <w:sz w:val="20"/>
          <w:szCs w:val="20"/>
        </w:rPr>
        <w:t xml:space="preserve">  </w:t>
      </w:r>
      <w:r>
        <w:rPr>
          <w:rFonts w:ascii="Arial" w:hAnsi="Arial" w:cs="Arial"/>
          <w:sz w:val="20"/>
          <w:szCs w:val="20"/>
          <w:lang w:val="sr-Cyrl-RS"/>
        </w:rPr>
        <w:t xml:space="preserve">  </w:t>
      </w:r>
      <w:r>
        <w:rPr>
          <w:rFonts w:ascii="Arial" w:hAnsi="Arial" w:cs="Arial"/>
          <w:sz w:val="20"/>
          <w:szCs w:val="20"/>
        </w:rPr>
        <w:t>Табела 43</w:t>
      </w:r>
      <w:r>
        <w:rPr>
          <w:rFonts w:ascii="Arial" w:hAnsi="Arial" w:cs="Arial"/>
          <w:sz w:val="20"/>
          <w:szCs w:val="20"/>
          <w:lang w:val="sr-Cyrl-RS"/>
        </w:rPr>
        <w:t>.</w:t>
      </w:r>
    </w:p>
    <w:p w:rsidR="007F02BA" w:rsidRDefault="007F02BA" w:rsidP="007C391F">
      <w:pPr>
        <w:spacing w:after="0" w:line="240" w:lineRule="auto"/>
        <w:ind w:left="-180"/>
        <w:jc w:val="both"/>
        <w:rPr>
          <w:rFonts w:ascii="Arial" w:hAnsi="Arial" w:cs="Arial"/>
          <w:sz w:val="20"/>
          <w:szCs w:val="20"/>
          <w:lang w:val="sr-Cyrl-RS"/>
        </w:rPr>
      </w:pPr>
    </w:p>
    <w:tbl>
      <w:tblPr>
        <w:tblStyle w:val="ColorfulShading-Accent52"/>
        <w:tblW w:w="10060" w:type="dxa"/>
        <w:tblInd w:w="0" w:type="dxa"/>
        <w:tblLayout w:type="fixed"/>
        <w:tblLook w:val="04A0" w:firstRow="1" w:lastRow="0" w:firstColumn="1" w:lastColumn="0" w:noHBand="0" w:noVBand="1"/>
      </w:tblPr>
      <w:tblGrid>
        <w:gridCol w:w="3256"/>
        <w:gridCol w:w="524"/>
        <w:gridCol w:w="461"/>
        <w:gridCol w:w="574"/>
        <w:gridCol w:w="567"/>
        <w:gridCol w:w="709"/>
        <w:gridCol w:w="833"/>
        <w:gridCol w:w="1009"/>
        <w:gridCol w:w="993"/>
        <w:gridCol w:w="1134"/>
      </w:tblGrid>
      <w:tr w:rsidR="00A12A5E" w:rsidRPr="007F02BA" w:rsidTr="00A12A5E">
        <w:trPr>
          <w:trHeight w:val="300"/>
        </w:trPr>
        <w:tc>
          <w:tcPr>
            <w:tcW w:w="10060" w:type="dxa"/>
            <w:gridSpan w:val="10"/>
            <w:noWrap/>
          </w:tcPr>
          <w:p w:rsidR="00A12A5E" w:rsidRPr="007F02BA" w:rsidRDefault="00A12A5E" w:rsidP="00A12A5E">
            <w:pPr>
              <w:jc w:val="center"/>
              <w:rPr>
                <w:rFonts w:ascii="Arial" w:hAnsi="Arial" w:cs="Arial"/>
                <w:b/>
                <w:bCs/>
                <w:lang w:eastAsia="sr-Latn-RS"/>
              </w:rPr>
            </w:pPr>
            <w:r w:rsidRPr="007F02BA">
              <w:rPr>
                <w:rFonts w:ascii="Arial" w:hAnsi="Arial" w:cs="Arial"/>
                <w:b/>
                <w:bCs/>
                <w:lang w:eastAsia="sr-Latn-RS"/>
              </w:rPr>
              <w:t xml:space="preserve">Број пунолетних корисника смештаја на евиденцији ЦСР у току </w:t>
            </w:r>
            <w:r w:rsidRPr="007F02BA">
              <w:rPr>
                <w:rFonts w:ascii="Arial" w:hAnsi="Arial" w:cs="Arial"/>
                <w:b/>
                <w:bCs/>
                <w:lang w:val="sr-Cyrl-RS" w:eastAsia="sr-Latn-RS"/>
              </w:rPr>
              <w:t xml:space="preserve">2023. </w:t>
            </w:r>
            <w:r w:rsidRPr="007F02BA">
              <w:rPr>
                <w:rFonts w:ascii="Arial" w:hAnsi="Arial" w:cs="Arial"/>
                <w:b/>
                <w:bCs/>
                <w:lang w:eastAsia="sr-Latn-RS"/>
              </w:rPr>
              <w:t>године</w:t>
            </w:r>
          </w:p>
          <w:p w:rsidR="00A12A5E" w:rsidRPr="007F02BA" w:rsidRDefault="00A12A5E" w:rsidP="00A12A5E">
            <w:pPr>
              <w:jc w:val="center"/>
              <w:rPr>
                <w:rFonts w:ascii="Arial" w:hAnsi="Arial" w:cs="Arial"/>
                <w:bCs/>
                <w:lang w:eastAsia="sr-Latn-RS"/>
              </w:rPr>
            </w:pPr>
            <w:r w:rsidRPr="007F02BA">
              <w:rPr>
                <w:rFonts w:ascii="Arial" w:hAnsi="Arial" w:cs="Arial"/>
                <w:b/>
                <w:bCs/>
                <w:lang w:eastAsia="sr-Latn-RS"/>
              </w:rPr>
              <w:t>према врсти смештаја, старости и полу корисника</w:t>
            </w:r>
          </w:p>
        </w:tc>
      </w:tr>
      <w:tr w:rsidR="00A12A5E" w:rsidRPr="007F02BA" w:rsidTr="00A12A5E">
        <w:trPr>
          <w:trHeight w:val="300"/>
        </w:trPr>
        <w:tc>
          <w:tcPr>
            <w:tcW w:w="3256" w:type="dxa"/>
            <w:vMerge w:val="restart"/>
            <w:noWrap/>
            <w:hideMark/>
          </w:tcPr>
          <w:p w:rsidR="00A12A5E" w:rsidRPr="007F02BA" w:rsidRDefault="00A12A5E" w:rsidP="007F02BA">
            <w:pPr>
              <w:rPr>
                <w:rFonts w:ascii="Arial" w:hAnsi="Arial" w:cs="Arial"/>
                <w:bCs/>
                <w:lang w:eastAsia="sr-Latn-RS"/>
              </w:rPr>
            </w:pPr>
            <w:r w:rsidRPr="007F02BA">
              <w:rPr>
                <w:rFonts w:ascii="Arial" w:hAnsi="Arial" w:cs="Arial"/>
                <w:bCs/>
                <w:lang w:eastAsia="sr-Latn-RS"/>
              </w:rPr>
              <w:t xml:space="preserve">Врста смештаја </w:t>
            </w:r>
          </w:p>
        </w:tc>
        <w:tc>
          <w:tcPr>
            <w:tcW w:w="985" w:type="dxa"/>
            <w:gridSpan w:val="2"/>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 xml:space="preserve">Млади </w:t>
            </w:r>
          </w:p>
        </w:tc>
        <w:tc>
          <w:tcPr>
            <w:tcW w:w="1141" w:type="dxa"/>
            <w:gridSpan w:val="2"/>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 xml:space="preserve">Одрасли </w:t>
            </w:r>
          </w:p>
        </w:tc>
        <w:tc>
          <w:tcPr>
            <w:tcW w:w="1542" w:type="dxa"/>
            <w:gridSpan w:val="2"/>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 xml:space="preserve">Старији </w:t>
            </w:r>
          </w:p>
        </w:tc>
        <w:tc>
          <w:tcPr>
            <w:tcW w:w="1009" w:type="dxa"/>
            <w:vMerge w:val="restart"/>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Укупно М</w:t>
            </w:r>
          </w:p>
        </w:tc>
        <w:tc>
          <w:tcPr>
            <w:tcW w:w="993" w:type="dxa"/>
            <w:vMerge w:val="restart"/>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Укупно Ж</w:t>
            </w:r>
          </w:p>
        </w:tc>
        <w:tc>
          <w:tcPr>
            <w:tcW w:w="1134" w:type="dxa"/>
            <w:vMerge w:val="restart"/>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Укупно</w:t>
            </w:r>
          </w:p>
        </w:tc>
      </w:tr>
      <w:tr w:rsidR="00A12A5E" w:rsidRPr="007F02BA" w:rsidTr="00A12A5E">
        <w:trPr>
          <w:trHeight w:val="300"/>
        </w:trPr>
        <w:tc>
          <w:tcPr>
            <w:tcW w:w="3256" w:type="dxa"/>
            <w:vMerge/>
            <w:hideMark/>
          </w:tcPr>
          <w:p w:rsidR="00A12A5E" w:rsidRPr="007F02BA" w:rsidRDefault="00A12A5E" w:rsidP="007F02BA">
            <w:pPr>
              <w:rPr>
                <w:rFonts w:ascii="Arial" w:hAnsi="Arial" w:cs="Arial"/>
                <w:bCs/>
                <w:lang w:eastAsia="sr-Latn-RS"/>
              </w:rPr>
            </w:pPr>
          </w:p>
        </w:tc>
        <w:tc>
          <w:tcPr>
            <w:tcW w:w="524"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М</w:t>
            </w:r>
          </w:p>
        </w:tc>
        <w:tc>
          <w:tcPr>
            <w:tcW w:w="461"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Ж</w:t>
            </w:r>
          </w:p>
        </w:tc>
        <w:tc>
          <w:tcPr>
            <w:tcW w:w="574"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М</w:t>
            </w:r>
          </w:p>
        </w:tc>
        <w:tc>
          <w:tcPr>
            <w:tcW w:w="567"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Ж</w:t>
            </w:r>
          </w:p>
        </w:tc>
        <w:tc>
          <w:tcPr>
            <w:tcW w:w="709"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М</w:t>
            </w:r>
          </w:p>
        </w:tc>
        <w:tc>
          <w:tcPr>
            <w:tcW w:w="833"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Ж</w:t>
            </w:r>
          </w:p>
        </w:tc>
        <w:tc>
          <w:tcPr>
            <w:tcW w:w="1009" w:type="dxa"/>
            <w:vMerge/>
            <w:hideMark/>
          </w:tcPr>
          <w:p w:rsidR="00A12A5E" w:rsidRPr="007F02BA" w:rsidRDefault="00A12A5E" w:rsidP="007F02BA">
            <w:pPr>
              <w:rPr>
                <w:rFonts w:ascii="Arial" w:hAnsi="Arial" w:cs="Arial"/>
                <w:bCs/>
                <w:lang w:eastAsia="sr-Latn-RS"/>
              </w:rPr>
            </w:pPr>
          </w:p>
        </w:tc>
        <w:tc>
          <w:tcPr>
            <w:tcW w:w="993" w:type="dxa"/>
            <w:vMerge/>
            <w:hideMark/>
          </w:tcPr>
          <w:p w:rsidR="00A12A5E" w:rsidRPr="007F02BA" w:rsidRDefault="00A12A5E" w:rsidP="007F02BA">
            <w:pPr>
              <w:rPr>
                <w:rFonts w:ascii="Arial" w:hAnsi="Arial" w:cs="Arial"/>
                <w:bCs/>
                <w:lang w:eastAsia="sr-Latn-RS"/>
              </w:rPr>
            </w:pPr>
          </w:p>
        </w:tc>
        <w:tc>
          <w:tcPr>
            <w:tcW w:w="1134" w:type="dxa"/>
            <w:vMerge/>
            <w:hideMark/>
          </w:tcPr>
          <w:p w:rsidR="00A12A5E" w:rsidRPr="007F02BA" w:rsidRDefault="00A12A5E" w:rsidP="007F02BA">
            <w:pPr>
              <w:rPr>
                <w:rFonts w:ascii="Arial" w:hAnsi="Arial" w:cs="Arial"/>
                <w:bCs/>
                <w:lang w:eastAsia="sr-Latn-RS"/>
              </w:rPr>
            </w:pPr>
          </w:p>
        </w:tc>
      </w:tr>
      <w:tr w:rsidR="00A12A5E" w:rsidRPr="007F02BA" w:rsidTr="00A12A5E">
        <w:trPr>
          <w:trHeight w:val="300"/>
        </w:trPr>
        <w:tc>
          <w:tcPr>
            <w:tcW w:w="3256" w:type="dxa"/>
            <w:noWrap/>
            <w:hideMark/>
          </w:tcPr>
          <w:p w:rsidR="00A12A5E" w:rsidRPr="007F02BA" w:rsidRDefault="00A12A5E" w:rsidP="007F02BA">
            <w:pPr>
              <w:rPr>
                <w:rFonts w:ascii="Arial" w:hAnsi="Arial" w:cs="Arial"/>
                <w:bCs/>
                <w:lang w:eastAsia="sr-Latn-RS"/>
              </w:rPr>
            </w:pPr>
            <w:r w:rsidRPr="007F02BA">
              <w:rPr>
                <w:rFonts w:ascii="Arial" w:hAnsi="Arial" w:cs="Arial"/>
                <w:bCs/>
                <w:lang w:eastAsia="sr-Latn-RS"/>
              </w:rPr>
              <w:t xml:space="preserve">Породични смештај у сродничку хранитељску породицу </w:t>
            </w:r>
          </w:p>
        </w:tc>
        <w:tc>
          <w:tcPr>
            <w:tcW w:w="524"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10</w:t>
            </w:r>
          </w:p>
        </w:tc>
        <w:tc>
          <w:tcPr>
            <w:tcW w:w="461"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12</w:t>
            </w:r>
          </w:p>
        </w:tc>
        <w:tc>
          <w:tcPr>
            <w:tcW w:w="574"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0</w:t>
            </w:r>
          </w:p>
        </w:tc>
        <w:tc>
          <w:tcPr>
            <w:tcW w:w="567"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2</w:t>
            </w:r>
          </w:p>
        </w:tc>
        <w:tc>
          <w:tcPr>
            <w:tcW w:w="709"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0</w:t>
            </w:r>
          </w:p>
        </w:tc>
        <w:tc>
          <w:tcPr>
            <w:tcW w:w="833"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2</w:t>
            </w:r>
          </w:p>
        </w:tc>
        <w:tc>
          <w:tcPr>
            <w:tcW w:w="1009"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10</w:t>
            </w:r>
          </w:p>
        </w:tc>
        <w:tc>
          <w:tcPr>
            <w:tcW w:w="993"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16</w:t>
            </w:r>
          </w:p>
        </w:tc>
        <w:tc>
          <w:tcPr>
            <w:tcW w:w="1134"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26</w:t>
            </w:r>
          </w:p>
        </w:tc>
      </w:tr>
      <w:tr w:rsidR="00A12A5E" w:rsidRPr="007F02BA" w:rsidTr="00A12A5E">
        <w:trPr>
          <w:trHeight w:val="300"/>
        </w:trPr>
        <w:tc>
          <w:tcPr>
            <w:tcW w:w="3256" w:type="dxa"/>
            <w:noWrap/>
            <w:hideMark/>
          </w:tcPr>
          <w:p w:rsidR="00A12A5E" w:rsidRPr="007F02BA" w:rsidRDefault="00A12A5E" w:rsidP="007F02BA">
            <w:pPr>
              <w:rPr>
                <w:rFonts w:ascii="Arial" w:hAnsi="Arial" w:cs="Arial"/>
                <w:bCs/>
                <w:lang w:eastAsia="sr-Latn-RS"/>
              </w:rPr>
            </w:pPr>
            <w:r w:rsidRPr="007F02BA">
              <w:rPr>
                <w:rFonts w:ascii="Arial" w:hAnsi="Arial" w:cs="Arial"/>
                <w:bCs/>
                <w:lang w:eastAsia="sr-Latn-RS"/>
              </w:rPr>
              <w:t xml:space="preserve">Породични смештај у другу породицу </w:t>
            </w:r>
          </w:p>
        </w:tc>
        <w:tc>
          <w:tcPr>
            <w:tcW w:w="524"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26</w:t>
            </w:r>
          </w:p>
        </w:tc>
        <w:tc>
          <w:tcPr>
            <w:tcW w:w="461"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28</w:t>
            </w:r>
          </w:p>
        </w:tc>
        <w:tc>
          <w:tcPr>
            <w:tcW w:w="574"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6</w:t>
            </w:r>
          </w:p>
        </w:tc>
        <w:tc>
          <w:tcPr>
            <w:tcW w:w="567"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7</w:t>
            </w:r>
          </w:p>
        </w:tc>
        <w:tc>
          <w:tcPr>
            <w:tcW w:w="709"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1</w:t>
            </w:r>
          </w:p>
        </w:tc>
        <w:tc>
          <w:tcPr>
            <w:tcW w:w="833"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1</w:t>
            </w:r>
          </w:p>
        </w:tc>
        <w:tc>
          <w:tcPr>
            <w:tcW w:w="1009"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33</w:t>
            </w:r>
          </w:p>
        </w:tc>
        <w:tc>
          <w:tcPr>
            <w:tcW w:w="993"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36</w:t>
            </w:r>
          </w:p>
        </w:tc>
        <w:tc>
          <w:tcPr>
            <w:tcW w:w="1134"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69</w:t>
            </w:r>
          </w:p>
        </w:tc>
      </w:tr>
      <w:tr w:rsidR="00A12A5E" w:rsidRPr="007F02BA" w:rsidTr="00A12A5E">
        <w:trPr>
          <w:trHeight w:val="300"/>
        </w:trPr>
        <w:tc>
          <w:tcPr>
            <w:tcW w:w="3256" w:type="dxa"/>
            <w:noWrap/>
            <w:hideMark/>
          </w:tcPr>
          <w:p w:rsidR="00A12A5E" w:rsidRPr="007F02BA" w:rsidRDefault="00A12A5E" w:rsidP="007F02BA">
            <w:pPr>
              <w:rPr>
                <w:rFonts w:ascii="Arial" w:hAnsi="Arial" w:cs="Arial"/>
                <w:bCs/>
                <w:lang w:eastAsia="sr-Latn-RS"/>
              </w:rPr>
            </w:pPr>
            <w:r w:rsidRPr="007F02BA">
              <w:rPr>
                <w:rFonts w:ascii="Arial" w:hAnsi="Arial" w:cs="Arial"/>
                <w:bCs/>
                <w:lang w:eastAsia="sr-Latn-RS"/>
              </w:rPr>
              <w:t xml:space="preserve">Домски смештај </w:t>
            </w:r>
          </w:p>
        </w:tc>
        <w:tc>
          <w:tcPr>
            <w:tcW w:w="524"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52</w:t>
            </w:r>
          </w:p>
        </w:tc>
        <w:tc>
          <w:tcPr>
            <w:tcW w:w="461"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38</w:t>
            </w:r>
          </w:p>
        </w:tc>
        <w:tc>
          <w:tcPr>
            <w:tcW w:w="574"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386</w:t>
            </w:r>
          </w:p>
        </w:tc>
        <w:tc>
          <w:tcPr>
            <w:tcW w:w="567"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352</w:t>
            </w:r>
          </w:p>
        </w:tc>
        <w:tc>
          <w:tcPr>
            <w:tcW w:w="709"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582</w:t>
            </w:r>
          </w:p>
        </w:tc>
        <w:tc>
          <w:tcPr>
            <w:tcW w:w="833" w:type="dxa"/>
            <w:noWrap/>
            <w:hideMark/>
          </w:tcPr>
          <w:p w:rsidR="00A12A5E" w:rsidRPr="007F02BA" w:rsidRDefault="00A12A5E" w:rsidP="007F02BA">
            <w:pPr>
              <w:jc w:val="center"/>
              <w:rPr>
                <w:rFonts w:ascii="Arial" w:hAnsi="Arial" w:cs="Arial"/>
                <w:lang w:eastAsia="sr-Latn-RS"/>
              </w:rPr>
            </w:pPr>
            <w:r w:rsidRPr="007F02BA">
              <w:rPr>
                <w:rFonts w:ascii="Arial" w:hAnsi="Arial" w:cs="Arial"/>
                <w:lang w:eastAsia="sr-Latn-RS"/>
              </w:rPr>
              <w:t>969</w:t>
            </w:r>
          </w:p>
        </w:tc>
        <w:tc>
          <w:tcPr>
            <w:tcW w:w="1009"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1</w:t>
            </w:r>
            <w:r>
              <w:rPr>
                <w:rFonts w:ascii="Arial" w:hAnsi="Arial" w:cs="Arial"/>
                <w:bCs/>
                <w:lang w:val="sr-Cyrl-RS" w:eastAsia="sr-Latn-RS"/>
              </w:rPr>
              <w:t>.</w:t>
            </w:r>
            <w:r w:rsidRPr="007F02BA">
              <w:rPr>
                <w:rFonts w:ascii="Arial" w:hAnsi="Arial" w:cs="Arial"/>
                <w:bCs/>
                <w:lang w:eastAsia="sr-Latn-RS"/>
              </w:rPr>
              <w:t>020</w:t>
            </w:r>
          </w:p>
        </w:tc>
        <w:tc>
          <w:tcPr>
            <w:tcW w:w="993"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1</w:t>
            </w:r>
            <w:r>
              <w:rPr>
                <w:rFonts w:ascii="Arial" w:hAnsi="Arial" w:cs="Arial"/>
                <w:bCs/>
                <w:lang w:val="sr-Cyrl-RS" w:eastAsia="sr-Latn-RS"/>
              </w:rPr>
              <w:t>.</w:t>
            </w:r>
            <w:r w:rsidRPr="007F02BA">
              <w:rPr>
                <w:rFonts w:ascii="Arial" w:hAnsi="Arial" w:cs="Arial"/>
                <w:bCs/>
                <w:lang w:eastAsia="sr-Latn-RS"/>
              </w:rPr>
              <w:t>359</w:t>
            </w:r>
          </w:p>
        </w:tc>
        <w:tc>
          <w:tcPr>
            <w:tcW w:w="1134" w:type="dxa"/>
            <w:noWrap/>
            <w:hideMark/>
          </w:tcPr>
          <w:p w:rsidR="00A12A5E" w:rsidRPr="007F02BA" w:rsidRDefault="00A12A5E" w:rsidP="007F02BA">
            <w:pPr>
              <w:jc w:val="center"/>
              <w:rPr>
                <w:rFonts w:ascii="Arial" w:hAnsi="Arial" w:cs="Arial"/>
                <w:bCs/>
                <w:lang w:eastAsia="sr-Latn-RS"/>
              </w:rPr>
            </w:pPr>
            <w:r w:rsidRPr="007F02BA">
              <w:rPr>
                <w:rFonts w:ascii="Arial" w:hAnsi="Arial" w:cs="Arial"/>
                <w:bCs/>
                <w:lang w:eastAsia="sr-Latn-RS"/>
              </w:rPr>
              <w:t>2</w:t>
            </w:r>
            <w:r>
              <w:rPr>
                <w:rFonts w:ascii="Arial" w:hAnsi="Arial" w:cs="Arial"/>
                <w:bCs/>
                <w:lang w:val="sr-Cyrl-RS" w:eastAsia="sr-Latn-RS"/>
              </w:rPr>
              <w:t>.</w:t>
            </w:r>
            <w:r w:rsidRPr="007F02BA">
              <w:rPr>
                <w:rFonts w:ascii="Arial" w:hAnsi="Arial" w:cs="Arial"/>
                <w:bCs/>
                <w:lang w:eastAsia="sr-Latn-RS"/>
              </w:rPr>
              <w:t>379</w:t>
            </w:r>
          </w:p>
        </w:tc>
      </w:tr>
      <w:tr w:rsidR="00A12A5E" w:rsidRPr="00A12A5E" w:rsidTr="00A12A5E">
        <w:trPr>
          <w:trHeight w:val="300"/>
        </w:trPr>
        <w:tc>
          <w:tcPr>
            <w:tcW w:w="3256" w:type="dxa"/>
            <w:noWrap/>
            <w:hideMark/>
          </w:tcPr>
          <w:p w:rsidR="00A12A5E" w:rsidRPr="007F02BA" w:rsidRDefault="00A12A5E" w:rsidP="007F02BA">
            <w:pPr>
              <w:rPr>
                <w:rFonts w:ascii="Arial" w:hAnsi="Arial" w:cs="Arial"/>
                <w:b/>
                <w:bCs/>
                <w:lang w:eastAsia="sr-Latn-RS"/>
              </w:rPr>
            </w:pPr>
            <w:r w:rsidRPr="007F02BA">
              <w:rPr>
                <w:rFonts w:ascii="Arial" w:hAnsi="Arial" w:cs="Arial"/>
                <w:b/>
                <w:bCs/>
                <w:lang w:eastAsia="sr-Latn-RS"/>
              </w:rPr>
              <w:t>Укупно</w:t>
            </w:r>
          </w:p>
        </w:tc>
        <w:tc>
          <w:tcPr>
            <w:tcW w:w="524"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88</w:t>
            </w:r>
          </w:p>
        </w:tc>
        <w:tc>
          <w:tcPr>
            <w:tcW w:w="461"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78</w:t>
            </w:r>
          </w:p>
        </w:tc>
        <w:tc>
          <w:tcPr>
            <w:tcW w:w="574"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392</w:t>
            </w:r>
          </w:p>
        </w:tc>
        <w:tc>
          <w:tcPr>
            <w:tcW w:w="567"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361</w:t>
            </w:r>
          </w:p>
        </w:tc>
        <w:tc>
          <w:tcPr>
            <w:tcW w:w="709"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583</w:t>
            </w:r>
          </w:p>
        </w:tc>
        <w:tc>
          <w:tcPr>
            <w:tcW w:w="833"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972</w:t>
            </w:r>
          </w:p>
        </w:tc>
        <w:tc>
          <w:tcPr>
            <w:tcW w:w="1009"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1</w:t>
            </w:r>
            <w:r>
              <w:rPr>
                <w:rFonts w:ascii="Arial" w:hAnsi="Arial" w:cs="Arial"/>
                <w:b/>
                <w:bCs/>
                <w:lang w:val="sr-Cyrl-RS" w:eastAsia="sr-Latn-RS"/>
              </w:rPr>
              <w:t>.</w:t>
            </w:r>
            <w:r w:rsidRPr="007F02BA">
              <w:rPr>
                <w:rFonts w:ascii="Arial" w:hAnsi="Arial" w:cs="Arial"/>
                <w:b/>
                <w:bCs/>
                <w:lang w:eastAsia="sr-Latn-RS"/>
              </w:rPr>
              <w:t>063</w:t>
            </w:r>
          </w:p>
        </w:tc>
        <w:tc>
          <w:tcPr>
            <w:tcW w:w="993"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1</w:t>
            </w:r>
            <w:r>
              <w:rPr>
                <w:rFonts w:ascii="Arial" w:hAnsi="Arial" w:cs="Arial"/>
                <w:b/>
                <w:bCs/>
                <w:lang w:val="sr-Cyrl-RS" w:eastAsia="sr-Latn-RS"/>
              </w:rPr>
              <w:t>.</w:t>
            </w:r>
            <w:r w:rsidRPr="007F02BA">
              <w:rPr>
                <w:rFonts w:ascii="Arial" w:hAnsi="Arial" w:cs="Arial"/>
                <w:b/>
                <w:bCs/>
                <w:lang w:eastAsia="sr-Latn-RS"/>
              </w:rPr>
              <w:t>411</w:t>
            </w:r>
          </w:p>
        </w:tc>
        <w:tc>
          <w:tcPr>
            <w:tcW w:w="1134" w:type="dxa"/>
            <w:noWrap/>
            <w:hideMark/>
          </w:tcPr>
          <w:p w:rsidR="00A12A5E" w:rsidRPr="007F02BA" w:rsidRDefault="00A12A5E" w:rsidP="007F02BA">
            <w:pPr>
              <w:jc w:val="center"/>
              <w:rPr>
                <w:rFonts w:ascii="Arial" w:hAnsi="Arial" w:cs="Arial"/>
                <w:b/>
                <w:bCs/>
                <w:lang w:eastAsia="sr-Latn-RS"/>
              </w:rPr>
            </w:pPr>
            <w:r w:rsidRPr="007F02BA">
              <w:rPr>
                <w:rFonts w:ascii="Arial" w:hAnsi="Arial" w:cs="Arial"/>
                <w:b/>
                <w:bCs/>
                <w:lang w:eastAsia="sr-Latn-RS"/>
              </w:rPr>
              <w:t>2</w:t>
            </w:r>
            <w:r>
              <w:rPr>
                <w:rFonts w:ascii="Arial" w:hAnsi="Arial" w:cs="Arial"/>
                <w:b/>
                <w:bCs/>
                <w:lang w:val="sr-Cyrl-RS" w:eastAsia="sr-Latn-RS"/>
              </w:rPr>
              <w:t>.</w:t>
            </w:r>
            <w:r w:rsidRPr="007F02BA">
              <w:rPr>
                <w:rFonts w:ascii="Arial" w:hAnsi="Arial" w:cs="Arial"/>
                <w:b/>
                <w:bCs/>
                <w:lang w:eastAsia="sr-Latn-RS"/>
              </w:rPr>
              <w:t>474</w:t>
            </w:r>
          </w:p>
        </w:tc>
      </w:tr>
    </w:tbl>
    <w:p w:rsidR="007F02BA" w:rsidRDefault="007F02BA" w:rsidP="007C391F">
      <w:pPr>
        <w:spacing w:after="0" w:line="240" w:lineRule="auto"/>
        <w:ind w:left="-180"/>
        <w:jc w:val="both"/>
        <w:rPr>
          <w:rFonts w:ascii="Arial" w:hAnsi="Arial" w:cs="Arial"/>
          <w:sz w:val="20"/>
          <w:szCs w:val="20"/>
          <w:lang w:val="sr-Cyrl-RS"/>
        </w:rPr>
      </w:pPr>
    </w:p>
    <w:p w:rsidR="007C391F" w:rsidRDefault="007C391F" w:rsidP="007C391F">
      <w:pPr>
        <w:spacing w:after="0" w:line="240" w:lineRule="auto"/>
        <w:ind w:left="-180"/>
        <w:jc w:val="both"/>
        <w:rPr>
          <w:rFonts w:ascii="Arial" w:hAnsi="Arial" w:cs="Arial"/>
          <w:sz w:val="20"/>
          <w:szCs w:val="20"/>
        </w:rPr>
      </w:pPr>
      <w:r>
        <w:rPr>
          <w:rFonts w:ascii="Arial" w:hAnsi="Arial" w:cs="Arial"/>
          <w:sz w:val="20"/>
          <w:szCs w:val="20"/>
        </w:rPr>
        <w:t xml:space="preserve"> </w:t>
      </w:r>
    </w:p>
    <w:p w:rsidR="007C391F" w:rsidRDefault="007C391F" w:rsidP="007C391F">
      <w:pPr>
        <w:spacing w:after="0" w:line="240" w:lineRule="auto"/>
        <w:ind w:left="-180"/>
        <w:jc w:val="both"/>
        <w:rPr>
          <w:rFonts w:ascii="Arial" w:hAnsi="Arial" w:cs="Arial"/>
          <w:sz w:val="24"/>
          <w:szCs w:val="24"/>
        </w:rPr>
      </w:pPr>
      <w:r w:rsidRPr="006A7173">
        <w:rPr>
          <w:rFonts w:ascii="Arial" w:hAnsi="Arial" w:cs="Arial"/>
          <w:sz w:val="24"/>
          <w:szCs w:val="24"/>
        </w:rPr>
        <w:t xml:space="preserve">Домско збрињавање појединих категорија корисника отежано је из више разлога, пре свега, због недостатка смештајних капацитета и неадекватног збрињавања особа са одређеном врстом и степеном инвалидитета услед непостојања специјализованих установа за поједине категорије инвалидности. </w:t>
      </w:r>
      <w:r w:rsidRPr="006A7173">
        <w:rPr>
          <w:rFonts w:ascii="Arial" w:hAnsi="Arial" w:cs="Arial"/>
          <w:sz w:val="24"/>
          <w:szCs w:val="24"/>
          <w:lang w:val="ru-RU"/>
        </w:rPr>
        <w:t>Закон о социјалној заштити предвиђа, кроз поступак лиценцирања пружаоца услуга, да прошири капацитете за смештај одраслих и старијих и тиме убрза смештај корисника који имају потребу за збрињавањем у институциј</w:t>
      </w:r>
      <w:r w:rsidRPr="006A7173">
        <w:rPr>
          <w:rFonts w:ascii="Arial" w:hAnsi="Arial" w:cs="Arial"/>
          <w:sz w:val="24"/>
          <w:szCs w:val="24"/>
        </w:rPr>
        <w:t>и.</w:t>
      </w:r>
    </w:p>
    <w:p w:rsidR="007C391F" w:rsidRDefault="007C391F" w:rsidP="007C391F">
      <w:pPr>
        <w:spacing w:after="0" w:line="240" w:lineRule="auto"/>
        <w:ind w:left="-180"/>
        <w:jc w:val="both"/>
        <w:rPr>
          <w:rFonts w:ascii="Arial" w:hAnsi="Arial" w:cs="Arial"/>
          <w:sz w:val="24"/>
          <w:szCs w:val="24"/>
        </w:rPr>
      </w:pPr>
    </w:p>
    <w:p w:rsidR="007C391F" w:rsidRPr="00D87DF4" w:rsidRDefault="007C391F" w:rsidP="007C391F">
      <w:pPr>
        <w:spacing w:line="240" w:lineRule="auto"/>
        <w:rPr>
          <w:rFonts w:ascii="Arial" w:hAnsi="Arial" w:cs="Arial"/>
          <w:b/>
          <w:bCs/>
          <w:sz w:val="24"/>
          <w:szCs w:val="24"/>
        </w:rPr>
      </w:pPr>
      <w:r w:rsidRPr="00D87DF4">
        <w:rPr>
          <w:rFonts w:ascii="Arial" w:hAnsi="Arial" w:cs="Arial"/>
          <w:b/>
          <w:bCs/>
        </w:rPr>
        <w:t xml:space="preserve"> </w:t>
      </w:r>
      <w:r w:rsidRPr="00D87DF4">
        <w:rPr>
          <w:rFonts w:ascii="Arial" w:hAnsi="Arial" w:cs="Arial"/>
          <w:b/>
          <w:bCs/>
          <w:sz w:val="24"/>
          <w:szCs w:val="24"/>
        </w:rPr>
        <w:t>4.2.3. Социо</w:t>
      </w:r>
      <w:r w:rsidRPr="00D87DF4">
        <w:rPr>
          <w:rFonts w:ascii="Arial" w:hAnsi="Arial" w:cs="Arial"/>
          <w:b/>
          <w:bCs/>
          <w:sz w:val="24"/>
          <w:szCs w:val="24"/>
          <w:lang w:val="ru-RU"/>
        </w:rPr>
        <w:t>-</w:t>
      </w:r>
      <w:r w:rsidRPr="00D87DF4">
        <w:rPr>
          <w:rFonts w:ascii="Arial" w:hAnsi="Arial" w:cs="Arial"/>
          <w:b/>
          <w:bCs/>
          <w:sz w:val="24"/>
          <w:szCs w:val="24"/>
        </w:rPr>
        <w:t xml:space="preserve">материјално угрожене породице </w:t>
      </w:r>
    </w:p>
    <w:p w:rsidR="007C391F" w:rsidRDefault="007C391F" w:rsidP="007C391F">
      <w:pPr>
        <w:spacing w:before="480" w:after="120" w:line="240" w:lineRule="auto"/>
        <w:ind w:left="-90"/>
        <w:jc w:val="both"/>
        <w:rPr>
          <w:rFonts w:ascii="Arial" w:hAnsi="Arial" w:cs="Arial"/>
          <w:sz w:val="24"/>
          <w:szCs w:val="24"/>
          <w:lang w:val="ru-RU"/>
        </w:rPr>
      </w:pPr>
      <w:r w:rsidRPr="00045917">
        <w:rPr>
          <w:rFonts w:ascii="Arial" w:hAnsi="Arial" w:cs="Arial"/>
          <w:sz w:val="24"/>
          <w:szCs w:val="24"/>
          <w:lang w:val="ru-RU"/>
        </w:rPr>
        <w:t xml:space="preserve">У складу са Законом о социјалној заштити (чл. 81.), </w:t>
      </w:r>
      <w:r w:rsidRPr="00045917">
        <w:rPr>
          <w:rFonts w:ascii="Arial" w:hAnsi="Arial" w:cs="Arial"/>
          <w:sz w:val="24"/>
          <w:szCs w:val="24"/>
          <w:u w:val="single"/>
          <w:lang w:val="ru-RU"/>
        </w:rPr>
        <w:t>право на новчану социјалну помоћ</w:t>
      </w:r>
      <w:r w:rsidRPr="00045917">
        <w:rPr>
          <w:rFonts w:ascii="Arial" w:hAnsi="Arial" w:cs="Arial"/>
          <w:sz w:val="24"/>
          <w:szCs w:val="24"/>
          <w:lang w:val="ru-RU"/>
        </w:rPr>
        <w:t xml:space="preserve"> </w:t>
      </w:r>
      <w:r w:rsidRPr="00045917">
        <w:rPr>
          <w:rFonts w:ascii="Arial" w:hAnsi="Arial" w:cs="Arial"/>
          <w:sz w:val="24"/>
          <w:szCs w:val="24"/>
        </w:rPr>
        <w:t xml:space="preserve">(у даљем тексту НСП) </w:t>
      </w:r>
      <w:r w:rsidRPr="00045917">
        <w:rPr>
          <w:rFonts w:ascii="Arial" w:hAnsi="Arial" w:cs="Arial"/>
          <w:sz w:val="24"/>
          <w:szCs w:val="24"/>
          <w:lang w:val="ru-RU"/>
        </w:rPr>
        <w:t xml:space="preserve">припада појединцу, односно породици, који својим радом, приходима од имовине или из других извора остварују приход мањи од износа новчане социјалне помоћи утврђеног </w:t>
      </w:r>
      <w:r w:rsidRPr="00045917">
        <w:rPr>
          <w:rFonts w:ascii="Arial" w:hAnsi="Arial" w:cs="Arial"/>
          <w:sz w:val="24"/>
          <w:szCs w:val="24"/>
        </w:rPr>
        <w:t>поменутим</w:t>
      </w:r>
      <w:r w:rsidRPr="00045917">
        <w:rPr>
          <w:rFonts w:ascii="Arial" w:hAnsi="Arial" w:cs="Arial"/>
          <w:sz w:val="24"/>
          <w:szCs w:val="24"/>
          <w:lang w:val="ru-RU"/>
        </w:rPr>
        <w:t xml:space="preserve"> законом.</w:t>
      </w:r>
      <w:r>
        <w:rPr>
          <w:rFonts w:ascii="Arial" w:hAnsi="Arial" w:cs="Arial"/>
          <w:sz w:val="24"/>
          <w:szCs w:val="24"/>
        </w:rPr>
        <w:t xml:space="preserve"> </w:t>
      </w:r>
      <w:r w:rsidRPr="00E207FA">
        <w:rPr>
          <w:rFonts w:ascii="Arial" w:hAnsi="Arial" w:cs="Arial"/>
          <w:sz w:val="24"/>
          <w:szCs w:val="24"/>
          <w:lang w:val="ru-RU"/>
        </w:rPr>
        <w:t>З</w:t>
      </w:r>
      <w:r w:rsidRPr="00045917">
        <w:rPr>
          <w:rFonts w:ascii="Arial" w:hAnsi="Arial" w:cs="Arial"/>
          <w:sz w:val="24"/>
          <w:szCs w:val="24"/>
          <w:lang w:val="ru-RU"/>
        </w:rPr>
        <w:t xml:space="preserve">акон уводи и </w:t>
      </w:r>
      <w:r w:rsidRPr="00E207FA">
        <w:rPr>
          <w:rFonts w:ascii="Arial" w:hAnsi="Arial" w:cs="Arial"/>
          <w:sz w:val="24"/>
          <w:szCs w:val="24"/>
          <w:u w:val="single"/>
          <w:lang w:val="ru-RU"/>
        </w:rPr>
        <w:t>право на увећану и временски ограничену новчану социјалну помоћ</w:t>
      </w:r>
      <w:r w:rsidRPr="00E207FA">
        <w:rPr>
          <w:rFonts w:ascii="Arial" w:hAnsi="Arial" w:cs="Arial"/>
          <w:sz w:val="24"/>
          <w:szCs w:val="24"/>
          <w:lang w:val="ru-RU"/>
        </w:rPr>
        <w:t>,</w:t>
      </w:r>
      <w:r w:rsidRPr="00045917">
        <w:rPr>
          <w:rFonts w:ascii="Arial" w:hAnsi="Arial" w:cs="Arial"/>
          <w:sz w:val="24"/>
          <w:szCs w:val="24"/>
          <w:lang w:val="ru-RU"/>
        </w:rPr>
        <w:t xml:space="preserve"> које може остварити појединац који је неспособан за рад, односно породица чији су сви чланови неспособни за рад.</w:t>
      </w:r>
    </w:p>
    <w:p w:rsidR="007C391F" w:rsidRDefault="007C391F" w:rsidP="007C391F">
      <w:pPr>
        <w:spacing w:before="480" w:after="120" w:line="240" w:lineRule="auto"/>
        <w:ind w:left="-90"/>
        <w:jc w:val="both"/>
        <w:rPr>
          <w:rFonts w:ascii="Arial" w:hAnsi="Arial" w:cs="Arial"/>
          <w:sz w:val="24"/>
          <w:szCs w:val="24"/>
        </w:rPr>
      </w:pPr>
      <w:r w:rsidRPr="00E207FA">
        <w:rPr>
          <w:rFonts w:ascii="Arial" w:hAnsi="Arial" w:cs="Arial"/>
          <w:sz w:val="24"/>
          <w:szCs w:val="24"/>
          <w:lang w:val="ru-RU"/>
        </w:rPr>
        <w:t xml:space="preserve">У приказу размера социјално-заштитне интервенције Градског центра поводом </w:t>
      </w:r>
      <w:r w:rsidRPr="00045917">
        <w:rPr>
          <w:rFonts w:ascii="Arial" w:hAnsi="Arial" w:cs="Arial"/>
          <w:sz w:val="24"/>
          <w:szCs w:val="24"/>
          <w:lang w:val="ru-RU"/>
        </w:rPr>
        <w:t xml:space="preserve">материјалне угрожености (сиромаштва), најважнији су подаци о породицама (домаћинствима) које остварују право </w:t>
      </w:r>
      <w:r w:rsidRPr="00E207FA">
        <w:rPr>
          <w:rFonts w:ascii="Arial" w:hAnsi="Arial" w:cs="Arial"/>
          <w:sz w:val="24"/>
          <w:szCs w:val="24"/>
          <w:lang w:val="ru-RU"/>
        </w:rPr>
        <w:t xml:space="preserve">на новчану социјалну помоћ. </w:t>
      </w:r>
      <w:r>
        <w:rPr>
          <w:rFonts w:ascii="Arial" w:hAnsi="Arial" w:cs="Arial"/>
          <w:sz w:val="24"/>
          <w:szCs w:val="24"/>
        </w:rPr>
        <w:t>Као што се може видети на следећем графикону, кретање укупног броја породица/корисника НСП у посматраном периоду показује осцилаторна кретања, са тенденцијом њиховог смањења, које је у односу на претходну годину износило 14,4%.</w:t>
      </w:r>
      <w:r w:rsidRPr="00045917">
        <w:rPr>
          <w:rFonts w:ascii="Arial" w:hAnsi="Arial" w:cs="Arial"/>
          <w:sz w:val="24"/>
          <w:szCs w:val="24"/>
        </w:rPr>
        <w:t xml:space="preserve"> </w:t>
      </w:r>
      <w:r>
        <w:rPr>
          <w:rFonts w:ascii="Arial" w:hAnsi="Arial" w:cs="Arial"/>
          <w:sz w:val="24"/>
          <w:szCs w:val="24"/>
        </w:rPr>
        <w:t>Гледано по појединим општинама Београда (</w:t>
      </w:r>
      <w:r>
        <w:rPr>
          <w:rFonts w:ascii="Arial" w:hAnsi="Arial" w:cs="Arial"/>
          <w:i/>
        </w:rPr>
        <w:t>таб. 4</w:t>
      </w:r>
      <w:r>
        <w:rPr>
          <w:rFonts w:ascii="Arial" w:hAnsi="Arial" w:cs="Arial"/>
          <w:i/>
          <w:lang w:val="sr-Cyrl-RS"/>
        </w:rPr>
        <w:t>4</w:t>
      </w:r>
      <w:r>
        <w:rPr>
          <w:rFonts w:ascii="Arial" w:hAnsi="Arial" w:cs="Arial"/>
          <w:sz w:val="24"/>
          <w:szCs w:val="24"/>
        </w:rPr>
        <w:t>) ове породице у већини чине испод 1% удела у укупном броју домаћинстава општине.</w:t>
      </w:r>
    </w:p>
    <w:p w:rsidR="007C391F" w:rsidRPr="00FC51A9" w:rsidRDefault="007C391F" w:rsidP="007C391F">
      <w:pPr>
        <w:spacing w:before="480" w:after="120" w:line="240" w:lineRule="auto"/>
        <w:ind w:left="-90"/>
        <w:jc w:val="both"/>
        <w:rPr>
          <w:rFonts w:ascii="Arial" w:hAnsi="Arial" w:cs="Arial"/>
          <w:sz w:val="20"/>
          <w:szCs w:val="20"/>
          <w:lang w:val="sr-Cyrl-RS"/>
        </w:rPr>
      </w:pPr>
      <w:r>
        <w:rPr>
          <w:rFonts w:ascii="Arial" w:hAnsi="Arial" w:cs="Arial"/>
          <w:sz w:val="20"/>
          <w:szCs w:val="20"/>
          <w:lang w:val="sr-Cyrl-RS"/>
        </w:rPr>
        <w:lastRenderedPageBreak/>
        <w:t xml:space="preserve">  </w:t>
      </w:r>
      <w:r w:rsidR="00795D43">
        <w:rPr>
          <w:rFonts w:ascii="Arial" w:hAnsi="Arial" w:cs="Arial"/>
          <w:sz w:val="20"/>
          <w:szCs w:val="20"/>
          <w:lang w:val="sr-Cyrl-RS"/>
        </w:rPr>
        <w:t xml:space="preserve">  </w:t>
      </w:r>
      <w:r>
        <w:rPr>
          <w:rFonts w:ascii="Arial" w:hAnsi="Arial" w:cs="Arial"/>
          <w:sz w:val="20"/>
          <w:szCs w:val="20"/>
          <w:lang w:val="sr-Cyrl-RS"/>
        </w:rPr>
        <w:t xml:space="preserve">  </w:t>
      </w:r>
      <w:r w:rsidRPr="00FC51A9">
        <w:rPr>
          <w:rFonts w:ascii="Arial" w:hAnsi="Arial" w:cs="Arial"/>
          <w:sz w:val="20"/>
          <w:szCs w:val="20"/>
          <w:lang w:val="sr-Cyrl-RS"/>
        </w:rPr>
        <w:t>Графикон</w:t>
      </w:r>
      <w:r>
        <w:rPr>
          <w:rFonts w:ascii="Arial" w:hAnsi="Arial" w:cs="Arial"/>
          <w:sz w:val="20"/>
          <w:szCs w:val="20"/>
          <w:lang w:val="sr-Cyrl-RS"/>
        </w:rPr>
        <w:t xml:space="preserve"> 21.</w:t>
      </w:r>
    </w:p>
    <w:p w:rsidR="007C391F" w:rsidRDefault="007C391F" w:rsidP="007C391F">
      <w:pPr>
        <w:spacing w:after="0" w:line="240" w:lineRule="auto"/>
        <w:jc w:val="both"/>
        <w:rPr>
          <w:rFonts w:ascii="Arial" w:hAnsi="Arial" w:cs="Arial"/>
          <w:sz w:val="20"/>
          <w:szCs w:val="20"/>
          <w:lang w:val="sr-Cyrl-RS"/>
        </w:rPr>
      </w:pPr>
      <w:r w:rsidRPr="004D73F3">
        <w:rPr>
          <w:rFonts w:ascii="Arial" w:hAnsi="Arial" w:cs="Arial"/>
          <w:noProof/>
          <w:sz w:val="20"/>
          <w:szCs w:val="20"/>
          <w:lang w:val="en-US"/>
        </w:rPr>
        <w:drawing>
          <wp:inline distT="0" distB="0" distL="0" distR="0" wp14:anchorId="49A3218E" wp14:editId="124B2C71">
            <wp:extent cx="5875020" cy="2994660"/>
            <wp:effectExtent l="76200" t="76200" r="68580" b="7239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C391F" w:rsidRDefault="007C391F" w:rsidP="007C391F">
      <w:pPr>
        <w:spacing w:after="0" w:line="240" w:lineRule="auto"/>
        <w:ind w:left="-180"/>
        <w:rPr>
          <w:rFonts w:ascii="Arial" w:hAnsi="Arial" w:cs="Arial"/>
          <w:sz w:val="20"/>
          <w:szCs w:val="20"/>
        </w:rPr>
      </w:pPr>
      <w:r>
        <w:rPr>
          <w:rFonts w:ascii="Arial" w:hAnsi="Arial" w:cs="Arial"/>
          <w:sz w:val="20"/>
          <w:szCs w:val="20"/>
        </w:rPr>
        <w:t xml:space="preserve">    </w:t>
      </w:r>
    </w:p>
    <w:p w:rsidR="007C391F" w:rsidRPr="00F02268" w:rsidRDefault="007C391F" w:rsidP="007C391F">
      <w:pPr>
        <w:spacing w:after="0" w:line="240" w:lineRule="auto"/>
        <w:ind w:left="-180"/>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Табела 44</w:t>
      </w:r>
      <w:r>
        <w:rPr>
          <w:rFonts w:ascii="Arial" w:hAnsi="Arial" w:cs="Arial"/>
          <w:sz w:val="20"/>
          <w:szCs w:val="20"/>
          <w:lang w:val="sr-Cyrl-RS"/>
        </w:rPr>
        <w:t>.</w:t>
      </w:r>
    </w:p>
    <w:tbl>
      <w:tblPr>
        <w:tblStyle w:val="ColorfulShading-Accent51"/>
        <w:tblW w:w="9768" w:type="dxa"/>
        <w:tblInd w:w="0" w:type="dxa"/>
        <w:tblLook w:val="04A0" w:firstRow="1" w:lastRow="0" w:firstColumn="1" w:lastColumn="0" w:noHBand="0" w:noVBand="1"/>
      </w:tblPr>
      <w:tblGrid>
        <w:gridCol w:w="1822"/>
        <w:gridCol w:w="1102"/>
        <w:gridCol w:w="943"/>
        <w:gridCol w:w="1220"/>
        <w:gridCol w:w="2388"/>
        <w:gridCol w:w="2293"/>
      </w:tblGrid>
      <w:tr w:rsidR="007C391F" w:rsidRPr="00AC34D2" w:rsidTr="007C391F">
        <w:trPr>
          <w:trHeight w:val="317"/>
        </w:trPr>
        <w:tc>
          <w:tcPr>
            <w:tcW w:w="9768" w:type="dxa"/>
            <w:gridSpan w:val="6"/>
          </w:tcPr>
          <w:p w:rsidR="007C391F" w:rsidRPr="00AC34D2" w:rsidRDefault="007C391F" w:rsidP="007C391F">
            <w:pPr>
              <w:jc w:val="center"/>
              <w:rPr>
                <w:rFonts w:ascii="Arial" w:hAnsi="Arial" w:cs="Arial"/>
                <w:b/>
                <w:sz w:val="18"/>
                <w:szCs w:val="18"/>
              </w:rPr>
            </w:pPr>
            <w:r w:rsidRPr="00AC34D2">
              <w:rPr>
                <w:rFonts w:ascii="Arial" w:hAnsi="Arial" w:cs="Arial"/>
                <w:b/>
                <w:sz w:val="18"/>
                <w:szCs w:val="18"/>
              </w:rPr>
              <w:t xml:space="preserve">Укупан број породица НСП </w:t>
            </w:r>
          </w:p>
        </w:tc>
      </w:tr>
      <w:tr w:rsidR="007C391F" w:rsidRPr="00733B00" w:rsidTr="007C391F">
        <w:trPr>
          <w:trHeight w:val="506"/>
        </w:trPr>
        <w:tc>
          <w:tcPr>
            <w:tcW w:w="1822" w:type="dxa"/>
          </w:tcPr>
          <w:p w:rsidR="007C391F" w:rsidRDefault="007C391F" w:rsidP="007C391F">
            <w:pPr>
              <w:jc w:val="center"/>
              <w:rPr>
                <w:rFonts w:ascii="Arial" w:hAnsi="Arial" w:cs="Arial"/>
                <w:b/>
                <w:sz w:val="18"/>
                <w:szCs w:val="18"/>
              </w:rPr>
            </w:pPr>
          </w:p>
          <w:p w:rsidR="007C391F" w:rsidRPr="00DD223F" w:rsidRDefault="007C391F" w:rsidP="007C391F">
            <w:pPr>
              <w:jc w:val="center"/>
              <w:rPr>
                <w:rFonts w:ascii="Arial" w:hAnsi="Arial" w:cs="Arial"/>
                <w:b/>
                <w:sz w:val="18"/>
                <w:szCs w:val="18"/>
                <w:lang w:val="sr-Cyrl-RS"/>
              </w:rPr>
            </w:pPr>
            <w:r w:rsidRPr="00733B00">
              <w:rPr>
                <w:rFonts w:ascii="Arial" w:hAnsi="Arial" w:cs="Arial"/>
                <w:b/>
                <w:sz w:val="18"/>
                <w:szCs w:val="18"/>
              </w:rPr>
              <w:t>Одељење</w:t>
            </w:r>
            <w:r>
              <w:rPr>
                <w:rFonts w:ascii="Arial" w:hAnsi="Arial" w:cs="Arial"/>
                <w:b/>
                <w:sz w:val="18"/>
                <w:szCs w:val="18"/>
                <w:lang w:val="sr-Cyrl-RS"/>
              </w:rPr>
              <w:t xml:space="preserve"> ГЦСР</w:t>
            </w:r>
          </w:p>
        </w:tc>
        <w:tc>
          <w:tcPr>
            <w:tcW w:w="1102" w:type="dxa"/>
          </w:tcPr>
          <w:p w:rsidR="007C391F" w:rsidRDefault="007C391F" w:rsidP="007C391F">
            <w:pPr>
              <w:jc w:val="center"/>
              <w:rPr>
                <w:rFonts w:ascii="Arial" w:hAnsi="Arial" w:cs="Arial"/>
                <w:b/>
                <w:sz w:val="18"/>
                <w:szCs w:val="18"/>
              </w:rPr>
            </w:pPr>
          </w:p>
          <w:p w:rsidR="007C391F" w:rsidRPr="00733B00" w:rsidRDefault="007C391F" w:rsidP="007C391F">
            <w:pPr>
              <w:jc w:val="center"/>
              <w:rPr>
                <w:rFonts w:ascii="Arial" w:hAnsi="Arial" w:cs="Arial"/>
                <w:b/>
                <w:sz w:val="18"/>
                <w:szCs w:val="18"/>
              </w:rPr>
            </w:pPr>
            <w:r w:rsidRPr="00733B00">
              <w:rPr>
                <w:rFonts w:ascii="Arial" w:hAnsi="Arial" w:cs="Arial"/>
                <w:b/>
                <w:sz w:val="18"/>
                <w:szCs w:val="18"/>
              </w:rPr>
              <w:t>2021</w:t>
            </w:r>
          </w:p>
        </w:tc>
        <w:tc>
          <w:tcPr>
            <w:tcW w:w="943" w:type="dxa"/>
          </w:tcPr>
          <w:p w:rsidR="007C391F" w:rsidRDefault="007C391F" w:rsidP="007C391F">
            <w:pPr>
              <w:jc w:val="center"/>
              <w:rPr>
                <w:rFonts w:ascii="Arial" w:hAnsi="Arial" w:cs="Arial"/>
                <w:b/>
                <w:sz w:val="18"/>
                <w:szCs w:val="18"/>
              </w:rPr>
            </w:pPr>
          </w:p>
          <w:p w:rsidR="007C391F" w:rsidRPr="00733B00" w:rsidRDefault="007C391F" w:rsidP="007C391F">
            <w:pPr>
              <w:jc w:val="center"/>
              <w:rPr>
                <w:rFonts w:ascii="Arial" w:hAnsi="Arial" w:cs="Arial"/>
                <w:b/>
                <w:sz w:val="18"/>
                <w:szCs w:val="18"/>
              </w:rPr>
            </w:pPr>
            <w:r w:rsidRPr="00733B00">
              <w:rPr>
                <w:rFonts w:ascii="Arial" w:hAnsi="Arial" w:cs="Arial"/>
                <w:b/>
                <w:sz w:val="18"/>
                <w:szCs w:val="18"/>
              </w:rPr>
              <w:t>2022</w:t>
            </w:r>
          </w:p>
        </w:tc>
        <w:tc>
          <w:tcPr>
            <w:tcW w:w="1220" w:type="dxa"/>
          </w:tcPr>
          <w:p w:rsidR="007C391F" w:rsidRDefault="007C391F" w:rsidP="007C391F">
            <w:pPr>
              <w:jc w:val="center"/>
              <w:rPr>
                <w:rFonts w:ascii="Arial" w:hAnsi="Arial" w:cs="Arial"/>
                <w:b/>
                <w:sz w:val="18"/>
                <w:szCs w:val="18"/>
              </w:rPr>
            </w:pPr>
          </w:p>
          <w:p w:rsidR="007C391F" w:rsidRPr="00733B00" w:rsidRDefault="007C391F" w:rsidP="007C391F">
            <w:pPr>
              <w:jc w:val="center"/>
              <w:rPr>
                <w:rFonts w:ascii="Arial" w:hAnsi="Arial" w:cs="Arial"/>
                <w:b/>
                <w:sz w:val="18"/>
                <w:szCs w:val="18"/>
              </w:rPr>
            </w:pPr>
            <w:r w:rsidRPr="00733B00">
              <w:rPr>
                <w:rFonts w:ascii="Arial" w:hAnsi="Arial" w:cs="Arial"/>
                <w:b/>
                <w:sz w:val="18"/>
                <w:szCs w:val="18"/>
              </w:rPr>
              <w:t>2023</w:t>
            </w:r>
          </w:p>
        </w:tc>
        <w:tc>
          <w:tcPr>
            <w:tcW w:w="2388" w:type="dxa"/>
          </w:tcPr>
          <w:p w:rsidR="007C391F" w:rsidRPr="00733B00" w:rsidRDefault="007C391F" w:rsidP="007C391F">
            <w:pPr>
              <w:jc w:val="center"/>
              <w:rPr>
                <w:rFonts w:ascii="Arial" w:hAnsi="Arial" w:cs="Arial"/>
                <w:b/>
                <w:sz w:val="18"/>
                <w:szCs w:val="18"/>
              </w:rPr>
            </w:pPr>
            <w:r w:rsidRPr="00733B00">
              <w:rPr>
                <w:rFonts w:ascii="Arial" w:hAnsi="Arial" w:cs="Arial"/>
                <w:b/>
                <w:sz w:val="18"/>
                <w:szCs w:val="18"/>
              </w:rPr>
              <w:t>Укупан број домаћинстава</w:t>
            </w:r>
          </w:p>
          <w:p w:rsidR="007C391F" w:rsidRPr="00733B00" w:rsidRDefault="007C391F" w:rsidP="007C391F">
            <w:pPr>
              <w:jc w:val="center"/>
              <w:rPr>
                <w:rFonts w:ascii="Arial" w:hAnsi="Arial" w:cs="Arial"/>
                <w:b/>
                <w:sz w:val="18"/>
                <w:szCs w:val="18"/>
              </w:rPr>
            </w:pPr>
            <w:r w:rsidRPr="00733B00">
              <w:rPr>
                <w:rFonts w:ascii="Arial" w:hAnsi="Arial" w:cs="Arial"/>
                <w:b/>
                <w:sz w:val="18"/>
                <w:szCs w:val="18"/>
              </w:rPr>
              <w:t>Попис 2022.</w:t>
            </w:r>
          </w:p>
        </w:tc>
        <w:tc>
          <w:tcPr>
            <w:tcW w:w="2293" w:type="dxa"/>
          </w:tcPr>
          <w:p w:rsidR="007C391F" w:rsidRDefault="007C391F" w:rsidP="007C391F">
            <w:pPr>
              <w:jc w:val="center"/>
              <w:rPr>
                <w:rFonts w:ascii="Arial" w:hAnsi="Arial" w:cs="Arial"/>
                <w:b/>
                <w:sz w:val="18"/>
                <w:szCs w:val="18"/>
              </w:rPr>
            </w:pPr>
          </w:p>
          <w:p w:rsidR="007C391F" w:rsidRPr="00733B00" w:rsidRDefault="007C391F" w:rsidP="007C391F">
            <w:pPr>
              <w:jc w:val="center"/>
              <w:rPr>
                <w:rFonts w:ascii="Arial" w:hAnsi="Arial" w:cs="Arial"/>
                <w:b/>
                <w:sz w:val="18"/>
                <w:szCs w:val="18"/>
              </w:rPr>
            </w:pPr>
            <w:r w:rsidRPr="00733B00">
              <w:rPr>
                <w:rFonts w:ascii="Arial" w:hAnsi="Arial" w:cs="Arial"/>
                <w:b/>
                <w:sz w:val="18"/>
                <w:szCs w:val="18"/>
              </w:rPr>
              <w:t>% учешћа НСП породица</w:t>
            </w:r>
          </w:p>
        </w:tc>
      </w:tr>
      <w:tr w:rsidR="007C391F" w:rsidRPr="00AC34D2" w:rsidTr="007C391F">
        <w:trPr>
          <w:trHeight w:val="234"/>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Барајево</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104</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112</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114</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10.209</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1.12</w:t>
            </w:r>
          </w:p>
        </w:tc>
      </w:tr>
      <w:tr w:rsidR="007C391F" w:rsidRPr="00AC34D2" w:rsidTr="007C391F">
        <w:trPr>
          <w:trHeight w:val="171"/>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Вождовац</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477</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461</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338</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73.032</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0.46</w:t>
            </w:r>
          </w:p>
        </w:tc>
      </w:tr>
      <w:tr w:rsidR="007C391F" w:rsidRPr="00AC34D2" w:rsidTr="007C391F">
        <w:trPr>
          <w:trHeight w:val="225"/>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Врачар</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170</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132</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105</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26.959</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0.39</w:t>
            </w:r>
          </w:p>
        </w:tc>
      </w:tr>
      <w:tr w:rsidR="007C391F" w:rsidRPr="00AC34D2" w:rsidTr="007C391F">
        <w:trPr>
          <w:trHeight w:val="171"/>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Гроцка</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303</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324</w:t>
            </w:r>
          </w:p>
        </w:tc>
        <w:tc>
          <w:tcPr>
            <w:tcW w:w="1220" w:type="dxa"/>
          </w:tcPr>
          <w:p w:rsidR="007C391F" w:rsidRPr="00AC34D2" w:rsidRDefault="007C391F" w:rsidP="007C391F">
            <w:pPr>
              <w:jc w:val="right"/>
              <w:rPr>
                <w:rFonts w:ascii="Arial" w:hAnsi="Arial" w:cs="Arial"/>
                <w:color w:val="auto"/>
                <w:sz w:val="18"/>
                <w:szCs w:val="18"/>
              </w:rPr>
            </w:pPr>
            <w:r w:rsidRPr="00AC34D2">
              <w:rPr>
                <w:rFonts w:ascii="Arial" w:hAnsi="Arial" w:cs="Arial"/>
                <w:sz w:val="18"/>
                <w:szCs w:val="18"/>
              </w:rPr>
              <w:t>313</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31.333</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1.00</w:t>
            </w:r>
          </w:p>
        </w:tc>
      </w:tr>
      <w:tr w:rsidR="007C391F" w:rsidRPr="00AC34D2" w:rsidTr="007C391F">
        <w:trPr>
          <w:trHeight w:val="134"/>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Звездара</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670</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620</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644</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76.532</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0.84</w:t>
            </w:r>
          </w:p>
        </w:tc>
      </w:tr>
      <w:tr w:rsidR="007C391F" w:rsidRPr="00AC34D2" w:rsidTr="007C391F">
        <w:trPr>
          <w:trHeight w:val="189"/>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Земун</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574</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487</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415</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70.585</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0.59</w:t>
            </w:r>
          </w:p>
        </w:tc>
      </w:tr>
      <w:tr w:rsidR="007C391F" w:rsidRPr="00AC34D2" w:rsidTr="007C391F">
        <w:trPr>
          <w:trHeight w:val="243"/>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Лазаревац</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480</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420</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338</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20.426</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1.65</w:t>
            </w:r>
          </w:p>
        </w:tc>
      </w:tr>
      <w:tr w:rsidR="007C391F" w:rsidRPr="00AC34D2" w:rsidTr="007C391F">
        <w:trPr>
          <w:trHeight w:val="261"/>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Младеновац</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295</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235</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203</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17.159</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1.18</w:t>
            </w:r>
          </w:p>
        </w:tc>
      </w:tr>
      <w:tr w:rsidR="007C391F" w:rsidRPr="00AC34D2" w:rsidTr="007C391F">
        <w:trPr>
          <w:trHeight w:val="188"/>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Нови Београд</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595</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594</w:t>
            </w:r>
          </w:p>
        </w:tc>
        <w:tc>
          <w:tcPr>
            <w:tcW w:w="1220" w:type="dxa"/>
          </w:tcPr>
          <w:p w:rsidR="007C391F" w:rsidRPr="00AC34D2" w:rsidRDefault="007C391F" w:rsidP="007C391F">
            <w:pPr>
              <w:jc w:val="right"/>
              <w:rPr>
                <w:rFonts w:ascii="Arial" w:hAnsi="Arial" w:cs="Arial"/>
                <w:color w:val="auto"/>
                <w:sz w:val="18"/>
                <w:szCs w:val="18"/>
              </w:rPr>
            </w:pPr>
            <w:r w:rsidRPr="00AC34D2">
              <w:rPr>
                <w:rFonts w:ascii="Arial" w:hAnsi="Arial" w:cs="Arial"/>
                <w:sz w:val="18"/>
                <w:szCs w:val="18"/>
              </w:rPr>
              <w:t>512</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88.848</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0.58</w:t>
            </w:r>
          </w:p>
        </w:tc>
      </w:tr>
      <w:tr w:rsidR="007C391F" w:rsidRPr="00AC34D2" w:rsidTr="007C391F">
        <w:trPr>
          <w:trHeight w:val="225"/>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Обреновац</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179</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161</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138</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25.156</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0.55</w:t>
            </w:r>
          </w:p>
        </w:tc>
      </w:tr>
      <w:tr w:rsidR="007C391F" w:rsidRPr="00AC34D2" w:rsidTr="007C391F">
        <w:trPr>
          <w:trHeight w:val="261"/>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Палилуа</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639</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491</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453</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76.360</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0.59</w:t>
            </w:r>
          </w:p>
        </w:tc>
      </w:tr>
      <w:tr w:rsidR="007C391F" w:rsidRPr="00AC34D2" w:rsidTr="007C391F">
        <w:trPr>
          <w:trHeight w:val="162"/>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Раковива</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376</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354</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316</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43.559</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0.72</w:t>
            </w:r>
          </w:p>
        </w:tc>
      </w:tr>
      <w:tr w:rsidR="007C391F" w:rsidRPr="00AC34D2" w:rsidTr="007C391F">
        <w:trPr>
          <w:trHeight w:val="216"/>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Савски венац</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58</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49</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41</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17.109</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0.24</w:t>
            </w:r>
          </w:p>
        </w:tc>
      </w:tr>
      <w:tr w:rsidR="007C391F" w:rsidRPr="00AC34D2" w:rsidTr="007C391F">
        <w:trPr>
          <w:trHeight w:val="180"/>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Сопот</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178</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168</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163</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7.328</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2.22</w:t>
            </w:r>
          </w:p>
        </w:tc>
      </w:tr>
      <w:tr w:rsidR="007C391F" w:rsidRPr="00AC34D2" w:rsidTr="007C391F">
        <w:trPr>
          <w:trHeight w:val="225"/>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Стари град</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93</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90</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70</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22.189</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0.31</w:t>
            </w:r>
          </w:p>
        </w:tc>
      </w:tr>
      <w:tr w:rsidR="007C391F" w:rsidRPr="00AC34D2" w:rsidTr="007C391F">
        <w:trPr>
          <w:trHeight w:val="270"/>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Сурчин</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298</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262</w:t>
            </w:r>
          </w:p>
        </w:tc>
        <w:tc>
          <w:tcPr>
            <w:tcW w:w="1220" w:type="dxa"/>
          </w:tcPr>
          <w:p w:rsidR="007C391F" w:rsidRPr="00AC34D2" w:rsidRDefault="007C391F" w:rsidP="007C391F">
            <w:pPr>
              <w:jc w:val="right"/>
              <w:rPr>
                <w:rFonts w:ascii="Arial" w:hAnsi="Arial" w:cs="Arial"/>
                <w:sz w:val="18"/>
                <w:szCs w:val="18"/>
              </w:rPr>
            </w:pPr>
            <w:r w:rsidRPr="00AC34D2">
              <w:rPr>
                <w:rFonts w:ascii="Arial" w:hAnsi="Arial" w:cs="Arial"/>
                <w:sz w:val="18"/>
                <w:szCs w:val="18"/>
              </w:rPr>
              <w:t>211</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15.832</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1.33</w:t>
            </w:r>
          </w:p>
        </w:tc>
      </w:tr>
      <w:tr w:rsidR="007C391F" w:rsidRPr="00AC34D2" w:rsidTr="007C391F">
        <w:trPr>
          <w:trHeight w:val="252"/>
        </w:trPr>
        <w:tc>
          <w:tcPr>
            <w:tcW w:w="1822" w:type="dxa"/>
          </w:tcPr>
          <w:p w:rsidR="007C391F" w:rsidRPr="00AC34D2" w:rsidRDefault="007C391F" w:rsidP="007C391F">
            <w:pPr>
              <w:rPr>
                <w:rFonts w:ascii="Arial" w:hAnsi="Arial" w:cs="Arial"/>
                <w:sz w:val="18"/>
                <w:szCs w:val="18"/>
              </w:rPr>
            </w:pPr>
            <w:r w:rsidRPr="00AC34D2">
              <w:rPr>
                <w:rFonts w:ascii="Arial" w:hAnsi="Arial" w:cs="Arial"/>
                <w:sz w:val="18"/>
                <w:szCs w:val="18"/>
              </w:rPr>
              <w:t>Чукарица</w:t>
            </w:r>
          </w:p>
        </w:tc>
        <w:tc>
          <w:tcPr>
            <w:tcW w:w="1102"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925</w:t>
            </w:r>
          </w:p>
        </w:tc>
        <w:tc>
          <w:tcPr>
            <w:tcW w:w="943"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748</w:t>
            </w:r>
          </w:p>
        </w:tc>
        <w:tc>
          <w:tcPr>
            <w:tcW w:w="1220" w:type="dxa"/>
          </w:tcPr>
          <w:p w:rsidR="007C391F" w:rsidRPr="00AC34D2" w:rsidRDefault="007C391F" w:rsidP="007C391F">
            <w:pPr>
              <w:jc w:val="right"/>
              <w:rPr>
                <w:rFonts w:ascii="Arial" w:hAnsi="Arial" w:cs="Arial"/>
                <w:color w:val="auto"/>
                <w:sz w:val="18"/>
                <w:szCs w:val="18"/>
              </w:rPr>
            </w:pPr>
            <w:r w:rsidRPr="00AC34D2">
              <w:rPr>
                <w:rFonts w:ascii="Arial" w:hAnsi="Arial" w:cs="Arial"/>
                <w:sz w:val="18"/>
                <w:szCs w:val="18"/>
              </w:rPr>
              <w:t>599</w:t>
            </w:r>
          </w:p>
        </w:tc>
        <w:tc>
          <w:tcPr>
            <w:tcW w:w="2388" w:type="dxa"/>
          </w:tcPr>
          <w:p w:rsidR="007C391F" w:rsidRPr="00AC34D2" w:rsidRDefault="007C391F" w:rsidP="007C391F">
            <w:pPr>
              <w:jc w:val="center"/>
              <w:rPr>
                <w:rFonts w:ascii="Arial" w:hAnsi="Arial" w:cs="Arial"/>
                <w:sz w:val="18"/>
                <w:szCs w:val="18"/>
              </w:rPr>
            </w:pPr>
            <w:r w:rsidRPr="00AC34D2">
              <w:rPr>
                <w:rFonts w:ascii="Arial" w:hAnsi="Arial" w:cs="Arial"/>
                <w:sz w:val="18"/>
                <w:szCs w:val="18"/>
              </w:rPr>
              <w:t>72.202</w:t>
            </w:r>
          </w:p>
        </w:tc>
        <w:tc>
          <w:tcPr>
            <w:tcW w:w="2293" w:type="dxa"/>
          </w:tcPr>
          <w:p w:rsidR="007C391F" w:rsidRPr="00AC34D2" w:rsidRDefault="007C391F" w:rsidP="007C391F">
            <w:pPr>
              <w:jc w:val="center"/>
              <w:rPr>
                <w:rFonts w:ascii="Arial" w:hAnsi="Arial" w:cs="Arial"/>
                <w:sz w:val="18"/>
                <w:szCs w:val="18"/>
              </w:rPr>
            </w:pPr>
            <w:r>
              <w:rPr>
                <w:rFonts w:ascii="Arial" w:hAnsi="Arial" w:cs="Arial"/>
                <w:sz w:val="18"/>
                <w:szCs w:val="18"/>
              </w:rPr>
              <w:t>0.83</w:t>
            </w:r>
          </w:p>
        </w:tc>
      </w:tr>
      <w:tr w:rsidR="007C391F" w:rsidRPr="00AC34D2" w:rsidTr="007C391F">
        <w:trPr>
          <w:trHeight w:val="317"/>
        </w:trPr>
        <w:tc>
          <w:tcPr>
            <w:tcW w:w="1822" w:type="dxa"/>
          </w:tcPr>
          <w:p w:rsidR="007C391F" w:rsidRPr="00AC34D2" w:rsidRDefault="007C391F" w:rsidP="007C391F">
            <w:pPr>
              <w:rPr>
                <w:rFonts w:ascii="Arial" w:hAnsi="Arial" w:cs="Arial"/>
                <w:b/>
                <w:bCs/>
                <w:sz w:val="18"/>
                <w:szCs w:val="18"/>
              </w:rPr>
            </w:pPr>
            <w:r w:rsidRPr="00AC34D2">
              <w:rPr>
                <w:rFonts w:ascii="Arial" w:hAnsi="Arial" w:cs="Arial"/>
                <w:b/>
                <w:bCs/>
                <w:sz w:val="18"/>
                <w:szCs w:val="18"/>
                <w:lang w:val="sr-Latn-CS"/>
              </w:rPr>
              <w:t>УКУПНО</w:t>
            </w:r>
          </w:p>
        </w:tc>
        <w:tc>
          <w:tcPr>
            <w:tcW w:w="1102" w:type="dxa"/>
          </w:tcPr>
          <w:p w:rsidR="007C391F" w:rsidRPr="00AC34D2" w:rsidRDefault="007C391F" w:rsidP="007C391F">
            <w:pPr>
              <w:jc w:val="center"/>
              <w:rPr>
                <w:rFonts w:ascii="Arial" w:hAnsi="Arial" w:cs="Arial"/>
                <w:b/>
                <w:sz w:val="18"/>
                <w:szCs w:val="18"/>
              </w:rPr>
            </w:pPr>
            <w:r w:rsidRPr="00AC34D2">
              <w:rPr>
                <w:rFonts w:ascii="Arial" w:hAnsi="Arial" w:cs="Arial"/>
                <w:b/>
                <w:sz w:val="18"/>
                <w:szCs w:val="18"/>
              </w:rPr>
              <w:t>6.414</w:t>
            </w:r>
          </w:p>
        </w:tc>
        <w:tc>
          <w:tcPr>
            <w:tcW w:w="943" w:type="dxa"/>
          </w:tcPr>
          <w:p w:rsidR="007C391F" w:rsidRPr="00AC34D2" w:rsidRDefault="007C391F" w:rsidP="007C391F">
            <w:pPr>
              <w:jc w:val="center"/>
              <w:rPr>
                <w:rFonts w:ascii="Arial" w:hAnsi="Arial" w:cs="Arial"/>
                <w:b/>
                <w:bCs/>
                <w:sz w:val="18"/>
                <w:szCs w:val="18"/>
              </w:rPr>
            </w:pPr>
            <w:r w:rsidRPr="00AC34D2">
              <w:rPr>
                <w:rFonts w:ascii="Arial" w:hAnsi="Arial" w:cs="Arial"/>
                <w:b/>
                <w:bCs/>
                <w:sz w:val="18"/>
                <w:szCs w:val="18"/>
              </w:rPr>
              <w:t>5.708</w:t>
            </w:r>
          </w:p>
        </w:tc>
        <w:tc>
          <w:tcPr>
            <w:tcW w:w="1220" w:type="dxa"/>
          </w:tcPr>
          <w:p w:rsidR="007C391F" w:rsidRPr="00220DA5" w:rsidRDefault="007C391F" w:rsidP="007C391F">
            <w:pPr>
              <w:jc w:val="right"/>
              <w:rPr>
                <w:rFonts w:ascii="Arial" w:hAnsi="Arial" w:cs="Arial"/>
                <w:b/>
                <w:color w:val="FFFFFF"/>
                <w:sz w:val="18"/>
                <w:szCs w:val="18"/>
                <w:lang w:val="sr-Cyrl-RS"/>
              </w:rPr>
            </w:pPr>
            <w:r w:rsidRPr="00220DA5">
              <w:rPr>
                <w:rFonts w:ascii="Arial" w:hAnsi="Arial" w:cs="Arial"/>
                <w:b/>
                <w:color w:val="auto"/>
                <w:sz w:val="18"/>
                <w:szCs w:val="18"/>
                <w:lang w:val="sr-Cyrl-RS"/>
              </w:rPr>
              <w:t>4.973</w:t>
            </w:r>
          </w:p>
        </w:tc>
        <w:tc>
          <w:tcPr>
            <w:tcW w:w="2388" w:type="dxa"/>
          </w:tcPr>
          <w:p w:rsidR="007C391F" w:rsidRPr="00AC34D2" w:rsidRDefault="007C391F" w:rsidP="007C391F">
            <w:pPr>
              <w:jc w:val="center"/>
              <w:rPr>
                <w:rFonts w:ascii="Arial" w:hAnsi="Arial" w:cs="Arial"/>
                <w:b/>
                <w:bCs/>
                <w:sz w:val="18"/>
                <w:szCs w:val="18"/>
              </w:rPr>
            </w:pPr>
            <w:r w:rsidRPr="00AC34D2">
              <w:rPr>
                <w:rFonts w:ascii="Arial" w:hAnsi="Arial" w:cs="Arial"/>
                <w:b/>
                <w:bCs/>
                <w:sz w:val="18"/>
                <w:szCs w:val="18"/>
              </w:rPr>
              <w:t>694.818</w:t>
            </w:r>
          </w:p>
        </w:tc>
        <w:tc>
          <w:tcPr>
            <w:tcW w:w="2293" w:type="dxa"/>
          </w:tcPr>
          <w:p w:rsidR="007C391F" w:rsidRPr="00AC34D2" w:rsidRDefault="007C391F" w:rsidP="007C391F">
            <w:pPr>
              <w:jc w:val="center"/>
              <w:rPr>
                <w:rFonts w:ascii="Arial" w:hAnsi="Arial" w:cs="Arial"/>
                <w:b/>
                <w:bCs/>
                <w:sz w:val="18"/>
                <w:szCs w:val="18"/>
              </w:rPr>
            </w:pPr>
            <w:r>
              <w:rPr>
                <w:rFonts w:ascii="Arial" w:hAnsi="Arial" w:cs="Arial"/>
                <w:b/>
                <w:bCs/>
                <w:sz w:val="18"/>
                <w:szCs w:val="18"/>
              </w:rPr>
              <w:t>0.72</w:t>
            </w:r>
          </w:p>
        </w:tc>
      </w:tr>
    </w:tbl>
    <w:p w:rsidR="007C391F" w:rsidRDefault="007C391F" w:rsidP="007C391F">
      <w:pPr>
        <w:spacing w:after="0" w:line="240" w:lineRule="auto"/>
        <w:ind w:left="-180"/>
        <w:jc w:val="both"/>
        <w:rPr>
          <w:rFonts w:ascii="Arial" w:hAnsi="Arial" w:cs="Arial"/>
          <w:sz w:val="24"/>
          <w:szCs w:val="24"/>
          <w:lang w:val="sr-Cyrl-CS"/>
        </w:rPr>
      </w:pPr>
    </w:p>
    <w:p w:rsidR="007C391F" w:rsidRDefault="007C391F" w:rsidP="007C391F">
      <w:pPr>
        <w:spacing w:after="0" w:line="240" w:lineRule="auto"/>
        <w:ind w:left="-180"/>
        <w:jc w:val="both"/>
        <w:rPr>
          <w:rFonts w:ascii="Arial" w:hAnsi="Arial" w:cs="Arial"/>
          <w:sz w:val="24"/>
          <w:szCs w:val="24"/>
          <w:lang w:val="sr-Cyrl-CS"/>
        </w:rPr>
      </w:pPr>
      <w:r>
        <w:rPr>
          <w:rFonts w:ascii="Arial" w:hAnsi="Arial" w:cs="Arial"/>
          <w:sz w:val="24"/>
          <w:szCs w:val="24"/>
          <w:lang w:val="sr-Cyrl-CS"/>
        </w:rPr>
        <w:t>Такође, удео корисника НСП у укупном становништву појединих региона Србије показује да се Београдски регион издваја са њиховим најмањим процентуалним учешћем у укупном становништву и у посматраном периоду креће се испод 1%. У Републици Србији корисници НСП чинили су 2,5% укупне популације.</w:t>
      </w:r>
    </w:p>
    <w:p w:rsidR="007C391F" w:rsidRDefault="007C391F" w:rsidP="007C391F">
      <w:pPr>
        <w:spacing w:after="0" w:line="240" w:lineRule="auto"/>
        <w:ind w:left="-180"/>
        <w:jc w:val="both"/>
        <w:rPr>
          <w:rFonts w:ascii="Arial" w:hAnsi="Arial" w:cs="Arial"/>
          <w:sz w:val="24"/>
          <w:szCs w:val="24"/>
          <w:lang w:val="sr-Cyrl-CS"/>
        </w:rPr>
      </w:pPr>
    </w:p>
    <w:p w:rsidR="00795D43" w:rsidRDefault="007C391F" w:rsidP="007C391F">
      <w:pPr>
        <w:spacing w:after="0" w:line="240" w:lineRule="auto"/>
        <w:ind w:left="-180"/>
        <w:jc w:val="both"/>
        <w:rPr>
          <w:rFonts w:ascii="Arial" w:hAnsi="Arial" w:cs="Arial"/>
          <w:sz w:val="20"/>
          <w:szCs w:val="20"/>
          <w:lang w:val="sr-Cyrl-CS"/>
        </w:rPr>
      </w:pPr>
      <w:r>
        <w:rPr>
          <w:rFonts w:ascii="Arial" w:hAnsi="Arial" w:cs="Arial"/>
          <w:sz w:val="20"/>
          <w:szCs w:val="20"/>
          <w:lang w:val="sr-Cyrl-CS"/>
        </w:rPr>
        <w:t xml:space="preserve">           </w:t>
      </w:r>
    </w:p>
    <w:p w:rsidR="00795D43" w:rsidRDefault="00795D43">
      <w:pPr>
        <w:rPr>
          <w:rFonts w:ascii="Arial" w:hAnsi="Arial" w:cs="Arial"/>
          <w:sz w:val="20"/>
          <w:szCs w:val="20"/>
          <w:lang w:val="sr-Cyrl-CS"/>
        </w:rPr>
      </w:pPr>
      <w:r>
        <w:rPr>
          <w:rFonts w:ascii="Arial" w:hAnsi="Arial" w:cs="Arial"/>
          <w:sz w:val="20"/>
          <w:szCs w:val="20"/>
          <w:lang w:val="sr-Cyrl-CS"/>
        </w:rPr>
        <w:br w:type="page"/>
      </w:r>
    </w:p>
    <w:p w:rsidR="007C391F" w:rsidRPr="00ED4660" w:rsidRDefault="00795D43" w:rsidP="007C391F">
      <w:pPr>
        <w:spacing w:after="0" w:line="240" w:lineRule="auto"/>
        <w:ind w:left="-180"/>
        <w:jc w:val="both"/>
        <w:rPr>
          <w:rFonts w:ascii="Arial" w:hAnsi="Arial" w:cs="Arial"/>
          <w:sz w:val="20"/>
          <w:szCs w:val="20"/>
          <w:lang w:val="sr-Cyrl-CS"/>
        </w:rPr>
      </w:pPr>
      <w:r>
        <w:rPr>
          <w:rFonts w:ascii="Arial" w:hAnsi="Arial" w:cs="Arial"/>
          <w:sz w:val="20"/>
          <w:szCs w:val="20"/>
          <w:lang w:val="sr-Cyrl-CS"/>
        </w:rPr>
        <w:lastRenderedPageBreak/>
        <w:t xml:space="preserve">     </w:t>
      </w:r>
      <w:r w:rsidR="007C391F">
        <w:rPr>
          <w:rFonts w:ascii="Arial" w:hAnsi="Arial" w:cs="Arial"/>
          <w:sz w:val="20"/>
          <w:szCs w:val="20"/>
          <w:lang w:val="sr-Cyrl-CS"/>
        </w:rPr>
        <w:t xml:space="preserve"> </w:t>
      </w:r>
      <w:r w:rsidR="007C391F" w:rsidRPr="00ED4660">
        <w:rPr>
          <w:rFonts w:ascii="Arial" w:hAnsi="Arial" w:cs="Arial"/>
          <w:sz w:val="20"/>
          <w:szCs w:val="20"/>
          <w:lang w:val="sr-Cyrl-CS"/>
        </w:rPr>
        <w:t>Графикон 22</w:t>
      </w:r>
      <w:r w:rsidR="007C391F">
        <w:rPr>
          <w:rFonts w:ascii="Arial" w:hAnsi="Arial" w:cs="Arial"/>
          <w:sz w:val="20"/>
          <w:szCs w:val="20"/>
          <w:lang w:val="sr-Cyrl-CS"/>
        </w:rPr>
        <w:t>.</w:t>
      </w:r>
    </w:p>
    <w:p w:rsidR="007C391F" w:rsidRDefault="007C391F" w:rsidP="007C391F">
      <w:pPr>
        <w:spacing w:after="0" w:line="240" w:lineRule="auto"/>
        <w:ind w:left="-180"/>
        <w:jc w:val="center"/>
        <w:rPr>
          <w:rFonts w:ascii="Arial" w:hAnsi="Arial" w:cs="Arial"/>
          <w:sz w:val="20"/>
          <w:szCs w:val="20"/>
        </w:rPr>
      </w:pPr>
      <w:r w:rsidRPr="00ED4660">
        <w:rPr>
          <w:rFonts w:ascii="Arial" w:hAnsi="Arial" w:cs="Arial"/>
          <w:noProof/>
          <w:sz w:val="24"/>
          <w:szCs w:val="24"/>
          <w:lang w:val="en-US"/>
        </w:rPr>
        <w:drawing>
          <wp:inline distT="0" distB="0" distL="0" distR="0" wp14:anchorId="68F49515" wp14:editId="0A084303">
            <wp:extent cx="5503388" cy="3263807"/>
            <wp:effectExtent l="76200" t="76200" r="78740" b="70485"/>
            <wp:docPr id="25" name="Objec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C391F" w:rsidRDefault="007C391F" w:rsidP="007C391F">
      <w:pPr>
        <w:spacing w:after="0" w:line="240" w:lineRule="auto"/>
        <w:ind w:left="-180"/>
        <w:jc w:val="center"/>
        <w:rPr>
          <w:rFonts w:ascii="Arial" w:hAnsi="Arial" w:cs="Arial"/>
          <w:sz w:val="20"/>
          <w:szCs w:val="20"/>
        </w:rPr>
      </w:pPr>
    </w:p>
    <w:p w:rsidR="007C391F" w:rsidRDefault="007C391F" w:rsidP="007C391F">
      <w:pPr>
        <w:spacing w:after="0" w:line="240" w:lineRule="auto"/>
        <w:ind w:left="-180"/>
        <w:jc w:val="both"/>
        <w:rPr>
          <w:rFonts w:ascii="Arial" w:hAnsi="Arial" w:cs="Arial"/>
          <w:sz w:val="24"/>
          <w:szCs w:val="24"/>
        </w:rPr>
      </w:pPr>
      <w:r>
        <w:rPr>
          <w:rFonts w:ascii="Arial" w:hAnsi="Arial" w:cs="Arial"/>
          <w:sz w:val="24"/>
          <w:szCs w:val="24"/>
        </w:rPr>
        <w:t xml:space="preserve">На крају извештајне године право на НСП користила су </w:t>
      </w:r>
      <w:r w:rsidRPr="005C5CBB">
        <w:rPr>
          <w:rFonts w:ascii="Arial" w:hAnsi="Arial" w:cs="Arial"/>
          <w:b/>
          <w:sz w:val="24"/>
          <w:szCs w:val="24"/>
          <w:lang w:val="sr-Cyrl-RS"/>
        </w:rPr>
        <w:t>11.</w:t>
      </w:r>
      <w:r>
        <w:rPr>
          <w:rFonts w:ascii="Arial" w:hAnsi="Arial" w:cs="Arial"/>
          <w:b/>
          <w:sz w:val="24"/>
          <w:szCs w:val="24"/>
          <w:lang w:val="sr-Cyrl-RS"/>
        </w:rPr>
        <w:t>182 лица</w:t>
      </w:r>
      <w:r>
        <w:rPr>
          <w:rFonts w:ascii="Arial" w:hAnsi="Arial" w:cs="Arial"/>
          <w:sz w:val="24"/>
          <w:szCs w:val="24"/>
          <w:lang w:val="sr-Cyrl-RS"/>
        </w:rPr>
        <w:t>, што је за око 17% мање у односу на претходну годину.</w:t>
      </w:r>
      <w:r>
        <w:rPr>
          <w:rFonts w:ascii="Arial" w:hAnsi="Arial" w:cs="Arial"/>
          <w:sz w:val="24"/>
          <w:szCs w:val="24"/>
        </w:rPr>
        <w:t xml:space="preserve"> </w:t>
      </w:r>
      <w:r>
        <w:rPr>
          <w:rFonts w:ascii="Arial" w:hAnsi="Arial" w:cs="Arial"/>
          <w:sz w:val="24"/>
          <w:szCs w:val="24"/>
          <w:lang w:val="sr-Cyrl-RS"/>
        </w:rPr>
        <w:t>П</w:t>
      </w:r>
      <w:r>
        <w:rPr>
          <w:rFonts w:ascii="Arial" w:hAnsi="Arial" w:cs="Arial"/>
          <w:sz w:val="24"/>
          <w:szCs w:val="24"/>
        </w:rPr>
        <w:t>рема врсти права 56,2% остварило је право на основну НСП; по основи неспособности за рад 17,6% и 26,2% као једнородитељска породица.</w:t>
      </w:r>
    </w:p>
    <w:p w:rsidR="007C391F" w:rsidRDefault="007C391F" w:rsidP="007C391F">
      <w:pPr>
        <w:spacing w:after="0" w:line="240" w:lineRule="auto"/>
        <w:ind w:left="-180"/>
        <w:jc w:val="both"/>
        <w:rPr>
          <w:rFonts w:ascii="Arial" w:hAnsi="Arial" w:cs="Arial"/>
          <w:sz w:val="24"/>
          <w:szCs w:val="24"/>
        </w:rPr>
      </w:pPr>
    </w:p>
    <w:p w:rsidR="007C391F" w:rsidRDefault="007C391F" w:rsidP="007C391F">
      <w:pPr>
        <w:spacing w:after="0" w:line="240" w:lineRule="auto"/>
        <w:ind w:left="-180"/>
        <w:jc w:val="both"/>
        <w:rPr>
          <w:rFonts w:ascii="Arial" w:hAnsi="Arial" w:cs="Arial"/>
          <w:sz w:val="20"/>
          <w:szCs w:val="20"/>
        </w:rPr>
      </w:pPr>
      <w:r>
        <w:rPr>
          <w:rFonts w:ascii="Arial" w:hAnsi="Arial" w:cs="Arial"/>
          <w:sz w:val="20"/>
          <w:szCs w:val="20"/>
        </w:rPr>
        <w:t xml:space="preserve">             </w:t>
      </w:r>
    </w:p>
    <w:p w:rsidR="007C391F" w:rsidRPr="00F02268" w:rsidRDefault="00795D43" w:rsidP="007C391F">
      <w:pPr>
        <w:spacing w:after="0" w:line="240" w:lineRule="auto"/>
        <w:ind w:left="-180"/>
        <w:jc w:val="both"/>
        <w:rPr>
          <w:rFonts w:ascii="Arial" w:hAnsi="Arial" w:cs="Arial"/>
          <w:sz w:val="20"/>
          <w:szCs w:val="20"/>
          <w:lang w:val="sr-Cyrl-RS"/>
        </w:rPr>
      </w:pPr>
      <w:r>
        <w:rPr>
          <w:rFonts w:ascii="Arial" w:hAnsi="Arial" w:cs="Arial"/>
          <w:sz w:val="20"/>
          <w:szCs w:val="20"/>
          <w:lang w:val="sr-Cyrl-RS"/>
        </w:rPr>
        <w:t xml:space="preserve">         </w:t>
      </w:r>
      <w:r w:rsidR="007C391F">
        <w:rPr>
          <w:rFonts w:ascii="Arial" w:hAnsi="Arial" w:cs="Arial"/>
          <w:sz w:val="20"/>
          <w:szCs w:val="20"/>
        </w:rPr>
        <w:t xml:space="preserve"> Графикон 23</w:t>
      </w:r>
      <w:r w:rsidR="007C391F">
        <w:rPr>
          <w:rFonts w:ascii="Arial" w:hAnsi="Arial" w:cs="Arial"/>
          <w:sz w:val="20"/>
          <w:szCs w:val="20"/>
          <w:lang w:val="sr-Cyrl-RS"/>
        </w:rPr>
        <w:t>.</w:t>
      </w:r>
    </w:p>
    <w:p w:rsidR="007C391F" w:rsidRDefault="007C391F" w:rsidP="007C391F">
      <w:pPr>
        <w:spacing w:after="0" w:line="240" w:lineRule="auto"/>
        <w:ind w:left="-180"/>
        <w:jc w:val="center"/>
        <w:rPr>
          <w:rFonts w:ascii="Arial" w:hAnsi="Arial" w:cs="Arial"/>
          <w:sz w:val="20"/>
          <w:szCs w:val="20"/>
        </w:rPr>
      </w:pPr>
      <w:r w:rsidRPr="00D06036">
        <w:rPr>
          <w:rFonts w:ascii="Arial" w:hAnsi="Arial" w:cs="Arial"/>
          <w:noProof/>
          <w:sz w:val="20"/>
          <w:szCs w:val="20"/>
          <w:lang w:val="en-US"/>
        </w:rPr>
        <w:drawing>
          <wp:inline distT="0" distB="0" distL="0" distR="0" wp14:anchorId="79FF91A5" wp14:editId="5C8352B0">
            <wp:extent cx="5280660" cy="2981993"/>
            <wp:effectExtent l="76200" t="76200" r="72390" b="85090"/>
            <wp:docPr id="26"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C391F" w:rsidRDefault="007C391F" w:rsidP="007C391F">
      <w:pPr>
        <w:spacing w:after="0" w:line="240" w:lineRule="auto"/>
        <w:ind w:left="-180"/>
        <w:jc w:val="center"/>
        <w:rPr>
          <w:rFonts w:ascii="Arial" w:hAnsi="Arial" w:cs="Arial"/>
          <w:sz w:val="20"/>
          <w:szCs w:val="20"/>
        </w:rPr>
      </w:pPr>
    </w:p>
    <w:p w:rsidR="007C391F" w:rsidRDefault="007C391F" w:rsidP="007C391F">
      <w:pPr>
        <w:spacing w:after="0" w:line="240" w:lineRule="auto"/>
        <w:ind w:left="-180"/>
        <w:rPr>
          <w:rFonts w:ascii="Arial" w:hAnsi="Arial" w:cs="Arial"/>
          <w:sz w:val="20"/>
          <w:szCs w:val="20"/>
        </w:rPr>
      </w:pPr>
      <w:r>
        <w:rPr>
          <w:rFonts w:ascii="Arial" w:hAnsi="Arial" w:cs="Arial"/>
          <w:sz w:val="20"/>
          <w:szCs w:val="20"/>
        </w:rPr>
        <w:t xml:space="preserve">         </w:t>
      </w:r>
    </w:p>
    <w:p w:rsidR="00795D43" w:rsidRDefault="007C391F" w:rsidP="007C391F">
      <w:pPr>
        <w:spacing w:after="0" w:line="240" w:lineRule="auto"/>
        <w:ind w:left="-180"/>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 xml:space="preserve"> </w:t>
      </w:r>
      <w:r>
        <w:rPr>
          <w:rFonts w:ascii="Arial" w:hAnsi="Arial" w:cs="Arial"/>
          <w:sz w:val="20"/>
          <w:szCs w:val="20"/>
          <w:lang w:val="sr-Cyrl-RS"/>
        </w:rPr>
        <w:t xml:space="preserve">    </w:t>
      </w:r>
    </w:p>
    <w:p w:rsidR="00795D43" w:rsidRDefault="00795D43">
      <w:pPr>
        <w:rPr>
          <w:rFonts w:ascii="Arial" w:hAnsi="Arial" w:cs="Arial"/>
          <w:sz w:val="20"/>
          <w:szCs w:val="20"/>
          <w:lang w:val="sr-Cyrl-RS"/>
        </w:rPr>
      </w:pPr>
      <w:r>
        <w:rPr>
          <w:rFonts w:ascii="Arial" w:hAnsi="Arial" w:cs="Arial"/>
          <w:sz w:val="20"/>
          <w:szCs w:val="20"/>
          <w:lang w:val="sr-Cyrl-RS"/>
        </w:rPr>
        <w:br w:type="page"/>
      </w:r>
    </w:p>
    <w:p w:rsidR="007C391F" w:rsidRPr="001C22F5" w:rsidRDefault="00795D43" w:rsidP="007C391F">
      <w:pPr>
        <w:spacing w:after="0" w:line="240" w:lineRule="auto"/>
        <w:ind w:left="-180"/>
        <w:rPr>
          <w:rFonts w:ascii="Arial" w:hAnsi="Arial" w:cs="Arial"/>
          <w:sz w:val="20"/>
          <w:szCs w:val="20"/>
          <w:lang w:val="sr-Cyrl-RS"/>
        </w:rPr>
      </w:pPr>
      <w:r>
        <w:rPr>
          <w:rFonts w:ascii="Arial" w:hAnsi="Arial" w:cs="Arial"/>
          <w:sz w:val="20"/>
          <w:szCs w:val="20"/>
          <w:lang w:val="sr-Cyrl-RS"/>
        </w:rPr>
        <w:lastRenderedPageBreak/>
        <w:t xml:space="preserve">        </w:t>
      </w:r>
      <w:r w:rsidR="007C391F">
        <w:rPr>
          <w:rFonts w:ascii="Arial" w:hAnsi="Arial" w:cs="Arial"/>
          <w:sz w:val="20"/>
          <w:szCs w:val="20"/>
        </w:rPr>
        <w:t>Табела 4</w:t>
      </w:r>
      <w:r w:rsidR="007C391F">
        <w:rPr>
          <w:rFonts w:ascii="Arial" w:hAnsi="Arial" w:cs="Arial"/>
          <w:sz w:val="20"/>
          <w:szCs w:val="20"/>
          <w:lang w:val="sr-Cyrl-RS"/>
        </w:rPr>
        <w:t>5.</w:t>
      </w:r>
    </w:p>
    <w:tbl>
      <w:tblPr>
        <w:tblStyle w:val="ColorfulShading-Accent51"/>
        <w:tblW w:w="4786" w:type="pct"/>
        <w:jc w:val="center"/>
        <w:tblInd w:w="0" w:type="dxa"/>
        <w:tblLayout w:type="fixed"/>
        <w:tblLook w:val="04A0" w:firstRow="1" w:lastRow="0" w:firstColumn="1" w:lastColumn="0" w:noHBand="0" w:noVBand="1"/>
      </w:tblPr>
      <w:tblGrid>
        <w:gridCol w:w="2826"/>
        <w:gridCol w:w="1658"/>
        <w:gridCol w:w="2127"/>
        <w:gridCol w:w="2063"/>
      </w:tblGrid>
      <w:tr w:rsidR="007C391F" w:rsidRPr="00685015" w:rsidTr="00795D43">
        <w:trPr>
          <w:trHeight w:val="304"/>
          <w:jc w:val="center"/>
        </w:trPr>
        <w:tc>
          <w:tcPr>
            <w:tcW w:w="5000" w:type="pct"/>
            <w:gridSpan w:val="4"/>
            <w:noWrap/>
          </w:tcPr>
          <w:p w:rsidR="007C391F" w:rsidRPr="00685015" w:rsidRDefault="007C391F" w:rsidP="007C391F">
            <w:pPr>
              <w:jc w:val="center"/>
              <w:rPr>
                <w:rFonts w:ascii="Arial" w:hAnsi="Arial" w:cs="Arial"/>
                <w:b/>
                <w:color w:val="auto"/>
              </w:rPr>
            </w:pPr>
            <w:r w:rsidRPr="00685015">
              <w:rPr>
                <w:rFonts w:ascii="Arial" w:hAnsi="Arial" w:cs="Arial"/>
                <w:b/>
                <w:color w:val="auto"/>
              </w:rPr>
              <w:t>Укупан број лица  – корисника НСП према врсти права</w:t>
            </w:r>
          </w:p>
        </w:tc>
      </w:tr>
      <w:tr w:rsidR="007C391F" w:rsidRPr="00685015" w:rsidTr="00795D43">
        <w:trPr>
          <w:trHeight w:val="304"/>
          <w:jc w:val="center"/>
        </w:trPr>
        <w:tc>
          <w:tcPr>
            <w:tcW w:w="1629" w:type="pct"/>
            <w:noWrap/>
          </w:tcPr>
          <w:p w:rsidR="007C391F" w:rsidRPr="006F55F8" w:rsidRDefault="007C391F" w:rsidP="007C391F">
            <w:pPr>
              <w:rPr>
                <w:rFonts w:ascii="Arial" w:hAnsi="Arial" w:cs="Arial"/>
                <w:b/>
                <w:bCs/>
                <w:color w:val="auto"/>
              </w:rPr>
            </w:pPr>
            <w:r w:rsidRPr="006F55F8">
              <w:rPr>
                <w:rFonts w:ascii="Arial" w:hAnsi="Arial" w:cs="Arial"/>
                <w:b/>
                <w:bCs/>
                <w:color w:val="auto"/>
              </w:rPr>
              <w:t xml:space="preserve">Одељења ГЦСР </w:t>
            </w:r>
          </w:p>
          <w:p w:rsidR="007C391F" w:rsidRPr="00685015" w:rsidRDefault="007C391F" w:rsidP="007C391F">
            <w:pPr>
              <w:rPr>
                <w:rFonts w:ascii="Arial" w:hAnsi="Arial" w:cs="Arial"/>
                <w:b/>
                <w:bCs/>
                <w:color w:val="auto"/>
              </w:rPr>
            </w:pPr>
            <w:r w:rsidRPr="00685015">
              <w:rPr>
                <w:rFonts w:ascii="Arial" w:hAnsi="Arial" w:cs="Arial"/>
                <w:b/>
                <w:bCs/>
                <w:color w:val="auto"/>
              </w:rPr>
              <w:t>децембар 2023.</w:t>
            </w:r>
          </w:p>
          <w:p w:rsidR="007C391F" w:rsidRPr="00685015" w:rsidRDefault="007C391F" w:rsidP="007C391F">
            <w:pPr>
              <w:jc w:val="center"/>
              <w:rPr>
                <w:rFonts w:ascii="Arial" w:hAnsi="Arial" w:cs="Arial"/>
                <w:b/>
                <w:bCs/>
                <w:color w:val="auto"/>
              </w:rPr>
            </w:pPr>
          </w:p>
        </w:tc>
        <w:tc>
          <w:tcPr>
            <w:tcW w:w="956" w:type="pct"/>
            <w:noWrap/>
          </w:tcPr>
          <w:p w:rsidR="007C391F" w:rsidRDefault="007C391F" w:rsidP="007C391F">
            <w:pPr>
              <w:jc w:val="center"/>
              <w:rPr>
                <w:rFonts w:ascii="Arial" w:hAnsi="Arial" w:cs="Arial"/>
                <w:color w:val="auto"/>
              </w:rPr>
            </w:pPr>
          </w:p>
          <w:p w:rsidR="007C391F" w:rsidRPr="00685015" w:rsidRDefault="007C391F" w:rsidP="007C391F">
            <w:pPr>
              <w:jc w:val="center"/>
              <w:rPr>
                <w:rFonts w:ascii="Arial" w:hAnsi="Arial" w:cs="Arial"/>
                <w:color w:val="auto"/>
              </w:rPr>
            </w:pPr>
            <w:r w:rsidRPr="00685015">
              <w:rPr>
                <w:rFonts w:ascii="Arial" w:hAnsi="Arial" w:cs="Arial"/>
                <w:color w:val="auto"/>
              </w:rPr>
              <w:t>Основна НСП</w:t>
            </w:r>
          </w:p>
        </w:tc>
        <w:tc>
          <w:tcPr>
            <w:tcW w:w="1226" w:type="pct"/>
          </w:tcPr>
          <w:p w:rsidR="007C391F" w:rsidRPr="00685015" w:rsidRDefault="007C391F" w:rsidP="007C391F">
            <w:pPr>
              <w:jc w:val="center"/>
              <w:rPr>
                <w:rFonts w:ascii="Arial" w:hAnsi="Arial" w:cs="Arial"/>
                <w:color w:val="auto"/>
              </w:rPr>
            </w:pPr>
            <w:r w:rsidRPr="00685015">
              <w:rPr>
                <w:rFonts w:ascii="Arial" w:hAnsi="Arial" w:cs="Arial"/>
                <w:color w:val="auto"/>
              </w:rPr>
              <w:t>Увећана НСП</w:t>
            </w:r>
          </w:p>
          <w:p w:rsidR="007C391F" w:rsidRPr="00685015" w:rsidRDefault="007C391F" w:rsidP="007C391F">
            <w:pPr>
              <w:jc w:val="center"/>
              <w:rPr>
                <w:rFonts w:ascii="Arial" w:hAnsi="Arial" w:cs="Arial"/>
                <w:color w:val="auto"/>
              </w:rPr>
            </w:pPr>
            <w:r w:rsidRPr="00685015">
              <w:rPr>
                <w:rFonts w:ascii="Arial" w:hAnsi="Arial" w:cs="Arial"/>
                <w:color w:val="auto"/>
              </w:rPr>
              <w:t>Неспособни за рад</w:t>
            </w:r>
          </w:p>
        </w:tc>
        <w:tc>
          <w:tcPr>
            <w:tcW w:w="1188" w:type="pct"/>
          </w:tcPr>
          <w:p w:rsidR="007C391F" w:rsidRPr="00685015" w:rsidRDefault="007C391F" w:rsidP="007C391F">
            <w:pPr>
              <w:jc w:val="center"/>
              <w:rPr>
                <w:rFonts w:ascii="Arial" w:hAnsi="Arial" w:cs="Arial"/>
                <w:color w:val="auto"/>
              </w:rPr>
            </w:pPr>
            <w:r w:rsidRPr="00685015">
              <w:rPr>
                <w:rFonts w:ascii="Arial" w:hAnsi="Arial" w:cs="Arial"/>
                <w:color w:val="auto"/>
              </w:rPr>
              <w:t>Увећана НСП</w:t>
            </w:r>
          </w:p>
          <w:p w:rsidR="007C391F" w:rsidRPr="00685015" w:rsidRDefault="007C391F" w:rsidP="007C391F">
            <w:pPr>
              <w:jc w:val="center"/>
              <w:rPr>
                <w:rFonts w:ascii="Arial" w:hAnsi="Arial" w:cs="Arial"/>
                <w:color w:val="auto"/>
              </w:rPr>
            </w:pPr>
            <w:r w:rsidRPr="00685015">
              <w:rPr>
                <w:rFonts w:ascii="Arial" w:hAnsi="Arial" w:cs="Arial"/>
                <w:color w:val="auto"/>
              </w:rPr>
              <w:t>Једнородитељске породице</w:t>
            </w:r>
          </w:p>
        </w:tc>
      </w:tr>
      <w:tr w:rsidR="007C391F" w:rsidRPr="00685015" w:rsidTr="00795D43">
        <w:trPr>
          <w:trHeight w:val="245"/>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Барајево</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144</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59</w:t>
            </w:r>
          </w:p>
        </w:tc>
        <w:tc>
          <w:tcPr>
            <w:tcW w:w="1188" w:type="pct"/>
          </w:tcPr>
          <w:p w:rsidR="007C391F" w:rsidRPr="00685015" w:rsidRDefault="007C391F" w:rsidP="007C391F">
            <w:pPr>
              <w:jc w:val="right"/>
              <w:rPr>
                <w:rFonts w:ascii="Arial" w:hAnsi="Arial" w:cs="Arial"/>
                <w:color w:val="auto"/>
              </w:rPr>
            </w:pPr>
            <w:r w:rsidRPr="00685015">
              <w:rPr>
                <w:rFonts w:ascii="Arial" w:hAnsi="Arial" w:cs="Arial"/>
                <w:color w:val="auto"/>
              </w:rPr>
              <w:t>56</w:t>
            </w:r>
          </w:p>
        </w:tc>
      </w:tr>
      <w:tr w:rsidR="007C391F" w:rsidRPr="00685015" w:rsidTr="00795D43">
        <w:trPr>
          <w:trHeight w:val="190"/>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Вождовац</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291</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138</w:t>
            </w:r>
          </w:p>
        </w:tc>
        <w:tc>
          <w:tcPr>
            <w:tcW w:w="1188" w:type="pct"/>
          </w:tcPr>
          <w:p w:rsidR="007C391F" w:rsidRPr="00685015" w:rsidRDefault="007C391F" w:rsidP="007C391F">
            <w:pPr>
              <w:jc w:val="right"/>
              <w:rPr>
                <w:rFonts w:ascii="Arial" w:hAnsi="Arial" w:cs="Arial"/>
                <w:color w:val="auto"/>
              </w:rPr>
            </w:pPr>
            <w:r w:rsidRPr="00685015">
              <w:rPr>
                <w:rFonts w:ascii="Arial" w:hAnsi="Arial" w:cs="Arial"/>
                <w:color w:val="auto"/>
              </w:rPr>
              <w:t>241</w:t>
            </w:r>
          </w:p>
        </w:tc>
      </w:tr>
      <w:tr w:rsidR="007C391F" w:rsidRPr="00685015" w:rsidTr="00795D43">
        <w:trPr>
          <w:trHeight w:val="226"/>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Врачар</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80</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56</w:t>
            </w:r>
          </w:p>
        </w:tc>
        <w:tc>
          <w:tcPr>
            <w:tcW w:w="1188" w:type="pct"/>
          </w:tcPr>
          <w:p w:rsidR="007C391F" w:rsidRPr="00685015" w:rsidRDefault="007C391F" w:rsidP="007C391F">
            <w:pPr>
              <w:jc w:val="right"/>
              <w:rPr>
                <w:rFonts w:ascii="Arial" w:hAnsi="Arial" w:cs="Arial"/>
                <w:color w:val="auto"/>
              </w:rPr>
            </w:pPr>
            <w:r w:rsidRPr="00685015">
              <w:rPr>
                <w:rFonts w:ascii="Arial" w:hAnsi="Arial" w:cs="Arial"/>
                <w:color w:val="auto"/>
              </w:rPr>
              <w:t>48</w:t>
            </w:r>
          </w:p>
        </w:tc>
      </w:tr>
      <w:tr w:rsidR="007C391F" w:rsidRPr="00685015" w:rsidTr="00795D43">
        <w:trPr>
          <w:trHeight w:val="190"/>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Гроцка</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346</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94</w:t>
            </w:r>
          </w:p>
        </w:tc>
        <w:tc>
          <w:tcPr>
            <w:tcW w:w="1188" w:type="pct"/>
          </w:tcPr>
          <w:p w:rsidR="007C391F" w:rsidRPr="00685015" w:rsidRDefault="007C391F" w:rsidP="007C391F">
            <w:pPr>
              <w:jc w:val="right"/>
              <w:rPr>
                <w:rFonts w:ascii="Arial" w:hAnsi="Arial" w:cs="Arial"/>
                <w:color w:val="auto"/>
              </w:rPr>
            </w:pPr>
            <w:r w:rsidRPr="00685015">
              <w:rPr>
                <w:rFonts w:ascii="Arial" w:hAnsi="Arial" w:cs="Arial"/>
                <w:color w:val="auto"/>
              </w:rPr>
              <w:t>160</w:t>
            </w:r>
          </w:p>
        </w:tc>
      </w:tr>
      <w:tr w:rsidR="007C391F" w:rsidRPr="00685015" w:rsidTr="00795D43">
        <w:trPr>
          <w:trHeight w:val="154"/>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Звездара</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587</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369</w:t>
            </w:r>
          </w:p>
        </w:tc>
        <w:tc>
          <w:tcPr>
            <w:tcW w:w="1188" w:type="pct"/>
          </w:tcPr>
          <w:p w:rsidR="007C391F" w:rsidRPr="00685015" w:rsidRDefault="007C391F" w:rsidP="007C391F">
            <w:pPr>
              <w:jc w:val="right"/>
              <w:rPr>
                <w:rFonts w:ascii="Arial" w:hAnsi="Arial" w:cs="Arial"/>
                <w:color w:val="auto"/>
              </w:rPr>
            </w:pPr>
            <w:r w:rsidRPr="00685015">
              <w:rPr>
                <w:rFonts w:ascii="Arial" w:hAnsi="Arial" w:cs="Arial"/>
                <w:color w:val="auto"/>
              </w:rPr>
              <w:t>256</w:t>
            </w:r>
          </w:p>
        </w:tc>
      </w:tr>
      <w:tr w:rsidR="007C391F" w:rsidRPr="00685015" w:rsidTr="00795D43">
        <w:trPr>
          <w:trHeight w:val="199"/>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Земун</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511</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182</w:t>
            </w:r>
          </w:p>
        </w:tc>
        <w:tc>
          <w:tcPr>
            <w:tcW w:w="1188" w:type="pct"/>
          </w:tcPr>
          <w:p w:rsidR="007C391F" w:rsidRPr="000610A0" w:rsidRDefault="00063792" w:rsidP="007C391F">
            <w:pPr>
              <w:jc w:val="right"/>
              <w:rPr>
                <w:rFonts w:ascii="Arial" w:hAnsi="Arial" w:cs="Arial"/>
                <w:color w:val="auto"/>
              </w:rPr>
            </w:pPr>
            <w:hyperlink r:id="rId37" w:history="1">
              <w:r w:rsidR="007C391F" w:rsidRPr="000610A0">
                <w:rPr>
                  <w:rStyle w:val="Hyperlink"/>
                  <w:rFonts w:ascii="Arial" w:eastAsiaTheme="minorEastAsia" w:hAnsi="Arial" w:cs="Arial"/>
                  <w:color w:val="auto"/>
                  <w:u w:val="none"/>
                </w:rPr>
                <w:t>243</w:t>
              </w:r>
            </w:hyperlink>
          </w:p>
        </w:tc>
      </w:tr>
      <w:tr w:rsidR="007C391F" w:rsidRPr="00685015" w:rsidTr="00795D43">
        <w:trPr>
          <w:trHeight w:val="172"/>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Лазаревац</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425</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145</w:t>
            </w:r>
          </w:p>
        </w:tc>
        <w:tc>
          <w:tcPr>
            <w:tcW w:w="1188" w:type="pct"/>
          </w:tcPr>
          <w:p w:rsidR="007C391F" w:rsidRPr="000610A0" w:rsidRDefault="00063792" w:rsidP="007C391F">
            <w:pPr>
              <w:jc w:val="right"/>
              <w:rPr>
                <w:rFonts w:ascii="Arial" w:hAnsi="Arial" w:cs="Arial"/>
                <w:color w:val="auto"/>
              </w:rPr>
            </w:pPr>
            <w:hyperlink r:id="rId38" w:history="1">
              <w:r w:rsidR="007C391F" w:rsidRPr="000610A0">
                <w:rPr>
                  <w:rStyle w:val="Hyperlink"/>
                  <w:rFonts w:ascii="Arial" w:eastAsiaTheme="minorEastAsia" w:hAnsi="Arial" w:cs="Arial"/>
                  <w:color w:val="auto"/>
                  <w:u w:val="none"/>
                </w:rPr>
                <w:t>202</w:t>
              </w:r>
            </w:hyperlink>
          </w:p>
        </w:tc>
      </w:tr>
      <w:tr w:rsidR="007C391F" w:rsidRPr="00685015" w:rsidTr="00795D43">
        <w:trPr>
          <w:trHeight w:val="126"/>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Младеновац</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327</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76</w:t>
            </w:r>
          </w:p>
        </w:tc>
        <w:tc>
          <w:tcPr>
            <w:tcW w:w="1188" w:type="pct"/>
          </w:tcPr>
          <w:p w:rsidR="007C391F" w:rsidRPr="000610A0" w:rsidRDefault="00063792" w:rsidP="007C391F">
            <w:pPr>
              <w:jc w:val="right"/>
              <w:rPr>
                <w:rFonts w:ascii="Arial" w:hAnsi="Arial" w:cs="Arial"/>
                <w:color w:val="auto"/>
              </w:rPr>
            </w:pPr>
            <w:hyperlink r:id="rId39" w:history="1">
              <w:r w:rsidR="007C391F" w:rsidRPr="000610A0">
                <w:rPr>
                  <w:rStyle w:val="Hyperlink"/>
                  <w:rFonts w:ascii="Arial" w:eastAsiaTheme="minorEastAsia" w:hAnsi="Arial" w:cs="Arial"/>
                  <w:color w:val="auto"/>
                  <w:u w:val="none"/>
                </w:rPr>
                <w:t>82</w:t>
              </w:r>
            </w:hyperlink>
          </w:p>
        </w:tc>
      </w:tr>
      <w:tr w:rsidR="007C391F" w:rsidRPr="00685015" w:rsidTr="00795D43">
        <w:trPr>
          <w:trHeight w:val="89"/>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Нови Београд</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1093</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115</w:t>
            </w:r>
          </w:p>
        </w:tc>
        <w:tc>
          <w:tcPr>
            <w:tcW w:w="1188" w:type="pct"/>
          </w:tcPr>
          <w:p w:rsidR="007C391F" w:rsidRPr="000610A0" w:rsidRDefault="00063792" w:rsidP="007C391F">
            <w:pPr>
              <w:jc w:val="right"/>
              <w:rPr>
                <w:rFonts w:ascii="Arial" w:hAnsi="Arial" w:cs="Arial"/>
                <w:color w:val="auto"/>
              </w:rPr>
            </w:pPr>
            <w:hyperlink r:id="rId40" w:history="1">
              <w:r w:rsidR="007C391F" w:rsidRPr="000610A0">
                <w:rPr>
                  <w:rStyle w:val="Hyperlink"/>
                  <w:rFonts w:ascii="Arial" w:eastAsiaTheme="minorEastAsia" w:hAnsi="Arial" w:cs="Arial"/>
                  <w:color w:val="auto"/>
                  <w:u w:val="none"/>
                </w:rPr>
                <w:t>275</w:t>
              </w:r>
            </w:hyperlink>
          </w:p>
        </w:tc>
      </w:tr>
      <w:tr w:rsidR="007C391F" w:rsidRPr="00685015" w:rsidTr="00795D43">
        <w:trPr>
          <w:trHeight w:val="144"/>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Обреновац</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207</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84</w:t>
            </w:r>
          </w:p>
        </w:tc>
        <w:tc>
          <w:tcPr>
            <w:tcW w:w="1188" w:type="pct"/>
          </w:tcPr>
          <w:p w:rsidR="007C391F" w:rsidRPr="000610A0" w:rsidRDefault="00063792" w:rsidP="007C391F">
            <w:pPr>
              <w:jc w:val="right"/>
              <w:rPr>
                <w:rFonts w:ascii="Arial" w:hAnsi="Arial" w:cs="Arial"/>
                <w:color w:val="auto"/>
              </w:rPr>
            </w:pPr>
            <w:hyperlink r:id="rId41" w:history="1">
              <w:r w:rsidR="007C391F" w:rsidRPr="000610A0">
                <w:rPr>
                  <w:rStyle w:val="Hyperlink"/>
                  <w:rFonts w:ascii="Arial" w:eastAsiaTheme="minorEastAsia" w:hAnsi="Arial" w:cs="Arial"/>
                  <w:color w:val="auto"/>
                  <w:u w:val="none"/>
                </w:rPr>
                <w:t>60</w:t>
              </w:r>
            </w:hyperlink>
          </w:p>
        </w:tc>
      </w:tr>
      <w:tr w:rsidR="007C391F" w:rsidRPr="00685015" w:rsidTr="00795D43">
        <w:trPr>
          <w:trHeight w:val="107"/>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Палилула</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365</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189</w:t>
            </w:r>
          </w:p>
        </w:tc>
        <w:tc>
          <w:tcPr>
            <w:tcW w:w="1188" w:type="pct"/>
          </w:tcPr>
          <w:p w:rsidR="007C391F" w:rsidRPr="000610A0" w:rsidRDefault="00063792" w:rsidP="007C391F">
            <w:pPr>
              <w:jc w:val="right"/>
              <w:rPr>
                <w:rFonts w:ascii="Arial" w:hAnsi="Arial" w:cs="Arial"/>
                <w:color w:val="auto"/>
              </w:rPr>
            </w:pPr>
            <w:hyperlink r:id="rId42" w:history="1">
              <w:r w:rsidR="007C391F" w:rsidRPr="000610A0">
                <w:rPr>
                  <w:rStyle w:val="Hyperlink"/>
                  <w:rFonts w:ascii="Arial" w:eastAsiaTheme="minorEastAsia" w:hAnsi="Arial" w:cs="Arial"/>
                  <w:color w:val="auto"/>
                  <w:u w:val="none"/>
                </w:rPr>
                <w:t>569</w:t>
              </w:r>
            </w:hyperlink>
          </w:p>
        </w:tc>
      </w:tr>
      <w:tr w:rsidR="007C391F" w:rsidRPr="00685015" w:rsidTr="00795D43">
        <w:trPr>
          <w:trHeight w:val="163"/>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Раковица</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385</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73</w:t>
            </w:r>
          </w:p>
        </w:tc>
        <w:tc>
          <w:tcPr>
            <w:tcW w:w="1188" w:type="pct"/>
          </w:tcPr>
          <w:p w:rsidR="007C391F" w:rsidRPr="000610A0" w:rsidRDefault="00063792" w:rsidP="007C391F">
            <w:pPr>
              <w:jc w:val="right"/>
              <w:rPr>
                <w:rFonts w:ascii="Arial" w:hAnsi="Arial" w:cs="Arial"/>
                <w:color w:val="auto"/>
              </w:rPr>
            </w:pPr>
            <w:hyperlink r:id="rId43" w:history="1">
              <w:r w:rsidR="007C391F" w:rsidRPr="000610A0">
                <w:rPr>
                  <w:rStyle w:val="Hyperlink"/>
                  <w:rFonts w:ascii="Arial" w:eastAsiaTheme="minorEastAsia" w:hAnsi="Arial" w:cs="Arial"/>
                  <w:color w:val="auto"/>
                  <w:u w:val="none"/>
                </w:rPr>
                <w:t>216</w:t>
              </w:r>
            </w:hyperlink>
          </w:p>
        </w:tc>
      </w:tr>
      <w:tr w:rsidR="007C391F" w:rsidRPr="00685015" w:rsidTr="00795D43">
        <w:trPr>
          <w:trHeight w:val="208"/>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Савски венац</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34</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22</w:t>
            </w:r>
          </w:p>
        </w:tc>
        <w:tc>
          <w:tcPr>
            <w:tcW w:w="1188" w:type="pct"/>
          </w:tcPr>
          <w:p w:rsidR="007C391F" w:rsidRPr="000610A0" w:rsidRDefault="007C391F" w:rsidP="007C391F">
            <w:pPr>
              <w:jc w:val="right"/>
              <w:rPr>
                <w:rFonts w:ascii="Arial" w:hAnsi="Arial" w:cs="Arial"/>
                <w:color w:val="auto"/>
              </w:rPr>
            </w:pPr>
            <w:r w:rsidRPr="000610A0">
              <w:rPr>
                <w:rFonts w:ascii="Arial" w:hAnsi="Arial" w:cs="Arial"/>
                <w:color w:val="auto"/>
              </w:rPr>
              <w:t>12</w:t>
            </w:r>
          </w:p>
        </w:tc>
      </w:tr>
      <w:tr w:rsidR="007C391F" w:rsidRPr="00685015" w:rsidTr="00795D43">
        <w:trPr>
          <w:trHeight w:val="181"/>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Сопот</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205</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99</w:t>
            </w:r>
          </w:p>
        </w:tc>
        <w:tc>
          <w:tcPr>
            <w:tcW w:w="1188" w:type="pct"/>
          </w:tcPr>
          <w:p w:rsidR="007C391F" w:rsidRPr="000610A0" w:rsidRDefault="00063792" w:rsidP="007C391F">
            <w:pPr>
              <w:jc w:val="right"/>
              <w:rPr>
                <w:rFonts w:ascii="Arial" w:hAnsi="Arial" w:cs="Arial"/>
                <w:color w:val="auto"/>
              </w:rPr>
            </w:pPr>
            <w:hyperlink r:id="rId44" w:history="1">
              <w:r w:rsidR="007C391F" w:rsidRPr="000610A0">
                <w:rPr>
                  <w:rStyle w:val="Hyperlink"/>
                  <w:rFonts w:ascii="Arial" w:eastAsiaTheme="minorEastAsia" w:hAnsi="Arial" w:cs="Arial"/>
                  <w:color w:val="auto"/>
                  <w:u w:val="none"/>
                </w:rPr>
                <w:t>7</w:t>
              </w:r>
            </w:hyperlink>
          </w:p>
        </w:tc>
      </w:tr>
      <w:tr w:rsidR="007C391F" w:rsidRPr="00685015" w:rsidTr="00795D43">
        <w:trPr>
          <w:trHeight w:val="144"/>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Стари град</w:t>
            </w:r>
          </w:p>
        </w:tc>
        <w:tc>
          <w:tcPr>
            <w:tcW w:w="956" w:type="pct"/>
            <w:noWrap/>
          </w:tcPr>
          <w:p w:rsidR="007C391F" w:rsidRPr="00685015" w:rsidRDefault="007C391F" w:rsidP="007C391F">
            <w:pPr>
              <w:jc w:val="right"/>
              <w:rPr>
                <w:rFonts w:ascii="Arial" w:hAnsi="Arial" w:cs="Arial"/>
                <w:color w:val="auto"/>
              </w:rPr>
            </w:pPr>
            <w:r w:rsidRPr="00685015">
              <w:rPr>
                <w:rFonts w:ascii="Arial" w:hAnsi="Arial" w:cs="Arial"/>
                <w:color w:val="auto"/>
              </w:rPr>
              <w:t>42</w:t>
            </w:r>
          </w:p>
        </w:tc>
        <w:tc>
          <w:tcPr>
            <w:tcW w:w="1226" w:type="pct"/>
          </w:tcPr>
          <w:p w:rsidR="007C391F" w:rsidRPr="00685015" w:rsidRDefault="007C391F" w:rsidP="007C391F">
            <w:pPr>
              <w:jc w:val="right"/>
              <w:rPr>
                <w:rFonts w:ascii="Arial" w:hAnsi="Arial" w:cs="Arial"/>
                <w:color w:val="auto"/>
              </w:rPr>
            </w:pPr>
            <w:r w:rsidRPr="00685015">
              <w:rPr>
                <w:rFonts w:ascii="Arial" w:hAnsi="Arial" w:cs="Arial"/>
                <w:color w:val="auto"/>
              </w:rPr>
              <w:t>35</w:t>
            </w:r>
          </w:p>
        </w:tc>
        <w:tc>
          <w:tcPr>
            <w:tcW w:w="1188" w:type="pct"/>
          </w:tcPr>
          <w:p w:rsidR="007C391F" w:rsidRPr="000610A0" w:rsidRDefault="00063792" w:rsidP="007C391F">
            <w:pPr>
              <w:jc w:val="right"/>
              <w:rPr>
                <w:rFonts w:ascii="Arial" w:hAnsi="Arial" w:cs="Arial"/>
                <w:color w:val="auto"/>
              </w:rPr>
            </w:pPr>
            <w:hyperlink r:id="rId45" w:history="1">
              <w:r w:rsidR="007C391F" w:rsidRPr="000610A0">
                <w:rPr>
                  <w:rStyle w:val="Hyperlink"/>
                  <w:rFonts w:ascii="Arial" w:eastAsiaTheme="minorEastAsia" w:hAnsi="Arial" w:cs="Arial"/>
                  <w:color w:val="auto"/>
                  <w:u w:val="none"/>
                </w:rPr>
                <w:t>24</w:t>
              </w:r>
            </w:hyperlink>
          </w:p>
        </w:tc>
      </w:tr>
      <w:tr w:rsidR="007C391F" w:rsidRPr="00685015" w:rsidTr="00795D43">
        <w:trPr>
          <w:trHeight w:val="208"/>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Чукарица</w:t>
            </w:r>
          </w:p>
        </w:tc>
        <w:tc>
          <w:tcPr>
            <w:tcW w:w="956" w:type="pct"/>
            <w:noWrap/>
          </w:tcPr>
          <w:p w:rsidR="007C391F" w:rsidRPr="00685015" w:rsidRDefault="007C391F" w:rsidP="007C391F">
            <w:pPr>
              <w:jc w:val="right"/>
              <w:rPr>
                <w:rFonts w:ascii="Arial" w:hAnsi="Arial" w:cs="Arial"/>
                <w:color w:val="auto"/>
                <w:lang w:val="sr-Cyrl-RS"/>
              </w:rPr>
            </w:pPr>
            <w:r w:rsidRPr="00685015">
              <w:rPr>
                <w:rFonts w:ascii="Arial" w:hAnsi="Arial" w:cs="Arial"/>
                <w:color w:val="auto"/>
                <w:lang w:val="sr-Cyrl-RS"/>
              </w:rPr>
              <w:t>827</w:t>
            </w:r>
          </w:p>
        </w:tc>
        <w:tc>
          <w:tcPr>
            <w:tcW w:w="1226" w:type="pct"/>
          </w:tcPr>
          <w:p w:rsidR="007C391F" w:rsidRPr="00685015" w:rsidRDefault="007C391F" w:rsidP="007C391F">
            <w:pPr>
              <w:jc w:val="right"/>
              <w:rPr>
                <w:rFonts w:ascii="Arial" w:hAnsi="Arial" w:cs="Arial"/>
                <w:color w:val="auto"/>
                <w:lang w:val="sr-Cyrl-RS"/>
              </w:rPr>
            </w:pPr>
            <w:r w:rsidRPr="00685015">
              <w:rPr>
                <w:rFonts w:ascii="Arial" w:hAnsi="Arial" w:cs="Arial"/>
                <w:color w:val="auto"/>
                <w:lang w:val="sr-Cyrl-RS"/>
              </w:rPr>
              <w:t>177</w:t>
            </w:r>
          </w:p>
        </w:tc>
        <w:tc>
          <w:tcPr>
            <w:tcW w:w="1188" w:type="pct"/>
          </w:tcPr>
          <w:p w:rsidR="007C391F" w:rsidRPr="000610A0" w:rsidRDefault="00063792" w:rsidP="007C391F">
            <w:pPr>
              <w:jc w:val="right"/>
              <w:rPr>
                <w:rFonts w:ascii="Arial" w:hAnsi="Arial" w:cs="Arial"/>
                <w:color w:val="auto"/>
              </w:rPr>
            </w:pPr>
            <w:hyperlink r:id="rId46" w:history="1">
              <w:r w:rsidR="007C391F" w:rsidRPr="000610A0">
                <w:rPr>
                  <w:rStyle w:val="Hyperlink"/>
                  <w:rFonts w:ascii="Arial" w:eastAsiaTheme="minorEastAsia" w:hAnsi="Arial" w:cs="Arial"/>
                  <w:color w:val="auto"/>
                  <w:u w:val="none"/>
                  <w:lang w:val="sr-Cyrl-RS"/>
                </w:rPr>
                <w:t>380</w:t>
              </w:r>
            </w:hyperlink>
          </w:p>
        </w:tc>
      </w:tr>
      <w:tr w:rsidR="007C391F" w:rsidRPr="00685015" w:rsidTr="00795D43">
        <w:trPr>
          <w:trHeight w:val="154"/>
          <w:jc w:val="center"/>
        </w:trPr>
        <w:tc>
          <w:tcPr>
            <w:tcW w:w="1629" w:type="pct"/>
            <w:noWrap/>
          </w:tcPr>
          <w:p w:rsidR="007C391F" w:rsidRPr="00685015" w:rsidRDefault="007C391F" w:rsidP="007C391F">
            <w:pPr>
              <w:rPr>
                <w:rFonts w:ascii="Arial" w:eastAsia="Calibri" w:hAnsi="Arial" w:cs="Arial"/>
                <w:bCs/>
                <w:color w:val="auto"/>
              </w:rPr>
            </w:pPr>
            <w:r w:rsidRPr="00685015">
              <w:rPr>
                <w:rFonts w:ascii="Arial" w:eastAsia="Calibri" w:hAnsi="Arial" w:cs="Arial"/>
                <w:bCs/>
                <w:color w:val="auto"/>
              </w:rPr>
              <w:t>Сурчин</w:t>
            </w:r>
          </w:p>
        </w:tc>
        <w:tc>
          <w:tcPr>
            <w:tcW w:w="956" w:type="pct"/>
            <w:noWrap/>
          </w:tcPr>
          <w:p w:rsidR="007C391F" w:rsidRPr="00685015" w:rsidRDefault="007C391F" w:rsidP="007C391F">
            <w:pPr>
              <w:jc w:val="right"/>
              <w:rPr>
                <w:rFonts w:ascii="Arial" w:hAnsi="Arial" w:cs="Arial"/>
                <w:color w:val="auto"/>
                <w:lang w:val="sr-Cyrl-RS"/>
              </w:rPr>
            </w:pPr>
            <w:r w:rsidRPr="00685015">
              <w:rPr>
                <w:rFonts w:ascii="Arial" w:hAnsi="Arial" w:cs="Arial"/>
                <w:color w:val="auto"/>
                <w:lang w:val="sr-Cyrl-RS"/>
              </w:rPr>
              <w:t>415</w:t>
            </w:r>
          </w:p>
        </w:tc>
        <w:tc>
          <w:tcPr>
            <w:tcW w:w="1226" w:type="pct"/>
          </w:tcPr>
          <w:p w:rsidR="007C391F" w:rsidRPr="00685015" w:rsidRDefault="007C391F" w:rsidP="007C391F">
            <w:pPr>
              <w:jc w:val="right"/>
              <w:rPr>
                <w:rFonts w:ascii="Arial" w:hAnsi="Arial" w:cs="Arial"/>
                <w:color w:val="auto"/>
                <w:lang w:val="sr-Cyrl-RS"/>
              </w:rPr>
            </w:pPr>
            <w:r w:rsidRPr="00685015">
              <w:rPr>
                <w:rFonts w:ascii="Arial" w:hAnsi="Arial" w:cs="Arial"/>
                <w:color w:val="auto"/>
                <w:lang w:val="sr-Cyrl-RS"/>
              </w:rPr>
              <w:t>55</w:t>
            </w:r>
          </w:p>
        </w:tc>
        <w:tc>
          <w:tcPr>
            <w:tcW w:w="1188" w:type="pct"/>
          </w:tcPr>
          <w:p w:rsidR="007C391F" w:rsidRPr="000610A0" w:rsidRDefault="00063792" w:rsidP="007C391F">
            <w:pPr>
              <w:jc w:val="right"/>
              <w:rPr>
                <w:rFonts w:ascii="Arial" w:hAnsi="Arial" w:cs="Arial"/>
                <w:color w:val="auto"/>
              </w:rPr>
            </w:pPr>
            <w:hyperlink r:id="rId47" w:history="1">
              <w:r w:rsidR="007C391F" w:rsidRPr="000610A0">
                <w:rPr>
                  <w:rStyle w:val="Hyperlink"/>
                  <w:rFonts w:ascii="Arial" w:eastAsiaTheme="minorEastAsia" w:hAnsi="Arial" w:cs="Arial"/>
                  <w:color w:val="auto"/>
                  <w:u w:val="none"/>
                  <w:lang w:val="sr-Cyrl-RS"/>
                </w:rPr>
                <w:t>100</w:t>
              </w:r>
            </w:hyperlink>
          </w:p>
        </w:tc>
      </w:tr>
      <w:tr w:rsidR="007C391F" w:rsidRPr="00685015" w:rsidTr="00795D43">
        <w:trPr>
          <w:trHeight w:val="208"/>
          <w:jc w:val="center"/>
        </w:trPr>
        <w:tc>
          <w:tcPr>
            <w:tcW w:w="1629" w:type="pct"/>
            <w:noWrap/>
          </w:tcPr>
          <w:p w:rsidR="007C391F" w:rsidRPr="00685015" w:rsidRDefault="007C391F" w:rsidP="007C391F">
            <w:pPr>
              <w:rPr>
                <w:rFonts w:ascii="Arial" w:eastAsia="Calibri" w:hAnsi="Arial" w:cs="Arial"/>
                <w:b/>
                <w:bCs/>
                <w:color w:val="auto"/>
              </w:rPr>
            </w:pPr>
            <w:r w:rsidRPr="00685015">
              <w:rPr>
                <w:rFonts w:ascii="Arial" w:eastAsia="Calibri" w:hAnsi="Arial" w:cs="Arial"/>
                <w:b/>
                <w:bCs/>
                <w:color w:val="auto"/>
              </w:rPr>
              <w:t xml:space="preserve">Укупно </w:t>
            </w:r>
          </w:p>
        </w:tc>
        <w:tc>
          <w:tcPr>
            <w:tcW w:w="956" w:type="pct"/>
            <w:noWrap/>
          </w:tcPr>
          <w:p w:rsidR="007C391F" w:rsidRPr="00685015" w:rsidRDefault="007C391F" w:rsidP="007C391F">
            <w:pPr>
              <w:jc w:val="right"/>
              <w:rPr>
                <w:rFonts w:ascii="Arial" w:hAnsi="Arial" w:cs="Arial"/>
                <w:b/>
                <w:color w:val="auto"/>
              </w:rPr>
            </w:pPr>
            <w:r w:rsidRPr="00685015">
              <w:rPr>
                <w:rFonts w:ascii="Arial" w:hAnsi="Arial" w:cs="Arial"/>
                <w:b/>
                <w:color w:val="auto"/>
              </w:rPr>
              <w:t>6</w:t>
            </w:r>
            <w:r w:rsidRPr="00685015">
              <w:rPr>
                <w:rFonts w:ascii="Arial" w:hAnsi="Arial" w:cs="Arial"/>
                <w:b/>
                <w:color w:val="auto"/>
                <w:lang w:val="sr-Cyrl-RS"/>
              </w:rPr>
              <w:t>.</w:t>
            </w:r>
            <w:r w:rsidRPr="00685015">
              <w:rPr>
                <w:rFonts w:ascii="Arial" w:hAnsi="Arial" w:cs="Arial"/>
                <w:b/>
                <w:color w:val="auto"/>
              </w:rPr>
              <w:t>284</w:t>
            </w:r>
          </w:p>
        </w:tc>
        <w:tc>
          <w:tcPr>
            <w:tcW w:w="1226" w:type="pct"/>
          </w:tcPr>
          <w:p w:rsidR="007C391F" w:rsidRPr="00685015" w:rsidRDefault="007C391F" w:rsidP="007C391F">
            <w:pPr>
              <w:jc w:val="right"/>
              <w:rPr>
                <w:rFonts w:ascii="Arial" w:hAnsi="Arial" w:cs="Arial"/>
                <w:b/>
                <w:color w:val="auto"/>
              </w:rPr>
            </w:pPr>
            <w:r w:rsidRPr="00685015">
              <w:rPr>
                <w:rFonts w:ascii="Arial" w:hAnsi="Arial" w:cs="Arial"/>
                <w:b/>
                <w:color w:val="auto"/>
              </w:rPr>
              <w:t>1</w:t>
            </w:r>
            <w:r w:rsidRPr="00685015">
              <w:rPr>
                <w:rFonts w:ascii="Arial" w:hAnsi="Arial" w:cs="Arial"/>
                <w:b/>
                <w:color w:val="auto"/>
                <w:lang w:val="sr-Cyrl-RS"/>
              </w:rPr>
              <w:t>.</w:t>
            </w:r>
            <w:r w:rsidRPr="00685015">
              <w:rPr>
                <w:rFonts w:ascii="Arial" w:hAnsi="Arial" w:cs="Arial"/>
                <w:b/>
                <w:color w:val="auto"/>
              </w:rPr>
              <w:t>968</w:t>
            </w:r>
          </w:p>
        </w:tc>
        <w:tc>
          <w:tcPr>
            <w:tcW w:w="1188" w:type="pct"/>
          </w:tcPr>
          <w:p w:rsidR="007C391F" w:rsidRPr="00795D43" w:rsidRDefault="00063792" w:rsidP="007C391F">
            <w:pPr>
              <w:jc w:val="right"/>
              <w:rPr>
                <w:rFonts w:ascii="Arial" w:hAnsi="Arial" w:cs="Arial"/>
                <w:b/>
                <w:color w:val="auto"/>
              </w:rPr>
            </w:pPr>
            <w:hyperlink r:id="rId48" w:history="1">
              <w:r w:rsidR="007C391F" w:rsidRPr="00795D43">
                <w:rPr>
                  <w:rStyle w:val="Hyperlink"/>
                  <w:rFonts w:ascii="Arial" w:eastAsiaTheme="minorEastAsia" w:hAnsi="Arial" w:cs="Arial"/>
                  <w:b/>
                  <w:color w:val="auto"/>
                  <w:u w:val="none"/>
                </w:rPr>
                <w:t>2</w:t>
              </w:r>
              <w:r w:rsidR="007C391F" w:rsidRPr="00795D43">
                <w:rPr>
                  <w:rStyle w:val="Hyperlink"/>
                  <w:rFonts w:ascii="Arial" w:eastAsiaTheme="minorEastAsia" w:hAnsi="Arial" w:cs="Arial"/>
                  <w:b/>
                  <w:color w:val="auto"/>
                  <w:u w:val="none"/>
                  <w:lang w:val="sr-Cyrl-RS"/>
                </w:rPr>
                <w:t>.</w:t>
              </w:r>
              <w:r w:rsidR="007C391F" w:rsidRPr="00795D43">
                <w:rPr>
                  <w:rStyle w:val="Hyperlink"/>
                  <w:rFonts w:ascii="Arial" w:eastAsiaTheme="minorEastAsia" w:hAnsi="Arial" w:cs="Arial"/>
                  <w:b/>
                  <w:color w:val="auto"/>
                  <w:u w:val="none"/>
                </w:rPr>
                <w:t>931</w:t>
              </w:r>
            </w:hyperlink>
          </w:p>
        </w:tc>
      </w:tr>
    </w:tbl>
    <w:p w:rsidR="007C391F" w:rsidRDefault="007C391F" w:rsidP="007C391F">
      <w:pPr>
        <w:spacing w:after="0" w:line="240" w:lineRule="auto"/>
        <w:ind w:left="-180"/>
        <w:rPr>
          <w:rFonts w:ascii="Arial" w:hAnsi="Arial" w:cs="Arial"/>
          <w:sz w:val="20"/>
          <w:szCs w:val="20"/>
        </w:rPr>
      </w:pPr>
    </w:p>
    <w:p w:rsidR="007C391F" w:rsidRDefault="007C391F" w:rsidP="007C391F">
      <w:pPr>
        <w:spacing w:after="0" w:line="240" w:lineRule="auto"/>
        <w:ind w:left="-180"/>
        <w:jc w:val="both"/>
        <w:rPr>
          <w:rFonts w:ascii="Arial" w:hAnsi="Arial" w:cs="Arial"/>
          <w:sz w:val="24"/>
          <w:szCs w:val="24"/>
          <w:lang w:val="ru-RU"/>
        </w:rPr>
      </w:pPr>
      <w:r w:rsidRPr="00045917">
        <w:rPr>
          <w:rFonts w:ascii="Arial" w:hAnsi="Arial" w:cs="Arial"/>
          <w:sz w:val="24"/>
          <w:szCs w:val="24"/>
          <w:lang w:val="ru-RU"/>
        </w:rPr>
        <w:t>Породица - корисник НСП има у просеку мали број чланова. Од укупног броја породица које остварују право на НСП нај</w:t>
      </w:r>
      <w:r>
        <w:rPr>
          <w:rFonts w:ascii="Arial" w:hAnsi="Arial" w:cs="Arial"/>
          <w:sz w:val="24"/>
          <w:szCs w:val="24"/>
          <w:lang w:val="ru-RU"/>
        </w:rPr>
        <w:t>заступљеније су једночлане (51,9</w:t>
      </w:r>
      <w:r w:rsidRPr="00045917">
        <w:rPr>
          <w:rFonts w:ascii="Arial" w:hAnsi="Arial" w:cs="Arial"/>
          <w:sz w:val="24"/>
          <w:szCs w:val="24"/>
          <w:lang w:val="ru-RU"/>
        </w:rPr>
        <w:t xml:space="preserve">%), </w:t>
      </w:r>
      <w:r w:rsidRPr="002B0F9D">
        <w:rPr>
          <w:rFonts w:ascii="Arial" w:hAnsi="Arial" w:cs="Arial"/>
          <w:sz w:val="24"/>
          <w:szCs w:val="24"/>
          <w:lang w:val="ru-RU"/>
        </w:rPr>
        <w:t xml:space="preserve">двочланих је </w:t>
      </w:r>
      <w:r>
        <w:rPr>
          <w:rFonts w:ascii="Arial" w:hAnsi="Arial" w:cs="Arial"/>
          <w:sz w:val="24"/>
          <w:szCs w:val="24"/>
          <w:lang w:val="ru-RU"/>
        </w:rPr>
        <w:t xml:space="preserve">око </w:t>
      </w:r>
      <w:r w:rsidRPr="002B0F9D">
        <w:rPr>
          <w:rFonts w:ascii="Arial" w:hAnsi="Arial" w:cs="Arial"/>
          <w:sz w:val="24"/>
          <w:szCs w:val="24"/>
          <w:lang w:val="ru-RU"/>
        </w:rPr>
        <w:t>1</w:t>
      </w:r>
      <w:r>
        <w:rPr>
          <w:rFonts w:ascii="Arial" w:hAnsi="Arial" w:cs="Arial"/>
          <w:sz w:val="24"/>
          <w:szCs w:val="24"/>
        </w:rPr>
        <w:t>6,3</w:t>
      </w:r>
      <w:r w:rsidRPr="002B0F9D">
        <w:rPr>
          <w:rFonts w:ascii="Arial" w:hAnsi="Arial" w:cs="Arial"/>
          <w:sz w:val="24"/>
          <w:szCs w:val="24"/>
          <w:lang w:val="ru-RU"/>
        </w:rPr>
        <w:t xml:space="preserve">%, </w:t>
      </w:r>
      <w:r>
        <w:rPr>
          <w:rFonts w:ascii="Arial" w:hAnsi="Arial" w:cs="Arial"/>
          <w:sz w:val="24"/>
          <w:szCs w:val="24"/>
          <w:lang w:val="ru-RU"/>
        </w:rPr>
        <w:t xml:space="preserve">трочланих је 9,3%, </w:t>
      </w:r>
      <w:r w:rsidRPr="002B0F9D">
        <w:rPr>
          <w:rFonts w:ascii="Arial" w:hAnsi="Arial" w:cs="Arial"/>
          <w:sz w:val="24"/>
          <w:szCs w:val="24"/>
          <w:lang w:val="ru-RU"/>
        </w:rPr>
        <w:t xml:space="preserve">а </w:t>
      </w:r>
      <w:r>
        <w:rPr>
          <w:rFonts w:ascii="Arial" w:hAnsi="Arial" w:cs="Arial"/>
          <w:sz w:val="24"/>
          <w:szCs w:val="24"/>
          <w:lang w:val="ru-RU"/>
        </w:rPr>
        <w:t>најмање су заступљене породице са 5, 6 или више чланова.</w:t>
      </w:r>
    </w:p>
    <w:p w:rsidR="007C391F" w:rsidRPr="001C22F5" w:rsidRDefault="007C391F" w:rsidP="007C391F">
      <w:pPr>
        <w:spacing w:after="0" w:line="240" w:lineRule="auto"/>
        <w:ind w:left="-180"/>
        <w:jc w:val="both"/>
        <w:rPr>
          <w:rFonts w:ascii="Arial" w:hAnsi="Arial" w:cs="Arial"/>
          <w:sz w:val="20"/>
          <w:szCs w:val="20"/>
          <w:lang w:val="sr-Cyrl-RS"/>
        </w:rPr>
      </w:pPr>
      <w:r>
        <w:rPr>
          <w:rFonts w:ascii="Arial" w:hAnsi="Arial" w:cs="Arial"/>
          <w:sz w:val="20"/>
          <w:szCs w:val="20"/>
        </w:rPr>
        <w:t xml:space="preserve">      Табела 4</w:t>
      </w:r>
      <w:r>
        <w:rPr>
          <w:rFonts w:ascii="Arial" w:hAnsi="Arial" w:cs="Arial"/>
          <w:sz w:val="20"/>
          <w:szCs w:val="20"/>
          <w:lang w:val="sr-Cyrl-RS"/>
        </w:rPr>
        <w:t>6.</w:t>
      </w:r>
    </w:p>
    <w:tbl>
      <w:tblPr>
        <w:tblStyle w:val="ColorfulShading-Accent51"/>
        <w:tblW w:w="9430" w:type="dxa"/>
        <w:jc w:val="center"/>
        <w:tblInd w:w="0" w:type="dxa"/>
        <w:tblLook w:val="01E0" w:firstRow="1" w:lastRow="1" w:firstColumn="1" w:lastColumn="1" w:noHBand="0" w:noVBand="0"/>
      </w:tblPr>
      <w:tblGrid>
        <w:gridCol w:w="3605"/>
        <w:gridCol w:w="1275"/>
        <w:gridCol w:w="227"/>
        <w:gridCol w:w="111"/>
        <w:gridCol w:w="169"/>
        <w:gridCol w:w="280"/>
        <w:gridCol w:w="1573"/>
        <w:gridCol w:w="2190"/>
      </w:tblGrid>
      <w:tr w:rsidR="007C391F" w:rsidRPr="00B41277" w:rsidTr="007C391F">
        <w:trPr>
          <w:trHeight w:val="491"/>
          <w:jc w:val="center"/>
        </w:trPr>
        <w:tc>
          <w:tcPr>
            <w:tcW w:w="9430" w:type="dxa"/>
            <w:gridSpan w:val="8"/>
          </w:tcPr>
          <w:p w:rsidR="007C391F" w:rsidRPr="00D06036" w:rsidRDefault="007C391F" w:rsidP="007C391F">
            <w:pPr>
              <w:tabs>
                <w:tab w:val="left" w:pos="5010"/>
              </w:tabs>
              <w:jc w:val="center"/>
              <w:rPr>
                <w:rFonts w:ascii="Arial" w:eastAsia="Calibri" w:hAnsi="Arial" w:cs="Arial"/>
                <w:b/>
                <w:bCs/>
              </w:rPr>
            </w:pPr>
            <w:r>
              <w:rPr>
                <w:rFonts w:ascii="Arial" w:eastAsia="Calibri" w:hAnsi="Arial" w:cs="Arial"/>
                <w:b/>
                <w:bCs/>
                <w:lang w:val="sr-Cyrl-RS"/>
              </w:rPr>
              <w:t>Породице НСП према броју чланова</w:t>
            </w:r>
            <w:r>
              <w:rPr>
                <w:rFonts w:ascii="Arial" w:eastAsia="Calibri" w:hAnsi="Arial" w:cs="Arial"/>
                <w:b/>
              </w:rPr>
              <w:t xml:space="preserve"> у ГЦСР – децембар </w:t>
            </w:r>
          </w:p>
          <w:p w:rsidR="007C391F" w:rsidRPr="00B41277" w:rsidRDefault="007C391F" w:rsidP="007C391F">
            <w:pPr>
              <w:tabs>
                <w:tab w:val="left" w:pos="5010"/>
              </w:tabs>
              <w:jc w:val="center"/>
              <w:rPr>
                <w:rFonts w:ascii="Arial" w:eastAsia="Calibri" w:hAnsi="Arial" w:cs="Arial"/>
                <w:b/>
                <w:bCs/>
                <w:i/>
              </w:rPr>
            </w:pPr>
          </w:p>
        </w:tc>
      </w:tr>
      <w:tr w:rsidR="007C391F" w:rsidRPr="00D06036" w:rsidTr="007C391F">
        <w:trPr>
          <w:trHeight w:val="245"/>
          <w:jc w:val="center"/>
        </w:trPr>
        <w:tc>
          <w:tcPr>
            <w:tcW w:w="3605" w:type="dxa"/>
          </w:tcPr>
          <w:p w:rsidR="007C391F" w:rsidRPr="00D06036" w:rsidRDefault="007C391F" w:rsidP="007C391F">
            <w:pPr>
              <w:tabs>
                <w:tab w:val="left" w:pos="5010"/>
              </w:tabs>
              <w:jc w:val="center"/>
              <w:rPr>
                <w:rFonts w:ascii="Arial" w:eastAsia="Calibri" w:hAnsi="Arial" w:cs="Arial"/>
              </w:rPr>
            </w:pPr>
          </w:p>
        </w:tc>
        <w:tc>
          <w:tcPr>
            <w:tcW w:w="1275" w:type="dxa"/>
          </w:tcPr>
          <w:p w:rsidR="007C391F" w:rsidRPr="00D06036" w:rsidRDefault="007C391F" w:rsidP="007C391F">
            <w:pPr>
              <w:tabs>
                <w:tab w:val="left" w:pos="5010"/>
              </w:tabs>
              <w:jc w:val="center"/>
              <w:rPr>
                <w:rFonts w:ascii="Arial" w:eastAsia="Calibri" w:hAnsi="Arial" w:cs="Arial"/>
              </w:rPr>
            </w:pPr>
            <w:r w:rsidRPr="00D06036">
              <w:rPr>
                <w:rFonts w:ascii="Arial" w:eastAsia="Calibri" w:hAnsi="Arial" w:cs="Arial"/>
              </w:rPr>
              <w:t>2021</w:t>
            </w:r>
          </w:p>
        </w:tc>
        <w:tc>
          <w:tcPr>
            <w:tcW w:w="2359" w:type="dxa"/>
            <w:gridSpan w:val="5"/>
          </w:tcPr>
          <w:p w:rsidR="007C391F" w:rsidRPr="00D06036" w:rsidRDefault="007C391F" w:rsidP="007C391F">
            <w:pPr>
              <w:tabs>
                <w:tab w:val="left" w:pos="5010"/>
              </w:tabs>
              <w:jc w:val="center"/>
              <w:rPr>
                <w:rFonts w:ascii="Arial" w:eastAsia="Calibri" w:hAnsi="Arial" w:cs="Arial"/>
              </w:rPr>
            </w:pPr>
            <w:r w:rsidRPr="00D06036">
              <w:rPr>
                <w:rFonts w:ascii="Arial" w:eastAsia="Calibri" w:hAnsi="Arial" w:cs="Arial"/>
              </w:rPr>
              <w:t xml:space="preserve">2022 </w:t>
            </w:r>
          </w:p>
        </w:tc>
        <w:tc>
          <w:tcPr>
            <w:tcW w:w="2189" w:type="dxa"/>
          </w:tcPr>
          <w:p w:rsidR="007C391F" w:rsidRPr="00AD2D06" w:rsidRDefault="007C391F" w:rsidP="007C391F">
            <w:pPr>
              <w:tabs>
                <w:tab w:val="left" w:pos="5010"/>
              </w:tabs>
              <w:jc w:val="center"/>
              <w:rPr>
                <w:rFonts w:ascii="Arial" w:eastAsia="Calibri" w:hAnsi="Arial" w:cs="Arial"/>
                <w:b/>
                <w:lang w:val="sr-Cyrl-RS"/>
              </w:rPr>
            </w:pPr>
            <w:r w:rsidRPr="00AD2D06">
              <w:rPr>
                <w:rFonts w:ascii="Arial" w:eastAsia="Calibri" w:hAnsi="Arial" w:cs="Arial"/>
                <w:b/>
                <w:lang w:val="sr-Cyrl-RS"/>
              </w:rPr>
              <w:t>2023</w:t>
            </w:r>
          </w:p>
        </w:tc>
      </w:tr>
      <w:tr w:rsidR="007C391F" w:rsidRPr="00D06036" w:rsidTr="007C391F">
        <w:trPr>
          <w:trHeight w:val="491"/>
          <w:jc w:val="center"/>
        </w:trPr>
        <w:tc>
          <w:tcPr>
            <w:tcW w:w="3605" w:type="dxa"/>
          </w:tcPr>
          <w:p w:rsidR="007C391F" w:rsidRPr="00D06036" w:rsidRDefault="007C391F" w:rsidP="007C391F">
            <w:pPr>
              <w:tabs>
                <w:tab w:val="left" w:pos="5010"/>
              </w:tabs>
              <w:jc w:val="center"/>
              <w:rPr>
                <w:rFonts w:ascii="Arial" w:eastAsia="Calibri" w:hAnsi="Arial" w:cs="Arial"/>
                <w:b/>
                <w:bCs/>
              </w:rPr>
            </w:pPr>
            <w:r w:rsidRPr="00D06036">
              <w:rPr>
                <w:rFonts w:ascii="Arial" w:eastAsia="Calibri" w:hAnsi="Arial" w:cs="Arial"/>
              </w:rPr>
              <w:t>Породице према броју чланова</w:t>
            </w:r>
          </w:p>
        </w:tc>
        <w:tc>
          <w:tcPr>
            <w:tcW w:w="1275" w:type="dxa"/>
          </w:tcPr>
          <w:p w:rsidR="007C391F" w:rsidRPr="00D06036" w:rsidRDefault="007C391F" w:rsidP="007C391F">
            <w:pPr>
              <w:tabs>
                <w:tab w:val="left" w:pos="5010"/>
              </w:tabs>
              <w:jc w:val="center"/>
              <w:rPr>
                <w:rFonts w:ascii="Arial" w:eastAsia="Calibri" w:hAnsi="Arial" w:cs="Arial"/>
                <w:b/>
                <w:bCs/>
              </w:rPr>
            </w:pPr>
          </w:p>
        </w:tc>
        <w:tc>
          <w:tcPr>
            <w:tcW w:w="337" w:type="dxa"/>
            <w:gridSpan w:val="2"/>
          </w:tcPr>
          <w:p w:rsidR="007C391F" w:rsidRPr="00B41277" w:rsidRDefault="007C391F" w:rsidP="007C391F">
            <w:pPr>
              <w:tabs>
                <w:tab w:val="left" w:pos="5010"/>
              </w:tabs>
              <w:jc w:val="center"/>
              <w:rPr>
                <w:rFonts w:ascii="Arial" w:eastAsia="Calibri" w:hAnsi="Arial" w:cs="Arial"/>
                <w:lang w:val="sr-Cyrl-RS"/>
              </w:rPr>
            </w:pPr>
            <w:r>
              <w:rPr>
                <w:rFonts w:ascii="Arial" w:eastAsia="Calibri" w:hAnsi="Arial" w:cs="Arial"/>
                <w:lang w:val="sr-Cyrl-RS"/>
              </w:rPr>
              <w:t xml:space="preserve"> </w:t>
            </w:r>
          </w:p>
        </w:tc>
        <w:tc>
          <w:tcPr>
            <w:tcW w:w="2022" w:type="dxa"/>
            <w:gridSpan w:val="3"/>
          </w:tcPr>
          <w:p w:rsidR="007C391F" w:rsidRPr="00B41277" w:rsidRDefault="007C391F" w:rsidP="007C391F">
            <w:pPr>
              <w:tabs>
                <w:tab w:val="left" w:pos="5010"/>
              </w:tabs>
              <w:jc w:val="center"/>
              <w:rPr>
                <w:rFonts w:ascii="Arial" w:eastAsia="Calibri" w:hAnsi="Arial" w:cs="Arial"/>
                <w:lang w:val="sr-Cyrl-RS"/>
              </w:rPr>
            </w:pPr>
            <w:r>
              <w:rPr>
                <w:rFonts w:ascii="Arial" w:eastAsia="Calibri" w:hAnsi="Arial" w:cs="Arial"/>
                <w:lang w:val="sr-Cyrl-RS"/>
              </w:rPr>
              <w:t xml:space="preserve"> </w:t>
            </w:r>
          </w:p>
        </w:tc>
        <w:tc>
          <w:tcPr>
            <w:tcW w:w="2189" w:type="dxa"/>
          </w:tcPr>
          <w:p w:rsidR="007C391F" w:rsidRPr="00AD2D06" w:rsidRDefault="007C391F" w:rsidP="007C391F">
            <w:pPr>
              <w:tabs>
                <w:tab w:val="left" w:pos="5010"/>
              </w:tabs>
              <w:jc w:val="center"/>
              <w:rPr>
                <w:rFonts w:ascii="Arial" w:eastAsia="Calibri" w:hAnsi="Arial" w:cs="Arial"/>
                <w:b/>
              </w:rPr>
            </w:pP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rPr>
              <w:t>Једночлана</w:t>
            </w:r>
          </w:p>
        </w:tc>
        <w:tc>
          <w:tcPr>
            <w:tcW w:w="1613"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2.940</w:t>
            </w:r>
          </w:p>
        </w:tc>
        <w:tc>
          <w:tcPr>
            <w:tcW w:w="2022"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2.748</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2.581</w:t>
            </w: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rPr>
              <w:t>Двочлана</w:t>
            </w:r>
          </w:p>
        </w:tc>
        <w:tc>
          <w:tcPr>
            <w:tcW w:w="1613"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2.290</w:t>
            </w:r>
          </w:p>
        </w:tc>
        <w:tc>
          <w:tcPr>
            <w:tcW w:w="2022"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1.984</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813</w:t>
            </w: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rPr>
              <w:t>Трочлана</w:t>
            </w:r>
          </w:p>
        </w:tc>
        <w:tc>
          <w:tcPr>
            <w:tcW w:w="1613"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1.944</w:t>
            </w:r>
          </w:p>
        </w:tc>
        <w:tc>
          <w:tcPr>
            <w:tcW w:w="2022"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1656</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461</w:t>
            </w: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rPr>
              <w:t>Четворочлана</w:t>
            </w:r>
          </w:p>
        </w:tc>
        <w:tc>
          <w:tcPr>
            <w:tcW w:w="1613"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2.404</w:t>
            </w:r>
          </w:p>
        </w:tc>
        <w:tc>
          <w:tcPr>
            <w:tcW w:w="2022" w:type="dxa"/>
            <w:gridSpan w:val="3"/>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2.076</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407</w:t>
            </w: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rPr>
              <w:t>Петочлана</w:t>
            </w:r>
          </w:p>
        </w:tc>
        <w:tc>
          <w:tcPr>
            <w:tcW w:w="1502" w:type="dxa"/>
            <w:gridSpan w:val="2"/>
            <w:tcBorders>
              <w:right w:val="nil"/>
            </w:tcBorders>
          </w:tcPr>
          <w:p w:rsidR="007C391F" w:rsidRPr="00AD2D06" w:rsidRDefault="007C391F" w:rsidP="007C391F">
            <w:pPr>
              <w:tabs>
                <w:tab w:val="left" w:pos="5010"/>
              </w:tabs>
              <w:jc w:val="right"/>
              <w:rPr>
                <w:rFonts w:ascii="Arial" w:eastAsia="Calibri" w:hAnsi="Arial" w:cs="Arial"/>
                <w:bCs/>
                <w:lang w:val="sr-Cyrl-RS"/>
              </w:rPr>
            </w:pPr>
            <w:r>
              <w:rPr>
                <w:rFonts w:ascii="Arial" w:eastAsia="Calibri" w:hAnsi="Arial" w:cs="Arial"/>
                <w:bCs/>
                <w:lang w:val="sr-Cyrl-RS"/>
              </w:rPr>
              <w:t>2.355</w:t>
            </w:r>
          </w:p>
        </w:tc>
        <w:tc>
          <w:tcPr>
            <w:tcW w:w="280" w:type="dxa"/>
            <w:gridSpan w:val="2"/>
            <w:vMerge w:val="restart"/>
            <w:tcBorders>
              <w:left w:val="nil"/>
            </w:tcBorders>
          </w:tcPr>
          <w:p w:rsidR="007C391F" w:rsidRPr="00D06036" w:rsidRDefault="007C391F" w:rsidP="007C391F">
            <w:pPr>
              <w:tabs>
                <w:tab w:val="left" w:pos="5010"/>
              </w:tabs>
              <w:jc w:val="right"/>
              <w:rPr>
                <w:rFonts w:ascii="Arial" w:eastAsia="Calibri" w:hAnsi="Arial" w:cs="Arial"/>
                <w:bCs/>
              </w:rPr>
            </w:pPr>
          </w:p>
        </w:tc>
        <w:tc>
          <w:tcPr>
            <w:tcW w:w="280" w:type="dxa"/>
          </w:tcPr>
          <w:p w:rsidR="007C391F" w:rsidRPr="00D06036" w:rsidRDefault="007C391F" w:rsidP="007C391F">
            <w:pPr>
              <w:tabs>
                <w:tab w:val="left" w:pos="5010"/>
              </w:tabs>
              <w:jc w:val="right"/>
              <w:rPr>
                <w:rFonts w:ascii="Arial" w:eastAsia="Calibri" w:hAnsi="Arial" w:cs="Arial"/>
                <w:bCs/>
              </w:rPr>
            </w:pPr>
          </w:p>
        </w:tc>
        <w:tc>
          <w:tcPr>
            <w:tcW w:w="1571" w:type="dxa"/>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1.980</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302</w:t>
            </w: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rPr>
              <w:t>Породице са шест чланова</w:t>
            </w:r>
          </w:p>
        </w:tc>
        <w:tc>
          <w:tcPr>
            <w:tcW w:w="1502" w:type="dxa"/>
            <w:gridSpan w:val="2"/>
            <w:tcBorders>
              <w:right w:val="nil"/>
            </w:tcBorders>
          </w:tcPr>
          <w:p w:rsidR="007C391F" w:rsidRPr="00AD2D06" w:rsidRDefault="007C391F" w:rsidP="007C391F">
            <w:pPr>
              <w:tabs>
                <w:tab w:val="left" w:pos="5010"/>
              </w:tabs>
              <w:jc w:val="right"/>
              <w:rPr>
                <w:rFonts w:ascii="Arial" w:eastAsia="Calibri" w:hAnsi="Arial" w:cs="Arial"/>
                <w:bCs/>
                <w:lang w:val="sr-Cyrl-RS"/>
              </w:rPr>
            </w:pPr>
            <w:r>
              <w:rPr>
                <w:rFonts w:ascii="Arial" w:eastAsia="Calibri" w:hAnsi="Arial" w:cs="Arial"/>
                <w:bCs/>
                <w:lang w:val="sr-Cyrl-RS"/>
              </w:rPr>
              <w:t>3.576</w:t>
            </w:r>
          </w:p>
        </w:tc>
        <w:tc>
          <w:tcPr>
            <w:tcW w:w="280" w:type="dxa"/>
            <w:gridSpan w:val="2"/>
            <w:vMerge/>
            <w:tcBorders>
              <w:left w:val="nil"/>
            </w:tcBorders>
          </w:tcPr>
          <w:p w:rsidR="007C391F" w:rsidRPr="00D06036" w:rsidRDefault="007C391F" w:rsidP="007C391F">
            <w:pPr>
              <w:tabs>
                <w:tab w:val="left" w:pos="5010"/>
              </w:tabs>
              <w:jc w:val="right"/>
              <w:rPr>
                <w:rFonts w:ascii="Arial" w:eastAsia="Calibri" w:hAnsi="Arial" w:cs="Arial"/>
                <w:bCs/>
              </w:rPr>
            </w:pPr>
          </w:p>
        </w:tc>
        <w:tc>
          <w:tcPr>
            <w:tcW w:w="280" w:type="dxa"/>
          </w:tcPr>
          <w:p w:rsidR="007C391F" w:rsidRPr="00D06036" w:rsidRDefault="007C391F" w:rsidP="007C391F">
            <w:pPr>
              <w:tabs>
                <w:tab w:val="left" w:pos="5010"/>
              </w:tabs>
              <w:jc w:val="right"/>
              <w:rPr>
                <w:rFonts w:ascii="Arial" w:eastAsia="Calibri" w:hAnsi="Arial" w:cs="Arial"/>
                <w:bCs/>
              </w:rPr>
            </w:pPr>
          </w:p>
        </w:tc>
        <w:tc>
          <w:tcPr>
            <w:tcW w:w="1571" w:type="dxa"/>
          </w:tcPr>
          <w:p w:rsidR="007C391F" w:rsidRPr="00D06036" w:rsidRDefault="007C391F" w:rsidP="007C391F">
            <w:pPr>
              <w:tabs>
                <w:tab w:val="left" w:pos="5010"/>
              </w:tabs>
              <w:jc w:val="right"/>
              <w:rPr>
                <w:rFonts w:ascii="Arial" w:eastAsia="Calibri" w:hAnsi="Arial" w:cs="Arial"/>
                <w:bCs/>
              </w:rPr>
            </w:pPr>
            <w:r w:rsidRPr="00D06036">
              <w:rPr>
                <w:rFonts w:ascii="Arial" w:eastAsia="Calibri" w:hAnsi="Arial" w:cs="Arial"/>
                <w:bCs/>
              </w:rPr>
              <w:t>3.006</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409</w:t>
            </w:r>
          </w:p>
        </w:tc>
      </w:tr>
      <w:tr w:rsidR="007C391F" w:rsidRPr="00D06036" w:rsidTr="007C391F">
        <w:trPr>
          <w:trHeight w:val="245"/>
          <w:jc w:val="center"/>
        </w:trPr>
        <w:tc>
          <w:tcPr>
            <w:tcW w:w="3605" w:type="dxa"/>
          </w:tcPr>
          <w:p w:rsidR="007C391F" w:rsidRPr="00D06036" w:rsidRDefault="007C391F" w:rsidP="007C391F">
            <w:pPr>
              <w:tabs>
                <w:tab w:val="left" w:pos="5010"/>
              </w:tabs>
              <w:rPr>
                <w:rFonts w:ascii="Arial" w:eastAsia="Calibri" w:hAnsi="Arial" w:cs="Arial"/>
                <w:b/>
                <w:bCs/>
              </w:rPr>
            </w:pPr>
            <w:r w:rsidRPr="00D06036">
              <w:rPr>
                <w:rFonts w:ascii="Arial" w:eastAsia="Calibri" w:hAnsi="Arial" w:cs="Arial"/>
                <w:b/>
              </w:rPr>
              <w:t>Укупно</w:t>
            </w:r>
          </w:p>
        </w:tc>
        <w:tc>
          <w:tcPr>
            <w:tcW w:w="1502" w:type="dxa"/>
            <w:gridSpan w:val="2"/>
            <w:tcBorders>
              <w:right w:val="nil"/>
            </w:tcBorders>
          </w:tcPr>
          <w:p w:rsidR="007C391F" w:rsidRPr="00AD2D06" w:rsidRDefault="007C391F" w:rsidP="007C391F">
            <w:pPr>
              <w:tabs>
                <w:tab w:val="left" w:pos="5010"/>
              </w:tabs>
              <w:jc w:val="right"/>
              <w:rPr>
                <w:rFonts w:ascii="Arial" w:eastAsia="Calibri" w:hAnsi="Arial" w:cs="Arial"/>
                <w:bCs/>
                <w:lang w:val="sr-Cyrl-RS"/>
              </w:rPr>
            </w:pPr>
            <w:r>
              <w:rPr>
                <w:rFonts w:ascii="Arial" w:eastAsia="Calibri" w:hAnsi="Arial" w:cs="Arial"/>
                <w:bCs/>
                <w:lang w:val="sr-Cyrl-RS"/>
              </w:rPr>
              <w:t>15.509</w:t>
            </w:r>
          </w:p>
        </w:tc>
        <w:tc>
          <w:tcPr>
            <w:tcW w:w="280" w:type="dxa"/>
            <w:gridSpan w:val="2"/>
            <w:vMerge/>
            <w:tcBorders>
              <w:left w:val="nil"/>
            </w:tcBorders>
          </w:tcPr>
          <w:p w:rsidR="007C391F" w:rsidRPr="00D06036" w:rsidRDefault="007C391F" w:rsidP="007C391F">
            <w:pPr>
              <w:tabs>
                <w:tab w:val="left" w:pos="5010"/>
              </w:tabs>
              <w:jc w:val="right"/>
              <w:rPr>
                <w:rFonts w:ascii="Arial" w:eastAsia="Calibri" w:hAnsi="Arial" w:cs="Arial"/>
                <w:bCs/>
              </w:rPr>
            </w:pPr>
          </w:p>
        </w:tc>
        <w:tc>
          <w:tcPr>
            <w:tcW w:w="280" w:type="dxa"/>
          </w:tcPr>
          <w:p w:rsidR="007C391F" w:rsidRPr="00AD2D06" w:rsidRDefault="007C391F" w:rsidP="007C391F">
            <w:pPr>
              <w:tabs>
                <w:tab w:val="left" w:pos="5010"/>
              </w:tabs>
              <w:jc w:val="right"/>
              <w:rPr>
                <w:rFonts w:ascii="Arial" w:eastAsia="Calibri" w:hAnsi="Arial" w:cs="Arial"/>
                <w:bCs/>
              </w:rPr>
            </w:pPr>
          </w:p>
        </w:tc>
        <w:tc>
          <w:tcPr>
            <w:tcW w:w="1571" w:type="dxa"/>
          </w:tcPr>
          <w:p w:rsidR="007C391F" w:rsidRPr="00AD2D06" w:rsidRDefault="007C391F" w:rsidP="007C391F">
            <w:pPr>
              <w:tabs>
                <w:tab w:val="left" w:pos="5010"/>
              </w:tabs>
              <w:jc w:val="right"/>
              <w:rPr>
                <w:rFonts w:ascii="Arial" w:eastAsia="Calibri" w:hAnsi="Arial" w:cs="Arial"/>
                <w:bCs/>
              </w:rPr>
            </w:pPr>
            <w:r w:rsidRPr="00AD2D06">
              <w:rPr>
                <w:rFonts w:ascii="Arial" w:eastAsia="Calibri" w:hAnsi="Arial" w:cs="Arial"/>
                <w:bCs/>
              </w:rPr>
              <w:t>13.450</w:t>
            </w:r>
          </w:p>
        </w:tc>
        <w:tc>
          <w:tcPr>
            <w:tcW w:w="2189"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4.973</w:t>
            </w:r>
          </w:p>
        </w:tc>
      </w:tr>
    </w:tbl>
    <w:p w:rsidR="007C391F" w:rsidRDefault="007C391F" w:rsidP="007C391F">
      <w:pPr>
        <w:spacing w:after="0" w:line="240" w:lineRule="auto"/>
        <w:ind w:left="-180"/>
        <w:jc w:val="both"/>
        <w:rPr>
          <w:rFonts w:ascii="Arial" w:hAnsi="Arial" w:cs="Arial"/>
          <w:sz w:val="20"/>
          <w:szCs w:val="20"/>
        </w:rPr>
      </w:pPr>
      <w:r>
        <w:rPr>
          <w:rFonts w:ascii="Arial" w:hAnsi="Arial" w:cs="Arial"/>
          <w:sz w:val="20"/>
          <w:szCs w:val="20"/>
        </w:rPr>
        <w:t xml:space="preserve">         </w:t>
      </w:r>
    </w:p>
    <w:p w:rsidR="007C391F" w:rsidRPr="001C22F5" w:rsidRDefault="007C391F" w:rsidP="007C391F">
      <w:pPr>
        <w:spacing w:after="0" w:line="240" w:lineRule="auto"/>
        <w:ind w:left="-180"/>
        <w:jc w:val="both"/>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Табела 4</w:t>
      </w:r>
      <w:r>
        <w:rPr>
          <w:rFonts w:ascii="Arial" w:hAnsi="Arial" w:cs="Arial"/>
          <w:sz w:val="20"/>
          <w:szCs w:val="20"/>
          <w:lang w:val="sr-Cyrl-RS"/>
        </w:rPr>
        <w:t>7.</w:t>
      </w:r>
    </w:p>
    <w:tbl>
      <w:tblPr>
        <w:tblStyle w:val="ColorfulShading-Accent51"/>
        <w:tblW w:w="9460" w:type="dxa"/>
        <w:jc w:val="center"/>
        <w:tblInd w:w="0" w:type="dxa"/>
        <w:tblLayout w:type="fixed"/>
        <w:tblLook w:val="0000" w:firstRow="0" w:lastRow="0" w:firstColumn="0" w:lastColumn="0" w:noHBand="0" w:noVBand="0"/>
      </w:tblPr>
      <w:tblGrid>
        <w:gridCol w:w="2100"/>
        <w:gridCol w:w="1686"/>
        <w:gridCol w:w="2038"/>
        <w:gridCol w:w="2102"/>
        <w:gridCol w:w="1534"/>
      </w:tblGrid>
      <w:tr w:rsidR="007C391F" w:rsidRPr="00D06036" w:rsidTr="007C391F">
        <w:trPr>
          <w:trHeight w:val="306"/>
          <w:jc w:val="center"/>
        </w:trPr>
        <w:tc>
          <w:tcPr>
            <w:tcW w:w="2100" w:type="dxa"/>
            <w:vMerge w:val="restart"/>
          </w:tcPr>
          <w:p w:rsidR="007C391F" w:rsidRPr="00D06036" w:rsidRDefault="007C391F" w:rsidP="007C391F">
            <w:pPr>
              <w:jc w:val="center"/>
              <w:rPr>
                <w:rFonts w:ascii="Arial" w:eastAsia="Calibri" w:hAnsi="Arial" w:cs="Arial"/>
                <w:b/>
              </w:rPr>
            </w:pPr>
          </w:p>
          <w:p w:rsidR="007C391F" w:rsidRPr="00D06036" w:rsidRDefault="007C391F" w:rsidP="007C391F">
            <w:pPr>
              <w:jc w:val="center"/>
              <w:rPr>
                <w:rFonts w:ascii="Arial" w:eastAsia="Calibri" w:hAnsi="Arial" w:cs="Arial"/>
                <w:b/>
                <w:lang w:val="sl-SI"/>
              </w:rPr>
            </w:pPr>
            <w:r w:rsidRPr="00D06036">
              <w:rPr>
                <w:rFonts w:ascii="Arial" w:eastAsia="Calibri" w:hAnsi="Arial" w:cs="Arial"/>
                <w:b/>
              </w:rPr>
              <w:t>Б</w:t>
            </w:r>
            <w:r w:rsidRPr="00D06036">
              <w:rPr>
                <w:rFonts w:ascii="Arial" w:eastAsia="Calibri" w:hAnsi="Arial" w:cs="Arial"/>
                <w:b/>
                <w:lang w:val="sl-SI"/>
              </w:rPr>
              <w:t>рој чланова</w:t>
            </w:r>
          </w:p>
        </w:tc>
        <w:tc>
          <w:tcPr>
            <w:tcW w:w="3724" w:type="dxa"/>
            <w:gridSpan w:val="2"/>
          </w:tcPr>
          <w:p w:rsidR="007C391F" w:rsidRPr="00D06036" w:rsidRDefault="007C391F" w:rsidP="007C391F">
            <w:pPr>
              <w:jc w:val="center"/>
              <w:rPr>
                <w:rFonts w:ascii="Arial" w:eastAsia="Calibri" w:hAnsi="Arial" w:cs="Arial"/>
                <w:b/>
              </w:rPr>
            </w:pPr>
            <w:r w:rsidRPr="00D06036">
              <w:rPr>
                <w:rFonts w:ascii="Arial" w:eastAsia="Calibri" w:hAnsi="Arial" w:cs="Arial"/>
                <w:b/>
              </w:rPr>
              <w:t>Б</w:t>
            </w:r>
            <w:r w:rsidRPr="00D06036">
              <w:rPr>
                <w:rFonts w:ascii="Arial" w:eastAsia="Calibri" w:hAnsi="Arial" w:cs="Arial"/>
                <w:b/>
                <w:lang w:val="sl-SI"/>
              </w:rPr>
              <w:t>еоградск</w:t>
            </w:r>
            <w:r w:rsidRPr="00D06036">
              <w:rPr>
                <w:rFonts w:ascii="Arial" w:eastAsia="Calibri" w:hAnsi="Arial" w:cs="Arial"/>
                <w:b/>
              </w:rPr>
              <w:t>а</w:t>
            </w:r>
            <w:r w:rsidRPr="00D06036">
              <w:rPr>
                <w:rFonts w:ascii="Arial" w:eastAsia="Calibri" w:hAnsi="Arial" w:cs="Arial"/>
                <w:b/>
                <w:lang w:val="sl-SI"/>
              </w:rPr>
              <w:t xml:space="preserve"> породица</w:t>
            </w:r>
            <w:r w:rsidRPr="00D06036">
              <w:rPr>
                <w:rFonts w:ascii="Arial" w:eastAsia="Calibri" w:hAnsi="Arial" w:cs="Arial"/>
                <w:b/>
              </w:rPr>
              <w:t xml:space="preserve">/домаћинство </w:t>
            </w:r>
          </w:p>
          <w:p w:rsidR="007C391F" w:rsidRPr="00D06036" w:rsidRDefault="007C391F" w:rsidP="007C391F">
            <w:pPr>
              <w:jc w:val="center"/>
              <w:rPr>
                <w:rFonts w:ascii="Arial" w:eastAsia="Calibri" w:hAnsi="Arial" w:cs="Arial"/>
                <w:b/>
              </w:rPr>
            </w:pPr>
            <w:r>
              <w:rPr>
                <w:rFonts w:ascii="Arial" w:eastAsia="Calibri" w:hAnsi="Arial" w:cs="Arial"/>
                <w:b/>
              </w:rPr>
              <w:t>(Попис, 2022</w:t>
            </w:r>
            <w:r w:rsidRPr="00D06036">
              <w:rPr>
                <w:rFonts w:ascii="Arial" w:eastAsia="Calibri" w:hAnsi="Arial" w:cs="Arial"/>
                <w:b/>
              </w:rPr>
              <w:t>.)</w:t>
            </w:r>
          </w:p>
        </w:tc>
        <w:tc>
          <w:tcPr>
            <w:tcW w:w="3636" w:type="dxa"/>
            <w:gridSpan w:val="2"/>
          </w:tcPr>
          <w:p w:rsidR="007C391F" w:rsidRPr="00D06036" w:rsidRDefault="007C391F" w:rsidP="007C391F">
            <w:pPr>
              <w:jc w:val="center"/>
              <w:rPr>
                <w:rFonts w:ascii="Arial" w:eastAsia="Calibri" w:hAnsi="Arial" w:cs="Arial"/>
                <w:b/>
              </w:rPr>
            </w:pPr>
            <w:r w:rsidRPr="00D06036">
              <w:rPr>
                <w:rFonts w:ascii="Arial" w:eastAsia="Calibri" w:hAnsi="Arial" w:cs="Arial"/>
                <w:b/>
                <w:lang w:val="sl-SI"/>
              </w:rPr>
              <w:t xml:space="preserve">породица-корисник </w:t>
            </w:r>
            <w:r>
              <w:rPr>
                <w:rFonts w:ascii="Arial" w:eastAsia="Calibri" w:hAnsi="Arial" w:cs="Arial"/>
                <w:b/>
              </w:rPr>
              <w:t>НСП (децембар, 2023</w:t>
            </w:r>
            <w:r w:rsidRPr="00D06036">
              <w:rPr>
                <w:rFonts w:ascii="Arial" w:eastAsia="Calibri" w:hAnsi="Arial" w:cs="Arial"/>
                <w:b/>
              </w:rPr>
              <w:t>. године)</w:t>
            </w:r>
          </w:p>
        </w:tc>
      </w:tr>
      <w:tr w:rsidR="007C391F" w:rsidRPr="00D06036" w:rsidTr="007C391F">
        <w:trPr>
          <w:trHeight w:val="290"/>
          <w:jc w:val="center"/>
        </w:trPr>
        <w:tc>
          <w:tcPr>
            <w:tcW w:w="2100" w:type="dxa"/>
            <w:vMerge/>
          </w:tcPr>
          <w:p w:rsidR="007C391F" w:rsidRPr="00D06036" w:rsidRDefault="007C391F" w:rsidP="007C391F">
            <w:pPr>
              <w:rPr>
                <w:rFonts w:ascii="Arial" w:eastAsia="Calibri" w:hAnsi="Arial" w:cs="Arial"/>
                <w:b/>
                <w:lang w:val="sl-SI"/>
              </w:rPr>
            </w:pPr>
          </w:p>
        </w:tc>
        <w:tc>
          <w:tcPr>
            <w:tcW w:w="1686" w:type="dxa"/>
          </w:tcPr>
          <w:p w:rsidR="007C391F" w:rsidRPr="00D06036" w:rsidRDefault="007C391F" w:rsidP="007C391F">
            <w:pPr>
              <w:jc w:val="center"/>
              <w:rPr>
                <w:rFonts w:ascii="Arial" w:eastAsia="Calibri" w:hAnsi="Arial" w:cs="Arial"/>
                <w:lang w:val="sl-SI"/>
              </w:rPr>
            </w:pPr>
            <w:r w:rsidRPr="00D06036">
              <w:rPr>
                <w:rFonts w:ascii="Arial" w:eastAsia="Calibri" w:hAnsi="Arial" w:cs="Arial"/>
                <w:lang w:val="sl-SI"/>
              </w:rPr>
              <w:t>број</w:t>
            </w:r>
          </w:p>
        </w:tc>
        <w:tc>
          <w:tcPr>
            <w:tcW w:w="2038" w:type="dxa"/>
          </w:tcPr>
          <w:p w:rsidR="007C391F" w:rsidRPr="00D06036" w:rsidRDefault="007C391F" w:rsidP="007C391F">
            <w:pPr>
              <w:jc w:val="center"/>
              <w:rPr>
                <w:rFonts w:ascii="Arial" w:eastAsia="Calibri" w:hAnsi="Arial" w:cs="Arial"/>
                <w:lang w:val="sl-SI"/>
              </w:rPr>
            </w:pPr>
            <w:r w:rsidRPr="00D06036">
              <w:rPr>
                <w:rFonts w:ascii="Arial" w:eastAsia="Calibri" w:hAnsi="Arial" w:cs="Arial"/>
                <w:lang w:val="sl-SI"/>
              </w:rPr>
              <w:t>%</w:t>
            </w:r>
          </w:p>
        </w:tc>
        <w:tc>
          <w:tcPr>
            <w:tcW w:w="2102" w:type="dxa"/>
          </w:tcPr>
          <w:p w:rsidR="007C391F" w:rsidRPr="00D06036" w:rsidRDefault="007C391F" w:rsidP="007C391F">
            <w:pPr>
              <w:jc w:val="center"/>
              <w:rPr>
                <w:rFonts w:ascii="Arial" w:eastAsia="Calibri" w:hAnsi="Arial" w:cs="Arial"/>
                <w:lang w:val="sl-SI"/>
              </w:rPr>
            </w:pPr>
            <w:r w:rsidRPr="00D06036">
              <w:rPr>
                <w:rFonts w:ascii="Arial" w:eastAsia="Calibri" w:hAnsi="Arial" w:cs="Arial"/>
                <w:lang w:val="sl-SI"/>
              </w:rPr>
              <w:t>број</w:t>
            </w:r>
          </w:p>
        </w:tc>
        <w:tc>
          <w:tcPr>
            <w:tcW w:w="1534" w:type="dxa"/>
          </w:tcPr>
          <w:p w:rsidR="007C391F" w:rsidRPr="00D06036" w:rsidRDefault="007C391F" w:rsidP="007C391F">
            <w:pPr>
              <w:jc w:val="center"/>
              <w:rPr>
                <w:rFonts w:ascii="Arial" w:eastAsia="Calibri" w:hAnsi="Arial" w:cs="Arial"/>
                <w:lang w:val="sl-SI"/>
              </w:rPr>
            </w:pPr>
            <w:r w:rsidRPr="00D06036">
              <w:rPr>
                <w:rFonts w:ascii="Arial" w:eastAsia="Calibri" w:hAnsi="Arial" w:cs="Arial"/>
                <w:lang w:val="sl-SI"/>
              </w:rPr>
              <w:t>%</w:t>
            </w:r>
          </w:p>
        </w:tc>
      </w:tr>
      <w:tr w:rsidR="007C391F" w:rsidRPr="00D06036" w:rsidTr="007C391F">
        <w:trPr>
          <w:trHeight w:val="236"/>
          <w:jc w:val="center"/>
        </w:trPr>
        <w:tc>
          <w:tcPr>
            <w:tcW w:w="2100" w:type="dxa"/>
          </w:tcPr>
          <w:p w:rsidR="007C391F" w:rsidRPr="00D06036" w:rsidRDefault="007C391F" w:rsidP="007C391F">
            <w:pPr>
              <w:rPr>
                <w:rFonts w:ascii="Arial" w:eastAsia="Calibri" w:hAnsi="Arial" w:cs="Arial"/>
              </w:rPr>
            </w:pPr>
            <w:r w:rsidRPr="00D06036">
              <w:rPr>
                <w:rFonts w:ascii="Arial" w:eastAsia="Calibri" w:hAnsi="Arial" w:cs="Arial"/>
                <w:lang w:val="sl-SI"/>
              </w:rPr>
              <w:t>један</w:t>
            </w:r>
          </w:p>
        </w:tc>
        <w:tc>
          <w:tcPr>
            <w:tcW w:w="1686" w:type="dxa"/>
          </w:tcPr>
          <w:p w:rsidR="007C391F" w:rsidRPr="00AA14C6" w:rsidRDefault="007C391F" w:rsidP="007C391F">
            <w:pPr>
              <w:jc w:val="center"/>
              <w:rPr>
                <w:rFonts w:ascii="Arial" w:eastAsia="Calibri" w:hAnsi="Arial" w:cs="Arial"/>
              </w:rPr>
            </w:pPr>
            <w:r>
              <w:rPr>
                <w:rFonts w:ascii="Arial" w:eastAsia="Calibri" w:hAnsi="Arial" w:cs="Arial"/>
              </w:rPr>
              <w:t>232.252</w:t>
            </w:r>
          </w:p>
        </w:tc>
        <w:tc>
          <w:tcPr>
            <w:tcW w:w="2038" w:type="dxa"/>
          </w:tcPr>
          <w:p w:rsidR="007C391F" w:rsidRPr="00D06036" w:rsidRDefault="007C391F" w:rsidP="007C391F">
            <w:pPr>
              <w:jc w:val="center"/>
              <w:rPr>
                <w:rFonts w:ascii="Arial" w:eastAsia="Calibri" w:hAnsi="Arial" w:cs="Arial"/>
                <w:lang w:val="sr-Cyrl-BA"/>
              </w:rPr>
            </w:pPr>
            <w:r>
              <w:rPr>
                <w:rFonts w:ascii="Arial" w:eastAsia="Calibri" w:hAnsi="Arial" w:cs="Arial"/>
                <w:lang w:val="sr-Cyrl-BA"/>
              </w:rPr>
              <w:t>33.4</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2.581</w:t>
            </w:r>
          </w:p>
        </w:tc>
        <w:tc>
          <w:tcPr>
            <w:tcW w:w="1534" w:type="dxa"/>
          </w:tcPr>
          <w:p w:rsidR="007C391F" w:rsidRPr="00B41277" w:rsidRDefault="007C391F" w:rsidP="007C391F">
            <w:pPr>
              <w:jc w:val="center"/>
              <w:rPr>
                <w:rFonts w:ascii="Arial" w:eastAsia="Calibri" w:hAnsi="Arial" w:cs="Arial"/>
                <w:lang w:val="sr-Cyrl-RS"/>
              </w:rPr>
            </w:pPr>
            <w:r>
              <w:rPr>
                <w:rFonts w:ascii="Arial" w:eastAsia="Calibri" w:hAnsi="Arial" w:cs="Arial"/>
                <w:lang w:val="sr-Cyrl-RS"/>
              </w:rPr>
              <w:t>51.9</w:t>
            </w:r>
          </w:p>
        </w:tc>
      </w:tr>
      <w:tr w:rsidR="007C391F" w:rsidRPr="00D06036" w:rsidTr="007C391F">
        <w:trPr>
          <w:trHeight w:val="290"/>
          <w:jc w:val="center"/>
        </w:trPr>
        <w:tc>
          <w:tcPr>
            <w:tcW w:w="2100" w:type="dxa"/>
          </w:tcPr>
          <w:p w:rsidR="007C391F" w:rsidRPr="00D06036" w:rsidRDefault="007C391F" w:rsidP="007C391F">
            <w:pPr>
              <w:rPr>
                <w:rFonts w:ascii="Arial" w:eastAsia="Calibri" w:hAnsi="Arial" w:cs="Arial"/>
                <w:lang w:val="sl-SI"/>
              </w:rPr>
            </w:pPr>
            <w:r w:rsidRPr="00D06036">
              <w:rPr>
                <w:rFonts w:ascii="Arial" w:eastAsia="Calibri" w:hAnsi="Arial" w:cs="Arial"/>
                <w:lang w:val="sl-SI"/>
              </w:rPr>
              <w:t>два</w:t>
            </w:r>
          </w:p>
        </w:tc>
        <w:tc>
          <w:tcPr>
            <w:tcW w:w="1686" w:type="dxa"/>
          </w:tcPr>
          <w:p w:rsidR="007C391F" w:rsidRPr="00AA14C6" w:rsidRDefault="007C391F" w:rsidP="007C391F">
            <w:pPr>
              <w:jc w:val="center"/>
              <w:rPr>
                <w:rFonts w:ascii="Arial" w:eastAsia="Calibri" w:hAnsi="Arial" w:cs="Arial"/>
              </w:rPr>
            </w:pPr>
            <w:r>
              <w:rPr>
                <w:rFonts w:ascii="Arial" w:eastAsia="Calibri" w:hAnsi="Arial" w:cs="Arial"/>
              </w:rPr>
              <w:t>184.158</w:t>
            </w:r>
          </w:p>
        </w:tc>
        <w:tc>
          <w:tcPr>
            <w:tcW w:w="2038" w:type="dxa"/>
          </w:tcPr>
          <w:p w:rsidR="007C391F" w:rsidRPr="00D06036" w:rsidRDefault="007C391F" w:rsidP="007C391F">
            <w:pPr>
              <w:jc w:val="center"/>
              <w:rPr>
                <w:rFonts w:ascii="Arial" w:eastAsia="Calibri" w:hAnsi="Arial" w:cs="Arial"/>
                <w:lang w:val="sr-Cyrl-BA"/>
              </w:rPr>
            </w:pPr>
            <w:r>
              <w:rPr>
                <w:rFonts w:ascii="Arial" w:eastAsia="Calibri" w:hAnsi="Arial" w:cs="Arial"/>
                <w:lang w:val="sr-Cyrl-BA"/>
              </w:rPr>
              <w:t>26.5</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813</w:t>
            </w:r>
          </w:p>
        </w:tc>
        <w:tc>
          <w:tcPr>
            <w:tcW w:w="1534" w:type="dxa"/>
          </w:tcPr>
          <w:p w:rsidR="007C391F" w:rsidRPr="00B41277" w:rsidRDefault="007C391F" w:rsidP="007C391F">
            <w:pPr>
              <w:jc w:val="center"/>
              <w:rPr>
                <w:rFonts w:ascii="Arial" w:eastAsia="Calibri" w:hAnsi="Arial" w:cs="Arial"/>
                <w:lang w:val="sr-Cyrl-RS"/>
              </w:rPr>
            </w:pPr>
            <w:r>
              <w:rPr>
                <w:rFonts w:ascii="Arial" w:eastAsia="Calibri" w:hAnsi="Arial" w:cs="Arial"/>
                <w:lang w:val="sr-Cyrl-RS"/>
              </w:rPr>
              <w:t>16.3</w:t>
            </w:r>
          </w:p>
        </w:tc>
      </w:tr>
      <w:tr w:rsidR="007C391F" w:rsidRPr="00D06036" w:rsidTr="007C391F">
        <w:trPr>
          <w:trHeight w:val="274"/>
          <w:jc w:val="center"/>
        </w:trPr>
        <w:tc>
          <w:tcPr>
            <w:tcW w:w="2100" w:type="dxa"/>
          </w:tcPr>
          <w:p w:rsidR="007C391F" w:rsidRPr="00D06036" w:rsidRDefault="007C391F" w:rsidP="007C391F">
            <w:pPr>
              <w:rPr>
                <w:rFonts w:ascii="Arial" w:eastAsia="Calibri" w:hAnsi="Arial" w:cs="Arial"/>
                <w:lang w:val="sl-SI"/>
              </w:rPr>
            </w:pPr>
            <w:r w:rsidRPr="00D06036">
              <w:rPr>
                <w:rFonts w:ascii="Arial" w:eastAsia="Calibri" w:hAnsi="Arial" w:cs="Arial"/>
                <w:lang w:val="sl-SI"/>
              </w:rPr>
              <w:t>три</w:t>
            </w:r>
          </w:p>
        </w:tc>
        <w:tc>
          <w:tcPr>
            <w:tcW w:w="1686" w:type="dxa"/>
          </w:tcPr>
          <w:p w:rsidR="007C391F" w:rsidRPr="00AA14C6" w:rsidRDefault="007C391F" w:rsidP="007C391F">
            <w:pPr>
              <w:jc w:val="center"/>
              <w:rPr>
                <w:rFonts w:ascii="Arial" w:eastAsia="Calibri" w:hAnsi="Arial" w:cs="Arial"/>
              </w:rPr>
            </w:pPr>
            <w:r>
              <w:rPr>
                <w:rFonts w:ascii="Arial" w:eastAsia="Calibri" w:hAnsi="Arial" w:cs="Arial"/>
              </w:rPr>
              <w:t>125.617</w:t>
            </w:r>
          </w:p>
        </w:tc>
        <w:tc>
          <w:tcPr>
            <w:tcW w:w="2038" w:type="dxa"/>
          </w:tcPr>
          <w:p w:rsidR="007C391F" w:rsidRPr="00D06036" w:rsidRDefault="007C391F" w:rsidP="007C391F">
            <w:pPr>
              <w:jc w:val="center"/>
              <w:rPr>
                <w:rFonts w:ascii="Arial" w:eastAsia="Calibri" w:hAnsi="Arial" w:cs="Arial"/>
                <w:lang w:val="sr-Cyrl-BA"/>
              </w:rPr>
            </w:pPr>
            <w:r>
              <w:rPr>
                <w:rFonts w:ascii="Arial" w:eastAsia="Calibri" w:hAnsi="Arial" w:cs="Arial"/>
                <w:lang w:val="sr-Cyrl-BA"/>
              </w:rPr>
              <w:t>18.1</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461</w:t>
            </w:r>
          </w:p>
        </w:tc>
        <w:tc>
          <w:tcPr>
            <w:tcW w:w="1534" w:type="dxa"/>
          </w:tcPr>
          <w:p w:rsidR="007C391F" w:rsidRPr="00B41277" w:rsidRDefault="007C391F" w:rsidP="007C391F">
            <w:pPr>
              <w:jc w:val="center"/>
              <w:rPr>
                <w:rFonts w:ascii="Arial" w:eastAsia="Calibri" w:hAnsi="Arial" w:cs="Arial"/>
                <w:lang w:val="sr-Cyrl-RS"/>
              </w:rPr>
            </w:pPr>
            <w:r>
              <w:rPr>
                <w:rFonts w:ascii="Arial" w:eastAsia="Calibri" w:hAnsi="Arial" w:cs="Arial"/>
                <w:lang w:val="sr-Cyrl-RS"/>
              </w:rPr>
              <w:t>9.3</w:t>
            </w:r>
          </w:p>
        </w:tc>
      </w:tr>
      <w:tr w:rsidR="007C391F" w:rsidRPr="00D06036" w:rsidTr="007C391F">
        <w:trPr>
          <w:trHeight w:val="241"/>
          <w:jc w:val="center"/>
        </w:trPr>
        <w:tc>
          <w:tcPr>
            <w:tcW w:w="2100" w:type="dxa"/>
          </w:tcPr>
          <w:p w:rsidR="007C391F" w:rsidRPr="00D06036" w:rsidRDefault="007C391F" w:rsidP="007C391F">
            <w:pPr>
              <w:rPr>
                <w:rFonts w:ascii="Arial" w:eastAsia="Calibri" w:hAnsi="Arial" w:cs="Arial"/>
                <w:lang w:val="sl-SI"/>
              </w:rPr>
            </w:pPr>
            <w:r w:rsidRPr="00D06036">
              <w:rPr>
                <w:rFonts w:ascii="Arial" w:eastAsia="Calibri" w:hAnsi="Arial" w:cs="Arial"/>
                <w:lang w:val="sl-SI"/>
              </w:rPr>
              <w:t>четири</w:t>
            </w:r>
          </w:p>
        </w:tc>
        <w:tc>
          <w:tcPr>
            <w:tcW w:w="1686" w:type="dxa"/>
          </w:tcPr>
          <w:p w:rsidR="007C391F" w:rsidRPr="00AA14C6" w:rsidRDefault="007C391F" w:rsidP="007C391F">
            <w:pPr>
              <w:jc w:val="center"/>
              <w:rPr>
                <w:rFonts w:ascii="Arial" w:eastAsia="Calibri" w:hAnsi="Arial" w:cs="Arial"/>
              </w:rPr>
            </w:pPr>
            <w:r>
              <w:rPr>
                <w:rFonts w:ascii="Arial" w:eastAsia="Calibri" w:hAnsi="Arial" w:cs="Arial"/>
              </w:rPr>
              <w:t>101.827</w:t>
            </w:r>
          </w:p>
        </w:tc>
        <w:tc>
          <w:tcPr>
            <w:tcW w:w="2038" w:type="dxa"/>
          </w:tcPr>
          <w:p w:rsidR="007C391F" w:rsidRPr="00D06036" w:rsidRDefault="007C391F" w:rsidP="007C391F">
            <w:pPr>
              <w:jc w:val="center"/>
              <w:rPr>
                <w:rFonts w:ascii="Arial" w:eastAsia="Calibri" w:hAnsi="Arial" w:cs="Arial"/>
                <w:lang w:val="sr-Cyrl-BA"/>
              </w:rPr>
            </w:pPr>
            <w:r>
              <w:rPr>
                <w:rFonts w:ascii="Arial" w:eastAsia="Calibri" w:hAnsi="Arial" w:cs="Arial"/>
                <w:lang w:val="sr-Cyrl-BA"/>
              </w:rPr>
              <w:t>14.7</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407</w:t>
            </w:r>
          </w:p>
        </w:tc>
        <w:tc>
          <w:tcPr>
            <w:tcW w:w="1534" w:type="dxa"/>
          </w:tcPr>
          <w:p w:rsidR="007C391F" w:rsidRPr="00B41277" w:rsidRDefault="007C391F" w:rsidP="007C391F">
            <w:pPr>
              <w:jc w:val="center"/>
              <w:rPr>
                <w:rFonts w:ascii="Arial" w:eastAsia="Calibri" w:hAnsi="Arial" w:cs="Arial"/>
                <w:lang w:val="sr-Cyrl-RS"/>
              </w:rPr>
            </w:pPr>
            <w:r>
              <w:rPr>
                <w:rFonts w:ascii="Arial" w:eastAsia="Calibri" w:hAnsi="Arial" w:cs="Arial"/>
                <w:lang w:val="sr-Cyrl-RS"/>
              </w:rPr>
              <w:t>8.2</w:t>
            </w:r>
          </w:p>
        </w:tc>
      </w:tr>
      <w:tr w:rsidR="007C391F" w:rsidRPr="00D06036" w:rsidTr="007C391F">
        <w:trPr>
          <w:trHeight w:val="225"/>
          <w:jc w:val="center"/>
        </w:trPr>
        <w:tc>
          <w:tcPr>
            <w:tcW w:w="2100" w:type="dxa"/>
          </w:tcPr>
          <w:p w:rsidR="007C391F" w:rsidRPr="00D06036" w:rsidRDefault="007C391F" w:rsidP="007C391F">
            <w:pPr>
              <w:rPr>
                <w:rFonts w:ascii="Arial" w:eastAsia="Calibri" w:hAnsi="Arial" w:cs="Arial"/>
                <w:lang w:val="sl-SI"/>
              </w:rPr>
            </w:pPr>
            <w:r w:rsidRPr="00D06036">
              <w:rPr>
                <w:rFonts w:ascii="Arial" w:eastAsia="Calibri" w:hAnsi="Arial" w:cs="Arial"/>
                <w:lang w:val="sl-SI"/>
              </w:rPr>
              <w:t xml:space="preserve">пет </w:t>
            </w:r>
          </w:p>
        </w:tc>
        <w:tc>
          <w:tcPr>
            <w:tcW w:w="1686" w:type="dxa"/>
          </w:tcPr>
          <w:p w:rsidR="007C391F" w:rsidRPr="00AA14C6" w:rsidRDefault="007C391F" w:rsidP="007C391F">
            <w:pPr>
              <w:jc w:val="center"/>
              <w:rPr>
                <w:rFonts w:ascii="Arial" w:eastAsia="Calibri" w:hAnsi="Arial" w:cs="Arial"/>
              </w:rPr>
            </w:pPr>
            <w:r>
              <w:rPr>
                <w:rFonts w:ascii="Arial" w:eastAsia="Calibri" w:hAnsi="Arial" w:cs="Arial"/>
              </w:rPr>
              <w:t>33.233</w:t>
            </w:r>
          </w:p>
        </w:tc>
        <w:tc>
          <w:tcPr>
            <w:tcW w:w="2038" w:type="dxa"/>
          </w:tcPr>
          <w:p w:rsidR="007C391F" w:rsidRPr="00D06036" w:rsidRDefault="007C391F" w:rsidP="007C391F">
            <w:pPr>
              <w:jc w:val="center"/>
              <w:rPr>
                <w:rFonts w:ascii="Arial" w:eastAsia="Calibri" w:hAnsi="Arial" w:cs="Arial"/>
                <w:lang w:val="sr-Cyrl-BA"/>
              </w:rPr>
            </w:pPr>
            <w:r>
              <w:rPr>
                <w:rFonts w:ascii="Arial" w:eastAsia="Calibri" w:hAnsi="Arial" w:cs="Arial"/>
                <w:lang w:val="sr-Cyrl-BA"/>
              </w:rPr>
              <w:t>4.8</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302</w:t>
            </w:r>
          </w:p>
        </w:tc>
        <w:tc>
          <w:tcPr>
            <w:tcW w:w="1534" w:type="dxa"/>
          </w:tcPr>
          <w:p w:rsidR="007C391F" w:rsidRPr="00B41277" w:rsidRDefault="007C391F" w:rsidP="007C391F">
            <w:pPr>
              <w:jc w:val="center"/>
              <w:rPr>
                <w:rFonts w:ascii="Arial" w:eastAsia="Calibri" w:hAnsi="Arial" w:cs="Arial"/>
                <w:lang w:val="sr-Cyrl-RS"/>
              </w:rPr>
            </w:pPr>
            <w:r>
              <w:rPr>
                <w:rFonts w:ascii="Arial" w:eastAsia="Calibri" w:hAnsi="Arial" w:cs="Arial"/>
                <w:lang w:val="sr-Cyrl-RS"/>
              </w:rPr>
              <w:t>6.1</w:t>
            </w:r>
          </w:p>
        </w:tc>
      </w:tr>
      <w:tr w:rsidR="007C391F" w:rsidRPr="00D06036" w:rsidTr="007C391F">
        <w:trPr>
          <w:trHeight w:val="201"/>
          <w:jc w:val="center"/>
        </w:trPr>
        <w:tc>
          <w:tcPr>
            <w:tcW w:w="2100" w:type="dxa"/>
          </w:tcPr>
          <w:p w:rsidR="007C391F" w:rsidRPr="00D06036" w:rsidRDefault="007C391F" w:rsidP="007C391F">
            <w:pPr>
              <w:rPr>
                <w:rFonts w:ascii="Arial" w:eastAsia="Calibri" w:hAnsi="Arial" w:cs="Arial"/>
                <w:lang w:val="sl-SI"/>
              </w:rPr>
            </w:pPr>
            <w:r w:rsidRPr="00D06036">
              <w:rPr>
                <w:rFonts w:ascii="Arial" w:eastAsia="Calibri" w:hAnsi="Arial" w:cs="Arial"/>
              </w:rPr>
              <w:t>шест и више</w:t>
            </w:r>
          </w:p>
        </w:tc>
        <w:tc>
          <w:tcPr>
            <w:tcW w:w="1686" w:type="dxa"/>
          </w:tcPr>
          <w:p w:rsidR="007C391F" w:rsidRPr="00AA14C6" w:rsidRDefault="007C391F" w:rsidP="007C391F">
            <w:pPr>
              <w:jc w:val="center"/>
              <w:rPr>
                <w:rFonts w:ascii="Arial" w:eastAsia="Calibri" w:hAnsi="Arial" w:cs="Arial"/>
              </w:rPr>
            </w:pPr>
            <w:r>
              <w:rPr>
                <w:rFonts w:ascii="Arial" w:eastAsia="Calibri" w:hAnsi="Arial" w:cs="Arial"/>
              </w:rPr>
              <w:t>17.731</w:t>
            </w:r>
          </w:p>
        </w:tc>
        <w:tc>
          <w:tcPr>
            <w:tcW w:w="2038" w:type="dxa"/>
          </w:tcPr>
          <w:p w:rsidR="007C391F" w:rsidRPr="00D06036" w:rsidRDefault="007C391F" w:rsidP="007C391F">
            <w:pPr>
              <w:jc w:val="center"/>
              <w:rPr>
                <w:rFonts w:ascii="Arial" w:eastAsia="Calibri" w:hAnsi="Arial" w:cs="Arial"/>
                <w:lang w:val="sr-Cyrl-BA"/>
              </w:rPr>
            </w:pPr>
            <w:r>
              <w:rPr>
                <w:rFonts w:ascii="Arial" w:eastAsia="Calibri" w:hAnsi="Arial" w:cs="Arial"/>
                <w:lang w:val="sr-Cyrl-BA"/>
              </w:rPr>
              <w:t>2.5</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409</w:t>
            </w:r>
          </w:p>
        </w:tc>
        <w:tc>
          <w:tcPr>
            <w:tcW w:w="1534" w:type="dxa"/>
          </w:tcPr>
          <w:p w:rsidR="007C391F" w:rsidRPr="00B41277" w:rsidRDefault="007C391F" w:rsidP="007C391F">
            <w:pPr>
              <w:jc w:val="center"/>
              <w:rPr>
                <w:rFonts w:ascii="Arial" w:eastAsia="Calibri" w:hAnsi="Arial" w:cs="Arial"/>
                <w:lang w:val="sr-Cyrl-RS"/>
              </w:rPr>
            </w:pPr>
            <w:r>
              <w:rPr>
                <w:rFonts w:ascii="Arial" w:eastAsia="Calibri" w:hAnsi="Arial" w:cs="Arial"/>
                <w:lang w:val="sr-Cyrl-RS"/>
              </w:rPr>
              <w:t>8.2</w:t>
            </w:r>
          </w:p>
        </w:tc>
      </w:tr>
      <w:tr w:rsidR="007C391F" w:rsidRPr="00D06036" w:rsidTr="007C391F">
        <w:trPr>
          <w:trHeight w:val="211"/>
          <w:jc w:val="center"/>
        </w:trPr>
        <w:tc>
          <w:tcPr>
            <w:tcW w:w="2100" w:type="dxa"/>
          </w:tcPr>
          <w:p w:rsidR="007C391F" w:rsidRPr="00D06036" w:rsidRDefault="007C391F" w:rsidP="007C391F">
            <w:pPr>
              <w:rPr>
                <w:rFonts w:ascii="Arial" w:eastAsia="Calibri" w:hAnsi="Arial" w:cs="Arial"/>
                <w:b/>
              </w:rPr>
            </w:pPr>
            <w:r w:rsidRPr="00D06036">
              <w:rPr>
                <w:rFonts w:ascii="Arial" w:eastAsia="Calibri" w:hAnsi="Arial" w:cs="Arial"/>
                <w:b/>
                <w:lang w:val="sl-SI"/>
              </w:rPr>
              <w:t>У</w:t>
            </w:r>
            <w:r w:rsidRPr="00D06036">
              <w:rPr>
                <w:rFonts w:ascii="Arial" w:eastAsia="Calibri" w:hAnsi="Arial" w:cs="Arial"/>
                <w:b/>
              </w:rPr>
              <w:t>купно</w:t>
            </w:r>
          </w:p>
        </w:tc>
        <w:tc>
          <w:tcPr>
            <w:tcW w:w="1686" w:type="dxa"/>
          </w:tcPr>
          <w:p w:rsidR="007C391F" w:rsidRPr="00AA14C6" w:rsidRDefault="007C391F" w:rsidP="007C391F">
            <w:pPr>
              <w:jc w:val="center"/>
              <w:rPr>
                <w:rFonts w:ascii="Arial" w:eastAsia="Calibri" w:hAnsi="Arial" w:cs="Arial"/>
                <w:b/>
              </w:rPr>
            </w:pPr>
            <w:r>
              <w:rPr>
                <w:rFonts w:ascii="Arial" w:eastAsia="Calibri" w:hAnsi="Arial" w:cs="Arial"/>
                <w:b/>
              </w:rPr>
              <w:t>694.818</w:t>
            </w:r>
          </w:p>
        </w:tc>
        <w:tc>
          <w:tcPr>
            <w:tcW w:w="2038" w:type="dxa"/>
          </w:tcPr>
          <w:p w:rsidR="007C391F" w:rsidRPr="00D06036" w:rsidRDefault="007C391F" w:rsidP="007C391F">
            <w:pPr>
              <w:jc w:val="center"/>
              <w:rPr>
                <w:rFonts w:ascii="Arial" w:eastAsia="Calibri" w:hAnsi="Arial" w:cs="Arial"/>
                <w:b/>
                <w:lang w:val="sr-Cyrl-BA"/>
              </w:rPr>
            </w:pPr>
            <w:r w:rsidRPr="00D06036">
              <w:rPr>
                <w:rFonts w:ascii="Arial" w:eastAsia="Calibri" w:hAnsi="Arial" w:cs="Arial"/>
                <w:b/>
                <w:lang w:val="sr-Cyrl-BA"/>
              </w:rPr>
              <w:t>100.0</w:t>
            </w:r>
          </w:p>
        </w:tc>
        <w:tc>
          <w:tcPr>
            <w:tcW w:w="2102" w:type="dxa"/>
          </w:tcPr>
          <w:p w:rsidR="007C391F" w:rsidRPr="00B41277" w:rsidRDefault="007C391F" w:rsidP="007C391F">
            <w:pPr>
              <w:tabs>
                <w:tab w:val="left" w:pos="5010"/>
              </w:tabs>
              <w:jc w:val="right"/>
              <w:rPr>
                <w:rFonts w:ascii="Arial" w:eastAsia="Calibri" w:hAnsi="Arial" w:cs="Arial"/>
                <w:b/>
                <w:bCs/>
                <w:lang w:val="sr-Cyrl-RS"/>
              </w:rPr>
            </w:pPr>
            <w:r>
              <w:rPr>
                <w:rFonts w:ascii="Arial" w:eastAsia="Calibri" w:hAnsi="Arial" w:cs="Arial"/>
                <w:b/>
                <w:bCs/>
                <w:lang w:val="sr-Cyrl-RS"/>
              </w:rPr>
              <w:t>4.973</w:t>
            </w:r>
          </w:p>
        </w:tc>
        <w:tc>
          <w:tcPr>
            <w:tcW w:w="1534" w:type="dxa"/>
          </w:tcPr>
          <w:p w:rsidR="007C391F" w:rsidRPr="00B41277" w:rsidRDefault="007C391F" w:rsidP="007C391F">
            <w:pPr>
              <w:jc w:val="center"/>
              <w:rPr>
                <w:rFonts w:ascii="Arial" w:eastAsia="Calibri" w:hAnsi="Arial" w:cs="Arial"/>
                <w:b/>
                <w:lang w:val="sr-Cyrl-RS"/>
              </w:rPr>
            </w:pPr>
            <w:r>
              <w:rPr>
                <w:rFonts w:ascii="Arial" w:eastAsia="Calibri" w:hAnsi="Arial" w:cs="Arial"/>
                <w:b/>
                <w:lang w:val="sr-Cyrl-RS"/>
              </w:rPr>
              <w:t>100.0</w:t>
            </w:r>
          </w:p>
        </w:tc>
      </w:tr>
    </w:tbl>
    <w:p w:rsidR="007C391F" w:rsidRDefault="007C391F" w:rsidP="007C391F">
      <w:pPr>
        <w:spacing w:after="0" w:line="240" w:lineRule="auto"/>
        <w:ind w:left="-180"/>
        <w:jc w:val="both"/>
        <w:rPr>
          <w:rFonts w:ascii="Arial" w:hAnsi="Arial" w:cs="Arial"/>
          <w:sz w:val="20"/>
          <w:szCs w:val="20"/>
        </w:rPr>
      </w:pPr>
    </w:p>
    <w:p w:rsidR="007C391F" w:rsidRDefault="007C391F" w:rsidP="007C391F">
      <w:pPr>
        <w:spacing w:after="0" w:line="240" w:lineRule="auto"/>
        <w:ind w:left="-180"/>
        <w:jc w:val="both"/>
        <w:rPr>
          <w:rFonts w:ascii="Arial" w:hAnsi="Arial" w:cs="Arial"/>
          <w:sz w:val="20"/>
          <w:szCs w:val="20"/>
        </w:rPr>
      </w:pPr>
    </w:p>
    <w:p w:rsidR="007C391F" w:rsidRPr="001C22F5" w:rsidRDefault="007C391F" w:rsidP="007C391F">
      <w:pPr>
        <w:spacing w:after="0" w:line="240" w:lineRule="auto"/>
        <w:ind w:left="-180"/>
        <w:jc w:val="both"/>
        <w:rPr>
          <w:rFonts w:ascii="Arial" w:hAnsi="Arial" w:cs="Arial"/>
          <w:sz w:val="24"/>
          <w:szCs w:val="24"/>
          <w:lang w:val="sr-Cyrl-RS"/>
        </w:rPr>
      </w:pPr>
      <w:r w:rsidRPr="00045917">
        <w:rPr>
          <w:rFonts w:ascii="Arial" w:hAnsi="Arial" w:cs="Arial"/>
          <w:sz w:val="24"/>
          <w:szCs w:val="24"/>
        </w:rPr>
        <w:t>П</w:t>
      </w:r>
      <w:r>
        <w:rPr>
          <w:rFonts w:ascii="Arial" w:hAnsi="Arial" w:cs="Arial"/>
          <w:sz w:val="24"/>
          <w:szCs w:val="24"/>
          <w:lang w:val="ru-RU"/>
        </w:rPr>
        <w:t>одаци приказани у табелама</w:t>
      </w:r>
      <w:r w:rsidRPr="00045917">
        <w:rPr>
          <w:rFonts w:ascii="Arial" w:hAnsi="Arial" w:cs="Arial"/>
          <w:sz w:val="24"/>
          <w:szCs w:val="24"/>
          <w:lang w:val="ru-RU"/>
        </w:rPr>
        <w:t xml:space="preserve"> </w:t>
      </w:r>
      <w:r w:rsidRPr="00045917">
        <w:rPr>
          <w:rFonts w:ascii="Arial" w:hAnsi="Arial" w:cs="Arial"/>
          <w:sz w:val="24"/>
          <w:szCs w:val="24"/>
          <w:lang w:val="sr-Cyrl-BA"/>
        </w:rPr>
        <w:t>недвосмислено показују да је знатан б</w:t>
      </w:r>
      <w:r>
        <w:rPr>
          <w:rFonts w:ascii="Arial" w:hAnsi="Arial" w:cs="Arial"/>
          <w:sz w:val="24"/>
          <w:szCs w:val="24"/>
          <w:lang w:val="sr-Cyrl-BA"/>
        </w:rPr>
        <w:t xml:space="preserve">рој породица изложен </w:t>
      </w:r>
      <w:r w:rsidRPr="00045917">
        <w:rPr>
          <w:rFonts w:ascii="Arial" w:hAnsi="Arial" w:cs="Arial"/>
          <w:sz w:val="24"/>
          <w:szCs w:val="24"/>
          <w:lang w:val="sr-Cyrl-BA"/>
        </w:rPr>
        <w:t xml:space="preserve">сиромаштву, као и на чињеницу да </w:t>
      </w:r>
      <w:r w:rsidRPr="00045917">
        <w:rPr>
          <w:rFonts w:ascii="Arial" w:hAnsi="Arial" w:cs="Arial"/>
          <w:sz w:val="24"/>
          <w:szCs w:val="24"/>
        </w:rPr>
        <w:t xml:space="preserve">због начина </w:t>
      </w:r>
      <w:r w:rsidRPr="00045917">
        <w:rPr>
          <w:rFonts w:ascii="Arial" w:hAnsi="Arial" w:cs="Arial"/>
          <w:sz w:val="24"/>
          <w:szCs w:val="24"/>
          <w:lang w:val="ru-RU"/>
        </w:rPr>
        <w:t>одређивања 'минималног нивоа социјалне сигурности' (прага/линије сиромаштва) која не подразумева обезбеђивање егзистенцијалног минимума, многи материјално угрожени грађани и породице не успевају да уђу у систем социјалне заштите</w:t>
      </w:r>
      <w:r w:rsidRPr="00045917">
        <w:rPr>
          <w:rFonts w:ascii="Arial" w:hAnsi="Arial" w:cs="Arial"/>
          <w:spacing w:val="-16"/>
          <w:sz w:val="24"/>
          <w:szCs w:val="24"/>
        </w:rPr>
        <w:t xml:space="preserve">. </w:t>
      </w:r>
      <w:r w:rsidRPr="00045917">
        <w:rPr>
          <w:rFonts w:ascii="Arial" w:hAnsi="Arial" w:cs="Arial"/>
          <w:sz w:val="24"/>
          <w:szCs w:val="24"/>
        </w:rPr>
        <w:t>Не улазећи у анализу показатеља, обима и распрострањености сиромаштва у Београду, од важност</w:t>
      </w:r>
      <w:r>
        <w:rPr>
          <w:rFonts w:ascii="Arial" w:hAnsi="Arial" w:cs="Arial"/>
          <w:sz w:val="24"/>
          <w:szCs w:val="24"/>
        </w:rPr>
        <w:t>и за систем социјалне заштите је п</w:t>
      </w:r>
      <w:r w:rsidRPr="00045917">
        <w:rPr>
          <w:rFonts w:ascii="Arial" w:hAnsi="Arial" w:cs="Arial"/>
          <w:sz w:val="24"/>
          <w:szCs w:val="24"/>
        </w:rPr>
        <w:t xml:space="preserve">отреба сагледавања целокупног проблема и са аспекта регионалности. Као што је по кључним економским показатељима Србија </w:t>
      </w:r>
      <w:r>
        <w:rPr>
          <w:rFonts w:ascii="Arial" w:hAnsi="Arial" w:cs="Arial"/>
          <w:sz w:val="24"/>
          <w:szCs w:val="24"/>
        </w:rPr>
        <w:t>неравномерно развијена, тако и Б</w:t>
      </w:r>
      <w:r w:rsidRPr="00045917">
        <w:rPr>
          <w:rFonts w:ascii="Arial" w:hAnsi="Arial" w:cs="Arial"/>
          <w:sz w:val="24"/>
          <w:szCs w:val="24"/>
        </w:rPr>
        <w:t>еоградски регион карактеришу неуједначени развојни потенцијали и перспективе по појединим општинама</w:t>
      </w:r>
      <w:r>
        <w:rPr>
          <w:rFonts w:ascii="Arial" w:hAnsi="Arial" w:cs="Arial"/>
          <w:sz w:val="24"/>
          <w:szCs w:val="24"/>
        </w:rPr>
        <w:t>.</w:t>
      </w:r>
      <w:r>
        <w:rPr>
          <w:rFonts w:ascii="Arial" w:hAnsi="Arial" w:cs="Arial"/>
          <w:sz w:val="24"/>
          <w:szCs w:val="24"/>
          <w:lang w:val="sr-Cyrl-RS"/>
        </w:rPr>
        <w:t xml:space="preserve"> </w:t>
      </w:r>
      <w:r w:rsidRPr="005100C0">
        <w:rPr>
          <w:rFonts w:ascii="Arial" w:hAnsi="Arial" w:cs="Arial"/>
          <w:sz w:val="24"/>
          <w:szCs w:val="24"/>
        </w:rPr>
        <w:t>Овоме треба додати да је и</w:t>
      </w:r>
      <w:r w:rsidRPr="002B0F9D">
        <w:rPr>
          <w:rFonts w:ascii="Arial" w:hAnsi="Arial" w:cs="Arial"/>
          <w:sz w:val="24"/>
          <w:szCs w:val="24"/>
          <w:lang w:val="ru-RU"/>
        </w:rPr>
        <w:t xml:space="preserve"> даље је присутан </w:t>
      </w:r>
      <w:r w:rsidRPr="00045917">
        <w:rPr>
          <w:rFonts w:ascii="Arial" w:hAnsi="Arial" w:cs="Arial"/>
          <w:i/>
          <w:sz w:val="24"/>
          <w:szCs w:val="24"/>
          <w:lang w:val="ru-RU"/>
        </w:rPr>
        <w:t>процес сужавања</w:t>
      </w:r>
      <w:r w:rsidRPr="00045917">
        <w:rPr>
          <w:rFonts w:ascii="Arial" w:hAnsi="Arial" w:cs="Arial"/>
          <w:sz w:val="24"/>
          <w:szCs w:val="24"/>
          <w:lang w:val="ru-RU"/>
        </w:rPr>
        <w:t xml:space="preserve"> </w:t>
      </w:r>
      <w:r w:rsidRPr="00045917">
        <w:rPr>
          <w:rFonts w:ascii="Arial" w:hAnsi="Arial" w:cs="Arial"/>
          <w:i/>
          <w:sz w:val="24"/>
          <w:szCs w:val="24"/>
          <w:lang w:val="ru-RU"/>
        </w:rPr>
        <w:t xml:space="preserve">званично признате групације угрожених породица, </w:t>
      </w:r>
      <w:r w:rsidRPr="00045917">
        <w:rPr>
          <w:rFonts w:ascii="Arial" w:hAnsi="Arial" w:cs="Arial"/>
          <w:sz w:val="24"/>
          <w:szCs w:val="24"/>
          <w:lang w:val="ru-RU"/>
        </w:rPr>
        <w:t>јер је</w:t>
      </w:r>
      <w:r w:rsidRPr="00045917">
        <w:rPr>
          <w:rFonts w:ascii="Arial" w:hAnsi="Arial" w:cs="Arial"/>
          <w:i/>
          <w:sz w:val="24"/>
          <w:szCs w:val="24"/>
          <w:lang w:val="ru-RU"/>
        </w:rPr>
        <w:t xml:space="preserve"> </w:t>
      </w:r>
      <w:r w:rsidRPr="00045917">
        <w:rPr>
          <w:rFonts w:ascii="Arial" w:hAnsi="Arial" w:cs="Arial"/>
          <w:sz w:val="24"/>
          <w:szCs w:val="24"/>
          <w:lang w:val="ru-RU"/>
        </w:rPr>
        <w:t>реално неупоредиво већи број грађана и породица којима је помоћ државе неопходна</w:t>
      </w:r>
      <w:r>
        <w:rPr>
          <w:rFonts w:ascii="Arial" w:hAnsi="Arial" w:cs="Arial"/>
          <w:sz w:val="24"/>
          <w:szCs w:val="24"/>
          <w:lang w:val="ru-RU"/>
        </w:rPr>
        <w:t xml:space="preserve">. </w:t>
      </w:r>
      <w:r w:rsidRPr="00045917">
        <w:rPr>
          <w:rFonts w:ascii="Arial" w:hAnsi="Arial" w:cs="Arial"/>
          <w:sz w:val="24"/>
          <w:szCs w:val="24"/>
          <w:lang w:val="ru-RU"/>
        </w:rPr>
        <w:t>Нормативно предвиђени износи новчане социјалне помоћи драстично су нижи од средстава неопходних за репродукцију минимума егзистенције. Што је породица већа, то је овај раскорак израженији, а треба имати у виду да</w:t>
      </w:r>
      <w:r>
        <w:rPr>
          <w:rFonts w:ascii="Arial" w:hAnsi="Arial" w:cs="Arial"/>
          <w:sz w:val="24"/>
          <w:szCs w:val="24"/>
          <w:lang w:val="ru-RU"/>
        </w:rPr>
        <w:t xml:space="preserve"> су у бројнијој породици</w:t>
      </w:r>
      <w:r w:rsidRPr="00045917">
        <w:rPr>
          <w:rFonts w:ascii="Arial" w:hAnsi="Arial" w:cs="Arial"/>
          <w:sz w:val="24"/>
          <w:szCs w:val="24"/>
          <w:lang w:val="ru-RU"/>
        </w:rPr>
        <w:t xml:space="preserve"> присутни, по правилу</w:t>
      </w:r>
      <w:r w:rsidRPr="002B0F9D">
        <w:rPr>
          <w:rFonts w:ascii="Arial" w:hAnsi="Arial" w:cs="Arial"/>
          <w:sz w:val="24"/>
          <w:szCs w:val="24"/>
          <w:lang w:val="ru-RU"/>
        </w:rPr>
        <w:t>,</w:t>
      </w:r>
      <w:r w:rsidRPr="00045917">
        <w:rPr>
          <w:rFonts w:ascii="Arial" w:hAnsi="Arial" w:cs="Arial"/>
          <w:sz w:val="24"/>
          <w:szCs w:val="24"/>
          <w:lang w:val="ru-RU"/>
        </w:rPr>
        <w:t xml:space="preserve"> чланови малолетног узраста.</w:t>
      </w:r>
      <w:r w:rsidRPr="003048D0">
        <w:rPr>
          <w:rFonts w:ascii="Arial" w:hAnsi="Arial" w:cs="Arial"/>
          <w:sz w:val="24"/>
          <w:szCs w:val="24"/>
          <w:lang w:val="ru-RU"/>
        </w:rPr>
        <w:t xml:space="preserve">У вршењу јавних овлашћења у складу са </w:t>
      </w:r>
      <w:r w:rsidRPr="003048D0">
        <w:rPr>
          <w:rFonts w:ascii="Arial" w:hAnsi="Arial" w:cs="Arial"/>
          <w:b/>
          <w:bCs/>
          <w:sz w:val="24"/>
          <w:szCs w:val="24"/>
          <w:lang w:val="ru-RU"/>
        </w:rPr>
        <w:t>Законом о социјалној заштити</w:t>
      </w:r>
      <w:r w:rsidRPr="003048D0">
        <w:rPr>
          <w:rFonts w:ascii="Arial" w:hAnsi="Arial" w:cs="Arial"/>
          <w:sz w:val="24"/>
          <w:szCs w:val="24"/>
          <w:lang w:val="ru-RU"/>
        </w:rPr>
        <w:t xml:space="preserve"> центар за социјални рад одлучује о остваривању права на новчану социјалну помоћ, на увећану новчану социјалну помоћ, на додатак за помоћ и негу другог лица, на увећани додатак за помоћ и негу другог лица, на посебну новчану накнаду за родитеља који није у радном односу, а који је 15 година непосредно бринуо о детету чије је дете корисник права на увећани додатак за помоћ и негу другог лица и остваривању права на помоћ за оспособљавање за рад. У току године посебну нивчану накнаду примало је </w:t>
      </w:r>
      <w:r w:rsidRPr="000A2D97">
        <w:rPr>
          <w:rFonts w:ascii="Arial" w:hAnsi="Arial" w:cs="Arial"/>
          <w:b/>
          <w:sz w:val="24"/>
          <w:szCs w:val="24"/>
          <w:lang w:val="ru-RU"/>
        </w:rPr>
        <w:t>80</w:t>
      </w:r>
      <w:r w:rsidRPr="003048D0">
        <w:rPr>
          <w:rFonts w:ascii="Arial" w:hAnsi="Arial" w:cs="Arial"/>
          <w:sz w:val="24"/>
          <w:szCs w:val="24"/>
          <w:lang w:val="ru-RU"/>
        </w:rPr>
        <w:t xml:space="preserve"> особа.</w:t>
      </w:r>
    </w:p>
    <w:p w:rsidR="007C391F" w:rsidRPr="003048D0" w:rsidRDefault="007C391F" w:rsidP="007C391F"/>
    <w:p w:rsidR="007C391F" w:rsidRPr="00B70BF6" w:rsidRDefault="007C391F" w:rsidP="007C391F">
      <w:pPr>
        <w:spacing w:before="240" w:line="240" w:lineRule="auto"/>
        <w:rPr>
          <w:rFonts w:ascii="Arial" w:hAnsi="Arial" w:cs="Arial"/>
          <w:b/>
          <w:bCs/>
          <w:sz w:val="24"/>
          <w:szCs w:val="24"/>
        </w:rPr>
      </w:pPr>
      <w:r w:rsidRPr="00045917">
        <w:rPr>
          <w:rFonts w:ascii="Arial" w:hAnsi="Arial" w:cs="Arial"/>
          <w:b/>
          <w:bCs/>
          <w:sz w:val="24"/>
          <w:szCs w:val="24"/>
        </w:rPr>
        <w:t>4.2.4. Деца са проблемима у понашању</w:t>
      </w:r>
      <w:r>
        <w:rPr>
          <w:rFonts w:ascii="Arial" w:hAnsi="Arial" w:cs="Arial"/>
          <w:b/>
          <w:bCs/>
          <w:sz w:val="24"/>
          <w:szCs w:val="24"/>
        </w:rPr>
        <w:t xml:space="preserve"> и у сукобу са законом</w:t>
      </w:r>
    </w:p>
    <w:p w:rsidR="00074B17" w:rsidRPr="00D03189" w:rsidRDefault="00074B17" w:rsidP="00074B17">
      <w:pPr>
        <w:spacing w:after="113" w:line="240" w:lineRule="auto"/>
        <w:jc w:val="both"/>
        <w:rPr>
          <w:rFonts w:ascii="Arial" w:hAnsi="Arial" w:cs="Arial"/>
          <w:sz w:val="24"/>
          <w:szCs w:val="24"/>
          <w:lang w:val="ru-RU"/>
        </w:rPr>
      </w:pPr>
      <w:r w:rsidRPr="00D03189">
        <w:rPr>
          <w:rFonts w:ascii="Arial" w:hAnsi="Arial" w:cs="Arial"/>
          <w:sz w:val="24"/>
          <w:szCs w:val="24"/>
          <w:lang w:val="ru-RU"/>
        </w:rPr>
        <w:t xml:space="preserve">У складу са Законом о малолетним учиниоцима кривичних дела и кривично-правној заштити малолетних лица центар учествује у сваком поступку који се води према малолетним учиниоцима кривичних дела. </w:t>
      </w:r>
    </w:p>
    <w:p w:rsidR="00074B17" w:rsidRPr="00D03189" w:rsidRDefault="00074B17" w:rsidP="00074B17">
      <w:pPr>
        <w:spacing w:before="120" w:after="120" w:line="240" w:lineRule="auto"/>
        <w:jc w:val="both"/>
        <w:rPr>
          <w:rFonts w:ascii="Arial" w:hAnsi="Arial" w:cs="Arial"/>
          <w:sz w:val="24"/>
          <w:szCs w:val="24"/>
          <w:lang w:val="ru-RU"/>
        </w:rPr>
      </w:pPr>
      <w:r w:rsidRPr="00D03189">
        <w:rPr>
          <w:rFonts w:ascii="Arial" w:hAnsi="Arial" w:cs="Arial"/>
          <w:sz w:val="24"/>
          <w:szCs w:val="24"/>
          <w:lang w:val="ru-RU"/>
        </w:rPr>
        <w:t>У ситуацији када према малолетнику није вођен кривични поступак, центар може, по потреби, предузети низ активности из своје надлежности</w:t>
      </w:r>
      <w:r w:rsidRPr="00D03189">
        <w:rPr>
          <w:rFonts w:ascii="Arial" w:hAnsi="Arial" w:cs="Arial"/>
          <w:sz w:val="24"/>
          <w:szCs w:val="24"/>
        </w:rPr>
        <w:t>,</w:t>
      </w:r>
      <w:r w:rsidRPr="00D03189">
        <w:rPr>
          <w:rFonts w:ascii="Arial" w:hAnsi="Arial" w:cs="Arial"/>
          <w:sz w:val="24"/>
          <w:szCs w:val="24"/>
          <w:lang w:val="ru-RU"/>
        </w:rPr>
        <w:t xml:space="preserve"> применити мере из области и надлежности породично-правне и социјалне заштите (покренути поступак за смештај, донети решење о корективном надзору над вршењем родитељског права).</w:t>
      </w:r>
    </w:p>
    <w:p w:rsidR="00074B17" w:rsidRPr="00D03189" w:rsidRDefault="00074B17" w:rsidP="00074B17">
      <w:pPr>
        <w:spacing w:after="113" w:line="240" w:lineRule="auto"/>
        <w:jc w:val="both"/>
        <w:rPr>
          <w:rFonts w:ascii="Arial" w:hAnsi="Arial" w:cs="Arial"/>
          <w:sz w:val="24"/>
          <w:szCs w:val="24"/>
          <w:lang w:val="ru-RU"/>
        </w:rPr>
      </w:pPr>
      <w:r w:rsidRPr="00D03189">
        <w:rPr>
          <w:rFonts w:ascii="Arial" w:hAnsi="Arial" w:cs="Arial"/>
          <w:sz w:val="24"/>
          <w:szCs w:val="24"/>
          <w:lang w:val="ru-RU"/>
        </w:rPr>
        <w:t>Центар је у обавези да реализује и прати изречене васпитне мере, васпитне налоге и посебне обавезе од стране тужилаштва или суда, која подразумева и контролу ванзаводских васпитних мера, реализацију васпитних мера појачаног надзора, праћење реализације и тока ресоцијализације у случају изречене заводске мере, као и стварање услова за прихват малолетника по истеку мера институционалне заштите.</w:t>
      </w:r>
    </w:p>
    <w:p w:rsidR="00074B17" w:rsidRDefault="00074B17" w:rsidP="00074B17">
      <w:pPr>
        <w:spacing w:after="113" w:line="240" w:lineRule="auto"/>
        <w:jc w:val="both"/>
        <w:rPr>
          <w:rFonts w:ascii="Arial" w:hAnsi="Arial" w:cs="Arial"/>
          <w:sz w:val="24"/>
          <w:szCs w:val="24"/>
          <w:lang w:val="ru-RU"/>
        </w:rPr>
      </w:pPr>
      <w:r w:rsidRPr="00D03189">
        <w:rPr>
          <w:rFonts w:ascii="Arial" w:hAnsi="Arial" w:cs="Arial"/>
          <w:sz w:val="24"/>
          <w:szCs w:val="24"/>
          <w:lang w:val="ru-RU"/>
        </w:rPr>
        <w:t xml:space="preserve">Према прописима о вођењу евиденције и документације у социјалној заштити ова групација малолетника класификује се према два критеријума: </w:t>
      </w:r>
    </w:p>
    <w:p w:rsidR="00074B17" w:rsidRDefault="00074B17" w:rsidP="00074B17">
      <w:pPr>
        <w:spacing w:after="113" w:line="240" w:lineRule="auto"/>
        <w:jc w:val="both"/>
        <w:rPr>
          <w:rFonts w:ascii="Arial" w:hAnsi="Arial" w:cs="Arial"/>
          <w:sz w:val="24"/>
          <w:szCs w:val="24"/>
          <w:lang w:val="ru-RU"/>
        </w:rPr>
      </w:pPr>
    </w:p>
    <w:p w:rsidR="00074B17" w:rsidRPr="00D03189" w:rsidRDefault="00074B17" w:rsidP="00074B17">
      <w:pPr>
        <w:spacing w:after="113" w:line="240" w:lineRule="auto"/>
        <w:jc w:val="both"/>
        <w:rPr>
          <w:rFonts w:ascii="Arial" w:hAnsi="Arial" w:cs="Arial"/>
          <w:sz w:val="24"/>
          <w:szCs w:val="24"/>
          <w:lang w:val="ru-RU"/>
        </w:rPr>
      </w:pPr>
    </w:p>
    <w:p w:rsidR="00074B17" w:rsidRPr="00D03189" w:rsidRDefault="00074B17" w:rsidP="00074B17">
      <w:pPr>
        <w:pStyle w:val="ListParagraph"/>
        <w:numPr>
          <w:ilvl w:val="0"/>
          <w:numId w:val="13"/>
        </w:numPr>
        <w:suppressAutoHyphens/>
        <w:spacing w:after="0" w:line="240" w:lineRule="auto"/>
        <w:ind w:left="1077" w:hanging="357"/>
        <w:contextualSpacing w:val="0"/>
        <w:jc w:val="both"/>
        <w:rPr>
          <w:rFonts w:ascii="Arial" w:hAnsi="Arial" w:cs="Arial"/>
          <w:sz w:val="24"/>
          <w:szCs w:val="24"/>
          <w:lang w:val="ru-RU"/>
        </w:rPr>
      </w:pPr>
      <w:r w:rsidRPr="00D03189">
        <w:rPr>
          <w:rFonts w:ascii="Arial" w:hAnsi="Arial" w:cs="Arial"/>
          <w:sz w:val="24"/>
          <w:szCs w:val="24"/>
          <w:lang w:val="ru-RU"/>
        </w:rPr>
        <w:lastRenderedPageBreak/>
        <w:t>врста преступа – на децу са асоцијалним понашањем и децу у сукобу са законом;</w:t>
      </w:r>
    </w:p>
    <w:p w:rsidR="00074B17" w:rsidRPr="00D03189" w:rsidRDefault="00074B17" w:rsidP="00074B17">
      <w:pPr>
        <w:pStyle w:val="ListParagraph"/>
        <w:numPr>
          <w:ilvl w:val="0"/>
          <w:numId w:val="13"/>
        </w:numPr>
        <w:suppressAutoHyphens/>
        <w:spacing w:before="120" w:after="0" w:line="240" w:lineRule="auto"/>
        <w:ind w:left="1077" w:hanging="357"/>
        <w:contextualSpacing w:val="0"/>
        <w:jc w:val="both"/>
        <w:rPr>
          <w:rFonts w:ascii="Arial" w:hAnsi="Arial" w:cs="Arial"/>
          <w:sz w:val="24"/>
          <w:szCs w:val="24"/>
          <w:lang w:val="ru-RU"/>
        </w:rPr>
      </w:pPr>
      <w:r w:rsidRPr="00D03189">
        <w:rPr>
          <w:rFonts w:ascii="Arial" w:hAnsi="Arial" w:cs="Arial"/>
          <w:sz w:val="24"/>
          <w:szCs w:val="24"/>
          <w:lang w:val="ru-RU"/>
        </w:rPr>
        <w:t>узраст – на кривично неодговорну децу (до 14 година старости) и кривично одговорну (преко 14 година).</w:t>
      </w:r>
    </w:p>
    <w:p w:rsidR="00074B17" w:rsidRPr="00D03189" w:rsidRDefault="00074B17" w:rsidP="00074B17">
      <w:pPr>
        <w:pStyle w:val="BodyText2"/>
        <w:spacing w:before="240" w:line="240" w:lineRule="auto"/>
        <w:jc w:val="both"/>
        <w:rPr>
          <w:rFonts w:ascii="Arial" w:hAnsi="Arial" w:cs="Arial"/>
          <w:sz w:val="24"/>
          <w:szCs w:val="24"/>
        </w:rPr>
      </w:pPr>
      <w:r w:rsidRPr="00D03189">
        <w:rPr>
          <w:rFonts w:ascii="Arial" w:hAnsi="Arial" w:cs="Arial"/>
          <w:sz w:val="24"/>
          <w:szCs w:val="24"/>
          <w:lang w:val="ru-RU"/>
        </w:rPr>
        <w:t xml:space="preserve">У укупном броју малолетних корисника, ова </w:t>
      </w:r>
      <w:r>
        <w:rPr>
          <w:rFonts w:ascii="Arial" w:hAnsi="Arial" w:cs="Arial"/>
          <w:sz w:val="24"/>
          <w:szCs w:val="24"/>
          <w:lang w:val="ru-RU"/>
        </w:rPr>
        <w:t xml:space="preserve">групација  је заступљена  са </w:t>
      </w:r>
      <w:r w:rsidR="00D06969">
        <w:rPr>
          <w:rFonts w:ascii="Arial" w:hAnsi="Arial" w:cs="Arial"/>
          <w:sz w:val="24"/>
          <w:szCs w:val="24"/>
          <w:lang w:val="ru-RU"/>
        </w:rPr>
        <w:t>око 10</w:t>
      </w:r>
      <w:r>
        <w:rPr>
          <w:rFonts w:ascii="Arial" w:hAnsi="Arial" w:cs="Arial"/>
          <w:sz w:val="24"/>
          <w:szCs w:val="24"/>
          <w:lang w:val="ru-RU"/>
        </w:rPr>
        <w:t>% и у 2023</w:t>
      </w:r>
      <w:r w:rsidRPr="00D03189">
        <w:rPr>
          <w:rFonts w:ascii="Arial" w:hAnsi="Arial" w:cs="Arial"/>
          <w:sz w:val="24"/>
          <w:szCs w:val="24"/>
          <w:lang w:val="ru-RU"/>
        </w:rPr>
        <w:t>. години</w:t>
      </w:r>
      <w:r>
        <w:rPr>
          <w:rFonts w:ascii="Arial" w:hAnsi="Arial" w:cs="Arial"/>
          <w:sz w:val="24"/>
          <w:szCs w:val="24"/>
          <w:lang w:val="ru-RU"/>
        </w:rPr>
        <w:t xml:space="preserve"> у ГЦСР евидентирано их је 2.580</w:t>
      </w:r>
      <w:r w:rsidRPr="00D03189">
        <w:rPr>
          <w:rFonts w:ascii="Arial" w:hAnsi="Arial" w:cs="Arial"/>
          <w:sz w:val="24"/>
          <w:szCs w:val="24"/>
          <w:lang w:val="ru-RU"/>
        </w:rPr>
        <w:t xml:space="preserve">. </w:t>
      </w:r>
      <w:r w:rsidRPr="00D03189">
        <w:rPr>
          <w:rFonts w:ascii="Arial" w:hAnsi="Arial" w:cs="Arial"/>
          <w:spacing w:val="-4"/>
          <w:sz w:val="24"/>
          <w:szCs w:val="24"/>
        </w:rPr>
        <w:t xml:space="preserve">  </w:t>
      </w:r>
    </w:p>
    <w:p w:rsidR="00074B17" w:rsidRPr="00D03189" w:rsidRDefault="00074B17" w:rsidP="00074B17">
      <w:pPr>
        <w:spacing w:before="120" w:after="120" w:line="240" w:lineRule="auto"/>
        <w:jc w:val="both"/>
        <w:rPr>
          <w:rFonts w:ascii="Arial" w:hAnsi="Arial" w:cs="Arial"/>
          <w:sz w:val="20"/>
          <w:szCs w:val="20"/>
          <w:u w:val="single"/>
        </w:rPr>
      </w:pPr>
      <w:r w:rsidRPr="00D03189">
        <w:rPr>
          <w:rFonts w:ascii="Arial" w:hAnsi="Arial" w:cs="Arial"/>
          <w:sz w:val="24"/>
          <w:szCs w:val="24"/>
        </w:rPr>
        <w:t>К</w:t>
      </w:r>
      <w:r w:rsidRPr="00D03189">
        <w:rPr>
          <w:rFonts w:ascii="Arial" w:hAnsi="Arial" w:cs="Arial"/>
          <w:sz w:val="24"/>
          <w:szCs w:val="24"/>
          <w:lang w:val="sl-SI"/>
        </w:rPr>
        <w:t>ао што је случај и са другим појавама које представљају индикаторе друштвених криза,</w:t>
      </w:r>
      <w:r w:rsidRPr="00D03189">
        <w:rPr>
          <w:rFonts w:ascii="Arial" w:hAnsi="Arial" w:cs="Arial"/>
          <w:sz w:val="24"/>
          <w:szCs w:val="24"/>
        </w:rPr>
        <w:t xml:space="preserve"> </w:t>
      </w:r>
      <w:r w:rsidRPr="00D03189">
        <w:rPr>
          <w:rFonts w:ascii="Arial" w:hAnsi="Arial" w:cs="Arial"/>
          <w:sz w:val="24"/>
          <w:szCs w:val="24"/>
          <w:lang w:val="sl-SI"/>
        </w:rPr>
        <w:t>статистички регистрован обим</w:t>
      </w:r>
      <w:r w:rsidRPr="00D03189">
        <w:rPr>
          <w:rFonts w:ascii="Arial" w:hAnsi="Arial" w:cs="Arial"/>
          <w:sz w:val="24"/>
          <w:szCs w:val="24"/>
        </w:rPr>
        <w:t xml:space="preserve"> малолетничке делинквенције,</w:t>
      </w:r>
      <w:r w:rsidRPr="00D03189">
        <w:rPr>
          <w:rFonts w:ascii="Arial" w:hAnsi="Arial" w:cs="Arial"/>
          <w:sz w:val="24"/>
          <w:szCs w:val="24"/>
          <w:lang w:val="sl-SI"/>
        </w:rPr>
        <w:t xml:space="preserve"> потпуно одудара од реалне распрострањености</w:t>
      </w:r>
      <w:r w:rsidRPr="00D03189">
        <w:rPr>
          <w:rFonts w:ascii="Arial" w:hAnsi="Arial" w:cs="Arial"/>
          <w:sz w:val="24"/>
          <w:szCs w:val="24"/>
        </w:rPr>
        <w:t xml:space="preserve"> појаве, тако да је о</w:t>
      </w:r>
      <w:r w:rsidRPr="00D03189">
        <w:rPr>
          <w:rFonts w:ascii="Arial" w:hAnsi="Arial" w:cs="Arial"/>
          <w:sz w:val="24"/>
          <w:szCs w:val="24"/>
          <w:lang w:val="sl-SI"/>
        </w:rPr>
        <w:t xml:space="preserve">бјективан увид у кретање </w:t>
      </w:r>
      <w:r w:rsidRPr="00D03189">
        <w:rPr>
          <w:rFonts w:ascii="Arial" w:hAnsi="Arial" w:cs="Arial"/>
          <w:sz w:val="24"/>
          <w:szCs w:val="24"/>
        </w:rPr>
        <w:t>појаве</w:t>
      </w:r>
      <w:r w:rsidRPr="00D03189">
        <w:rPr>
          <w:rFonts w:ascii="Arial" w:hAnsi="Arial" w:cs="Arial"/>
          <w:sz w:val="24"/>
          <w:szCs w:val="24"/>
          <w:lang w:val="sl-SI"/>
        </w:rPr>
        <w:t xml:space="preserve"> (обим, динамика и структура) отежан</w:t>
      </w:r>
      <w:r w:rsidRPr="00D03189">
        <w:rPr>
          <w:rFonts w:ascii="Arial" w:hAnsi="Arial" w:cs="Arial"/>
          <w:sz w:val="24"/>
          <w:szCs w:val="24"/>
        </w:rPr>
        <w:t xml:space="preserve">, јер </w:t>
      </w:r>
      <w:r w:rsidRPr="00D03189">
        <w:rPr>
          <w:rFonts w:ascii="Arial" w:hAnsi="Arial" w:cs="Arial"/>
          <w:sz w:val="24"/>
          <w:szCs w:val="24"/>
          <w:lang w:val="sl-SI"/>
        </w:rPr>
        <w:t xml:space="preserve">у </w:t>
      </w:r>
      <w:r w:rsidRPr="00D03189">
        <w:rPr>
          <w:rFonts w:ascii="Arial" w:hAnsi="Arial" w:cs="Arial"/>
          <w:sz w:val="24"/>
          <w:szCs w:val="24"/>
        </w:rPr>
        <w:t xml:space="preserve">њеном </w:t>
      </w:r>
      <w:r w:rsidRPr="00D03189">
        <w:rPr>
          <w:rFonts w:ascii="Arial" w:hAnsi="Arial" w:cs="Arial"/>
          <w:sz w:val="24"/>
          <w:szCs w:val="24"/>
          <w:lang w:val="sl-SI"/>
        </w:rPr>
        <w:t>праћењу не постоји јединствен приступ. Евиденцију о малолетним преступницима води више институција које, сходно властитим прагматским потребама, региструју одређену врсту података.</w:t>
      </w:r>
      <w:r w:rsidRPr="00D03189">
        <w:rPr>
          <w:rFonts w:ascii="Arial" w:hAnsi="Arial" w:cs="Arial"/>
          <w:sz w:val="24"/>
          <w:szCs w:val="24"/>
        </w:rPr>
        <w:t xml:space="preserve"> Као поуздан показатељ појединих структурних обележја малолетничке делинквенције, с</w:t>
      </w:r>
      <w:r w:rsidRPr="00D03189">
        <w:rPr>
          <w:rFonts w:ascii="Arial" w:hAnsi="Arial" w:cs="Arial"/>
          <w:sz w:val="24"/>
          <w:szCs w:val="24"/>
          <w:lang w:val="ru-RU"/>
        </w:rPr>
        <w:t xml:space="preserve">татистика правосуђа располаже подацима </w:t>
      </w:r>
      <w:r w:rsidRPr="00D03189">
        <w:rPr>
          <w:rFonts w:ascii="Arial" w:hAnsi="Arial" w:cs="Arial"/>
          <w:sz w:val="24"/>
          <w:szCs w:val="24"/>
        </w:rPr>
        <w:t xml:space="preserve">и о </w:t>
      </w:r>
      <w:r w:rsidRPr="00D03189">
        <w:rPr>
          <w:rFonts w:ascii="Arial" w:hAnsi="Arial" w:cs="Arial"/>
          <w:sz w:val="24"/>
          <w:szCs w:val="24"/>
          <w:lang w:val="ru-RU"/>
        </w:rPr>
        <w:t>малолетним учиниоцима кривичних д</w:t>
      </w:r>
      <w:r w:rsidRPr="00D03189">
        <w:rPr>
          <w:rFonts w:ascii="Arial" w:hAnsi="Arial" w:cs="Arial"/>
          <w:sz w:val="24"/>
          <w:szCs w:val="24"/>
        </w:rPr>
        <w:t>ела</w:t>
      </w:r>
      <w:r w:rsidRPr="00D03189">
        <w:rPr>
          <w:rFonts w:ascii="Arial" w:hAnsi="Arial" w:cs="Arial"/>
          <w:sz w:val="24"/>
          <w:szCs w:val="24"/>
          <w:lang w:val="ru-RU"/>
        </w:rPr>
        <w:t xml:space="preserve"> који с</w:t>
      </w:r>
      <w:r w:rsidRPr="00D03189">
        <w:rPr>
          <w:rFonts w:ascii="Arial" w:hAnsi="Arial" w:cs="Arial"/>
          <w:sz w:val="24"/>
          <w:szCs w:val="24"/>
        </w:rPr>
        <w:t>е</w:t>
      </w:r>
      <w:r w:rsidRPr="00D03189">
        <w:rPr>
          <w:rFonts w:ascii="Arial" w:hAnsi="Arial" w:cs="Arial"/>
          <w:sz w:val="24"/>
          <w:szCs w:val="24"/>
          <w:lang w:val="ru-RU"/>
        </w:rPr>
        <w:t xml:space="preserve"> добиј</w:t>
      </w:r>
      <w:r w:rsidRPr="00D03189">
        <w:rPr>
          <w:rFonts w:ascii="Arial" w:hAnsi="Arial" w:cs="Arial"/>
          <w:sz w:val="24"/>
          <w:szCs w:val="24"/>
        </w:rPr>
        <w:t xml:space="preserve">у </w:t>
      </w:r>
      <w:r w:rsidRPr="00D03189">
        <w:rPr>
          <w:rFonts w:ascii="Arial" w:hAnsi="Arial" w:cs="Arial"/>
          <w:sz w:val="24"/>
          <w:szCs w:val="24"/>
          <w:u w:val="single"/>
          <w:lang w:val="ru-RU"/>
        </w:rPr>
        <w:t>редовним статистичким</w:t>
      </w:r>
      <w:r w:rsidRPr="00D03189">
        <w:rPr>
          <w:rFonts w:ascii="Arial" w:hAnsi="Arial" w:cs="Arial"/>
          <w:sz w:val="24"/>
          <w:szCs w:val="24"/>
          <w:u w:val="single"/>
        </w:rPr>
        <w:t xml:space="preserve"> истраживањима</w:t>
      </w:r>
      <w:r w:rsidRPr="00D03189">
        <w:rPr>
          <w:rFonts w:ascii="Arial" w:hAnsi="Arial" w:cs="Arial"/>
          <w:sz w:val="20"/>
          <w:szCs w:val="20"/>
          <w:u w:val="single"/>
        </w:rPr>
        <w:t>.</w:t>
      </w:r>
      <w:r w:rsidRPr="00D03189">
        <w:rPr>
          <w:rStyle w:val="FootnoteReference"/>
          <w:rFonts w:ascii="Arial" w:hAnsi="Arial" w:cs="Arial"/>
          <w:sz w:val="20"/>
          <w:szCs w:val="20"/>
        </w:rPr>
        <w:footnoteReference w:id="26"/>
      </w:r>
    </w:p>
    <w:p w:rsidR="00074B17" w:rsidRPr="00D03189" w:rsidRDefault="00074B17" w:rsidP="00074B17">
      <w:pPr>
        <w:spacing w:before="120" w:after="120" w:line="240" w:lineRule="auto"/>
        <w:jc w:val="both"/>
        <w:rPr>
          <w:rFonts w:ascii="Arial" w:hAnsi="Arial" w:cs="Arial"/>
          <w:sz w:val="24"/>
          <w:szCs w:val="24"/>
        </w:rPr>
      </w:pPr>
    </w:p>
    <w:p w:rsidR="00074B17" w:rsidRDefault="00074B17" w:rsidP="00074B17">
      <w:pPr>
        <w:spacing w:before="120" w:after="120" w:line="240" w:lineRule="auto"/>
        <w:jc w:val="both"/>
        <w:rPr>
          <w:rFonts w:ascii="Arial" w:hAnsi="Arial" w:cs="Arial"/>
          <w:i/>
          <w:iCs/>
        </w:rPr>
      </w:pPr>
      <w:r w:rsidRPr="00D03189">
        <w:rPr>
          <w:rFonts w:ascii="Arial" w:hAnsi="Arial" w:cs="Arial"/>
          <w:i/>
          <w:iCs/>
        </w:rPr>
        <w:t>На следећим графиконима дати су подаци о малолетним учиниоцима кривичних дела којима су изречене кривичне са</w:t>
      </w:r>
      <w:r>
        <w:rPr>
          <w:rFonts w:ascii="Arial" w:hAnsi="Arial" w:cs="Arial"/>
          <w:i/>
          <w:iCs/>
        </w:rPr>
        <w:t>нкције у периоду од 2010 до 2022</w:t>
      </w:r>
      <w:r w:rsidRPr="00D03189">
        <w:rPr>
          <w:rFonts w:ascii="Arial" w:hAnsi="Arial" w:cs="Arial"/>
          <w:i/>
          <w:iCs/>
        </w:rPr>
        <w:t xml:space="preserve"> године за Републику Србију и 4 региона.</w:t>
      </w:r>
    </w:p>
    <w:p w:rsidR="00074B17" w:rsidRDefault="00074B17" w:rsidP="00074B17">
      <w:pPr>
        <w:spacing w:before="120" w:after="120" w:line="240" w:lineRule="auto"/>
        <w:jc w:val="both"/>
        <w:rPr>
          <w:rFonts w:ascii="Arial" w:hAnsi="Arial" w:cs="Arial"/>
          <w:i/>
          <w:iCs/>
        </w:rPr>
      </w:pPr>
    </w:p>
    <w:p w:rsidR="00074B17" w:rsidRPr="00F02268" w:rsidRDefault="00074B17" w:rsidP="00074B17">
      <w:pPr>
        <w:spacing w:after="0" w:line="240" w:lineRule="auto"/>
        <w:ind w:left="-180"/>
        <w:jc w:val="both"/>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 xml:space="preserve">        Графикон 23</w:t>
      </w:r>
      <w:r>
        <w:rPr>
          <w:rFonts w:ascii="Arial" w:hAnsi="Arial" w:cs="Arial"/>
          <w:sz w:val="20"/>
          <w:szCs w:val="20"/>
          <w:lang w:val="sr-Cyrl-RS"/>
        </w:rPr>
        <w:t>.</w:t>
      </w:r>
    </w:p>
    <w:p w:rsidR="00074B17" w:rsidRDefault="00074B17" w:rsidP="00074B17">
      <w:pPr>
        <w:spacing w:after="0" w:line="240" w:lineRule="auto"/>
        <w:ind w:left="-180"/>
        <w:jc w:val="center"/>
        <w:rPr>
          <w:rFonts w:ascii="Arial" w:hAnsi="Arial" w:cs="Arial"/>
          <w:sz w:val="20"/>
          <w:szCs w:val="20"/>
        </w:rPr>
      </w:pPr>
      <w:r w:rsidRPr="00D03189">
        <w:rPr>
          <w:rFonts w:ascii="Arial" w:hAnsi="Arial" w:cs="Arial"/>
          <w:noProof/>
          <w:sz w:val="20"/>
          <w:szCs w:val="20"/>
          <w:lang w:val="en-US"/>
        </w:rPr>
        <w:drawing>
          <wp:inline distT="0" distB="0" distL="0" distR="0" wp14:anchorId="7368DD58" wp14:editId="19007401">
            <wp:extent cx="5534025" cy="3174643"/>
            <wp:effectExtent l="76200" t="76200" r="66675" b="83185"/>
            <wp:docPr id="19"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74B17" w:rsidRDefault="00074B17" w:rsidP="00074B17">
      <w:pPr>
        <w:spacing w:after="0" w:line="240" w:lineRule="auto"/>
        <w:ind w:left="-180"/>
        <w:jc w:val="both"/>
        <w:rPr>
          <w:rFonts w:ascii="Arial" w:hAnsi="Arial" w:cs="Arial"/>
          <w:sz w:val="20"/>
          <w:szCs w:val="20"/>
          <w:lang w:val="sr-Cyrl-RS"/>
        </w:rPr>
      </w:pPr>
      <w:r>
        <w:rPr>
          <w:rFonts w:ascii="Arial" w:hAnsi="Arial" w:cs="Arial"/>
          <w:sz w:val="24"/>
          <w:szCs w:val="24"/>
        </w:rPr>
        <w:lastRenderedPageBreak/>
        <w:t>Територијална дистрибуција малолетних делинквената показује да су малолетни учиниоци кривичних дела у посматраном периоду најмање заступљени у Београдском региону, а чије би разумевање  захтевало  посебну анализу.</w:t>
      </w:r>
      <w:r>
        <w:rPr>
          <w:rFonts w:ascii="Arial" w:hAnsi="Arial" w:cs="Arial"/>
          <w:sz w:val="20"/>
          <w:szCs w:val="20"/>
          <w:lang w:val="sr-Cyrl-RS"/>
        </w:rPr>
        <w:t xml:space="preserve"> </w:t>
      </w:r>
      <w:r>
        <w:rPr>
          <w:rFonts w:ascii="Arial" w:hAnsi="Arial" w:cs="Arial"/>
          <w:sz w:val="20"/>
          <w:szCs w:val="20"/>
        </w:rPr>
        <w:t xml:space="preserve"> </w:t>
      </w:r>
      <w:r>
        <w:rPr>
          <w:rFonts w:ascii="Arial" w:hAnsi="Arial" w:cs="Arial"/>
          <w:sz w:val="20"/>
          <w:szCs w:val="20"/>
          <w:lang w:val="sr-Cyrl-RS"/>
        </w:rPr>
        <w:t xml:space="preserve"> </w:t>
      </w:r>
    </w:p>
    <w:p w:rsidR="00074B17" w:rsidRDefault="00074B17" w:rsidP="00074B17">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074B17" w:rsidRPr="00F02268" w:rsidRDefault="00074B17" w:rsidP="00074B17">
      <w:pPr>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Графикон 24</w:t>
      </w:r>
      <w:r>
        <w:rPr>
          <w:rFonts w:ascii="Arial" w:hAnsi="Arial" w:cs="Arial"/>
          <w:sz w:val="20"/>
          <w:szCs w:val="20"/>
          <w:lang w:val="sr-Cyrl-RS"/>
        </w:rPr>
        <w:t>.</w:t>
      </w:r>
    </w:p>
    <w:p w:rsidR="00074B17" w:rsidRDefault="00074B17" w:rsidP="00074B17">
      <w:pPr>
        <w:pStyle w:val="BodyText2"/>
        <w:spacing w:line="240" w:lineRule="auto"/>
        <w:jc w:val="center"/>
        <w:rPr>
          <w:rFonts w:ascii="Arial" w:hAnsi="Arial" w:cs="Arial"/>
          <w:sz w:val="24"/>
          <w:szCs w:val="24"/>
        </w:rPr>
      </w:pPr>
      <w:r w:rsidRPr="00BF4458">
        <w:rPr>
          <w:rFonts w:ascii="Arial" w:hAnsi="Arial" w:cs="Arial"/>
          <w:noProof/>
          <w:sz w:val="20"/>
          <w:szCs w:val="20"/>
          <w:lang w:bidi="ar-SA"/>
        </w:rPr>
        <w:drawing>
          <wp:inline distT="0" distB="0" distL="0" distR="0" wp14:anchorId="416F07BB" wp14:editId="5B8861B4">
            <wp:extent cx="5829300" cy="3000375"/>
            <wp:effectExtent l="76200" t="76200" r="76200" b="66675"/>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74B17" w:rsidRDefault="00074B17" w:rsidP="00074B17">
      <w:pPr>
        <w:pStyle w:val="BodyText2"/>
        <w:spacing w:line="240" w:lineRule="auto"/>
        <w:jc w:val="both"/>
        <w:rPr>
          <w:rFonts w:ascii="Arial" w:hAnsi="Arial" w:cs="Arial"/>
          <w:sz w:val="24"/>
          <w:szCs w:val="24"/>
        </w:rPr>
      </w:pPr>
    </w:p>
    <w:p w:rsidR="00074B17" w:rsidRDefault="00074B17" w:rsidP="00074B17">
      <w:pPr>
        <w:pStyle w:val="BodyText2"/>
        <w:spacing w:line="240" w:lineRule="auto"/>
        <w:jc w:val="both"/>
        <w:rPr>
          <w:rFonts w:ascii="Arial" w:hAnsi="Arial" w:cs="Arial"/>
          <w:sz w:val="24"/>
          <w:szCs w:val="24"/>
        </w:rPr>
      </w:pPr>
      <w:r w:rsidRPr="00BF4458">
        <w:rPr>
          <w:rFonts w:ascii="Arial" w:hAnsi="Arial" w:cs="Arial"/>
          <w:sz w:val="24"/>
          <w:szCs w:val="24"/>
        </w:rPr>
        <w:t xml:space="preserve">У </w:t>
      </w:r>
      <w:r w:rsidRPr="00BF4458">
        <w:rPr>
          <w:rFonts w:ascii="Arial" w:hAnsi="Arial" w:cs="Arial"/>
          <w:b/>
          <w:bCs/>
          <w:sz w:val="24"/>
          <w:szCs w:val="24"/>
        </w:rPr>
        <w:t>старосној структури</w:t>
      </w:r>
      <w:r w:rsidRPr="00BF4458">
        <w:rPr>
          <w:rFonts w:ascii="Arial" w:hAnsi="Arial" w:cs="Arial"/>
          <w:sz w:val="24"/>
          <w:szCs w:val="24"/>
        </w:rPr>
        <w:t xml:space="preserve"> малолетних преступника </w:t>
      </w:r>
      <w:r w:rsidRPr="00BF4458">
        <w:rPr>
          <w:rFonts w:ascii="Arial" w:hAnsi="Arial" w:cs="Arial"/>
          <w:sz w:val="24"/>
          <w:szCs w:val="24"/>
          <w:u w:val="single"/>
        </w:rPr>
        <w:t>евидентираних у ГЦСР</w:t>
      </w:r>
      <w:r w:rsidRPr="00BF4458">
        <w:rPr>
          <w:rFonts w:ascii="Arial" w:hAnsi="Arial" w:cs="Arial"/>
          <w:sz w:val="24"/>
          <w:szCs w:val="24"/>
        </w:rPr>
        <w:t xml:space="preserve"> нема значајнијих промена последњих неколико година – међу њима су и даље најбројнији мал</w:t>
      </w:r>
      <w:r>
        <w:rPr>
          <w:rFonts w:ascii="Arial" w:hAnsi="Arial" w:cs="Arial"/>
          <w:sz w:val="24"/>
          <w:szCs w:val="24"/>
        </w:rPr>
        <w:t>олетници уз</w:t>
      </w:r>
      <w:r>
        <w:rPr>
          <w:rFonts w:ascii="Arial" w:hAnsi="Arial" w:cs="Arial"/>
          <w:sz w:val="24"/>
          <w:szCs w:val="24"/>
          <w:lang w:val="sr-Cyrl-RS"/>
        </w:rPr>
        <w:t xml:space="preserve">раста </w:t>
      </w:r>
      <w:r>
        <w:rPr>
          <w:rFonts w:ascii="Arial" w:hAnsi="Arial" w:cs="Arial"/>
          <w:sz w:val="24"/>
          <w:szCs w:val="24"/>
        </w:rPr>
        <w:t xml:space="preserve">16 – 17  година.  </w:t>
      </w:r>
    </w:p>
    <w:p w:rsidR="00074B17" w:rsidRDefault="00074B17" w:rsidP="00074B17">
      <w:pPr>
        <w:spacing w:after="0" w:line="240" w:lineRule="auto"/>
        <w:jc w:val="both"/>
        <w:rPr>
          <w:rFonts w:ascii="Arial" w:eastAsia="Times New Roman" w:hAnsi="Arial" w:cs="Arial"/>
          <w:i/>
          <w:iCs/>
          <w:sz w:val="24"/>
          <w:szCs w:val="24"/>
          <w:lang w:val="sr-Cyrl-CS"/>
        </w:rPr>
      </w:pPr>
      <w:r w:rsidRPr="00F762F0">
        <w:rPr>
          <w:rFonts w:ascii="Arial" w:eastAsia="Times New Roman" w:hAnsi="Arial" w:cs="Arial"/>
          <w:i/>
          <w:iCs/>
          <w:sz w:val="24"/>
          <w:szCs w:val="24"/>
          <w:lang w:val="sr-Cyrl-CS"/>
        </w:rPr>
        <w:t>У следећим табелама дати су подаци о  деци и млађим пунолетним особама који су евидентирани у Градском це</w:t>
      </w:r>
      <w:r>
        <w:rPr>
          <w:rFonts w:ascii="Arial" w:eastAsia="Times New Roman" w:hAnsi="Arial" w:cs="Arial"/>
          <w:i/>
          <w:iCs/>
          <w:sz w:val="24"/>
          <w:szCs w:val="24"/>
          <w:lang w:val="sr-Cyrl-CS"/>
        </w:rPr>
        <w:t>нтру за социјални рад током 2023</w:t>
      </w:r>
      <w:r w:rsidRPr="00F762F0">
        <w:rPr>
          <w:rFonts w:ascii="Arial" w:eastAsia="Times New Roman" w:hAnsi="Arial" w:cs="Arial"/>
          <w:i/>
          <w:iCs/>
          <w:sz w:val="24"/>
          <w:szCs w:val="24"/>
          <w:lang w:val="sr-Cyrl-CS"/>
        </w:rPr>
        <w:t>. године.</w:t>
      </w:r>
    </w:p>
    <w:p w:rsidR="00074B17" w:rsidRDefault="00074B17" w:rsidP="00074B17">
      <w:pPr>
        <w:spacing w:after="0" w:line="240" w:lineRule="auto"/>
        <w:jc w:val="both"/>
        <w:rPr>
          <w:rFonts w:ascii="Arial" w:eastAsia="Times New Roman" w:hAnsi="Arial" w:cs="Arial"/>
          <w:iCs/>
          <w:sz w:val="20"/>
          <w:szCs w:val="20"/>
          <w:lang w:val="sr-Cyrl-CS"/>
        </w:rPr>
      </w:pPr>
    </w:p>
    <w:p w:rsidR="00074B17" w:rsidRPr="009A2B15" w:rsidRDefault="00074B17" w:rsidP="00074B17">
      <w:pPr>
        <w:spacing w:after="0" w:line="240" w:lineRule="auto"/>
        <w:jc w:val="both"/>
        <w:rPr>
          <w:rFonts w:ascii="Arial" w:eastAsia="Times New Roman" w:hAnsi="Arial" w:cs="Arial"/>
          <w:iCs/>
          <w:sz w:val="20"/>
          <w:szCs w:val="20"/>
          <w:lang w:val="sr-Cyrl-CS"/>
        </w:rPr>
      </w:pPr>
      <w:r>
        <w:rPr>
          <w:rFonts w:ascii="Arial" w:eastAsia="Times New Roman" w:hAnsi="Arial" w:cs="Arial"/>
          <w:iCs/>
          <w:sz w:val="20"/>
          <w:szCs w:val="20"/>
          <w:lang w:val="sr-Cyrl-CS"/>
        </w:rPr>
        <w:t xml:space="preserve">  Табела 48.</w:t>
      </w:r>
    </w:p>
    <w:tbl>
      <w:tblPr>
        <w:tblStyle w:val="ColorfulShading-Accent52"/>
        <w:tblW w:w="5000" w:type="pct"/>
        <w:tblInd w:w="0" w:type="dxa"/>
        <w:tblLayout w:type="fixed"/>
        <w:tblLook w:val="04A0" w:firstRow="1" w:lastRow="0" w:firstColumn="1" w:lastColumn="0" w:noHBand="0" w:noVBand="1"/>
      </w:tblPr>
      <w:tblGrid>
        <w:gridCol w:w="3056"/>
        <w:gridCol w:w="1078"/>
        <w:gridCol w:w="2251"/>
        <w:gridCol w:w="1727"/>
        <w:gridCol w:w="950"/>
      </w:tblGrid>
      <w:tr w:rsidR="00074B17" w:rsidRPr="00F762F0" w:rsidTr="00DD730E">
        <w:trPr>
          <w:trHeight w:val="345"/>
        </w:trPr>
        <w:tc>
          <w:tcPr>
            <w:tcW w:w="5000" w:type="pct"/>
            <w:gridSpan w:val="5"/>
            <w:noWrap/>
            <w:hideMark/>
          </w:tcPr>
          <w:p w:rsidR="00074B17" w:rsidRPr="00F762F0" w:rsidRDefault="00074B17" w:rsidP="00DD730E">
            <w:pPr>
              <w:jc w:val="center"/>
              <w:rPr>
                <w:rFonts w:ascii="Arial" w:hAnsi="Arial" w:cs="Arial"/>
                <w:b/>
                <w:bCs/>
                <w:lang w:eastAsia="sr-Latn-RS"/>
              </w:rPr>
            </w:pPr>
            <w:r w:rsidRPr="00F762F0">
              <w:rPr>
                <w:rFonts w:ascii="Arial" w:hAnsi="Arial" w:cs="Arial"/>
                <w:b/>
                <w:bCs/>
                <w:lang w:eastAsia="sr-Latn-RS"/>
              </w:rPr>
              <w:t xml:space="preserve">Малолетници са проблемима у понашању на евиденцији ЦСР у </w:t>
            </w:r>
            <w:r w:rsidRPr="00F762F0">
              <w:rPr>
                <w:rFonts w:ascii="Arial" w:hAnsi="Arial" w:cs="Arial"/>
                <w:b/>
                <w:bCs/>
                <w:lang w:val="sr-Cyrl-RS" w:eastAsia="sr-Latn-RS"/>
              </w:rPr>
              <w:t xml:space="preserve">току 2023. </w:t>
            </w:r>
            <w:r w:rsidRPr="00F762F0">
              <w:rPr>
                <w:rFonts w:ascii="Arial" w:hAnsi="Arial" w:cs="Arial"/>
                <w:b/>
                <w:bCs/>
                <w:lang w:eastAsia="sr-Latn-RS"/>
              </w:rPr>
              <w:t>годиние према старости</w:t>
            </w:r>
          </w:p>
        </w:tc>
      </w:tr>
      <w:tr w:rsidR="00074B17" w:rsidRPr="00F762F0" w:rsidTr="00DD730E">
        <w:trPr>
          <w:trHeight w:val="300"/>
        </w:trPr>
        <w:tc>
          <w:tcPr>
            <w:tcW w:w="168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Старосна структура</w:t>
            </w:r>
          </w:p>
        </w:tc>
        <w:tc>
          <w:tcPr>
            <w:tcW w:w="595"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Пренети</w:t>
            </w:r>
          </w:p>
        </w:tc>
        <w:tc>
          <w:tcPr>
            <w:tcW w:w="1242"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Новоевидентирани</w:t>
            </w:r>
          </w:p>
        </w:tc>
        <w:tc>
          <w:tcPr>
            <w:tcW w:w="953"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Реактивирани</w:t>
            </w:r>
          </w:p>
        </w:tc>
        <w:tc>
          <w:tcPr>
            <w:tcW w:w="52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Укупно</w:t>
            </w:r>
          </w:p>
        </w:tc>
      </w:tr>
      <w:tr w:rsidR="00074B17" w:rsidRPr="00F762F0" w:rsidTr="00DD730E">
        <w:trPr>
          <w:trHeight w:val="300"/>
        </w:trPr>
        <w:tc>
          <w:tcPr>
            <w:tcW w:w="1686" w:type="pct"/>
            <w:noWrap/>
            <w:hideMark/>
          </w:tcPr>
          <w:p w:rsidR="00074B17" w:rsidRDefault="00074B17" w:rsidP="00DD730E">
            <w:pPr>
              <w:jc w:val="center"/>
              <w:rPr>
                <w:rFonts w:ascii="Arial" w:hAnsi="Arial" w:cs="Arial"/>
                <w:bCs/>
                <w:lang w:eastAsia="sr-Latn-RS"/>
              </w:rPr>
            </w:pPr>
            <w:r w:rsidRPr="00F762F0">
              <w:rPr>
                <w:rFonts w:ascii="Arial" w:hAnsi="Arial" w:cs="Arial"/>
                <w:bCs/>
                <w:lang w:eastAsia="sr-Latn-RS"/>
              </w:rPr>
              <w:t xml:space="preserve">до 14 год. </w:t>
            </w:r>
          </w:p>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(кривично неодговорна деца)</w:t>
            </w:r>
          </w:p>
        </w:tc>
        <w:tc>
          <w:tcPr>
            <w:tcW w:w="595"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154</w:t>
            </w:r>
          </w:p>
        </w:tc>
        <w:tc>
          <w:tcPr>
            <w:tcW w:w="124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78</w:t>
            </w:r>
          </w:p>
        </w:tc>
        <w:tc>
          <w:tcPr>
            <w:tcW w:w="95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14</w:t>
            </w:r>
          </w:p>
        </w:tc>
        <w:tc>
          <w:tcPr>
            <w:tcW w:w="52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246</w:t>
            </w:r>
          </w:p>
        </w:tc>
      </w:tr>
      <w:tr w:rsidR="00074B17" w:rsidRPr="00F762F0" w:rsidTr="00DD730E">
        <w:trPr>
          <w:trHeight w:val="300"/>
        </w:trPr>
        <w:tc>
          <w:tcPr>
            <w:tcW w:w="168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14 - 15</w:t>
            </w:r>
          </w:p>
        </w:tc>
        <w:tc>
          <w:tcPr>
            <w:tcW w:w="595"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149</w:t>
            </w:r>
          </w:p>
        </w:tc>
        <w:tc>
          <w:tcPr>
            <w:tcW w:w="124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128</w:t>
            </w:r>
          </w:p>
        </w:tc>
        <w:tc>
          <w:tcPr>
            <w:tcW w:w="95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6</w:t>
            </w:r>
          </w:p>
        </w:tc>
        <w:tc>
          <w:tcPr>
            <w:tcW w:w="52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283</w:t>
            </w:r>
          </w:p>
        </w:tc>
      </w:tr>
      <w:tr w:rsidR="00074B17" w:rsidRPr="00F762F0" w:rsidTr="00DD730E">
        <w:trPr>
          <w:trHeight w:val="300"/>
        </w:trPr>
        <w:tc>
          <w:tcPr>
            <w:tcW w:w="168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16 - 17</w:t>
            </w:r>
          </w:p>
        </w:tc>
        <w:tc>
          <w:tcPr>
            <w:tcW w:w="595"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325</w:t>
            </w:r>
          </w:p>
        </w:tc>
        <w:tc>
          <w:tcPr>
            <w:tcW w:w="124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258</w:t>
            </w:r>
          </w:p>
        </w:tc>
        <w:tc>
          <w:tcPr>
            <w:tcW w:w="95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15</w:t>
            </w:r>
          </w:p>
        </w:tc>
        <w:tc>
          <w:tcPr>
            <w:tcW w:w="52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598</w:t>
            </w:r>
          </w:p>
        </w:tc>
      </w:tr>
      <w:tr w:rsidR="00074B17" w:rsidRPr="00F762F0" w:rsidTr="00DD730E">
        <w:trPr>
          <w:trHeight w:val="300"/>
        </w:trPr>
        <w:tc>
          <w:tcPr>
            <w:tcW w:w="168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18 - 20</w:t>
            </w:r>
          </w:p>
        </w:tc>
        <w:tc>
          <w:tcPr>
            <w:tcW w:w="595"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72</w:t>
            </w:r>
          </w:p>
        </w:tc>
        <w:tc>
          <w:tcPr>
            <w:tcW w:w="124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48</w:t>
            </w:r>
          </w:p>
        </w:tc>
        <w:tc>
          <w:tcPr>
            <w:tcW w:w="95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14</w:t>
            </w:r>
          </w:p>
        </w:tc>
        <w:tc>
          <w:tcPr>
            <w:tcW w:w="52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134</w:t>
            </w:r>
          </w:p>
        </w:tc>
      </w:tr>
      <w:tr w:rsidR="00074B17" w:rsidRPr="00DD730E" w:rsidTr="00DD730E">
        <w:trPr>
          <w:trHeight w:val="300"/>
        </w:trPr>
        <w:tc>
          <w:tcPr>
            <w:tcW w:w="1686"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Укупно</w:t>
            </w:r>
          </w:p>
        </w:tc>
        <w:tc>
          <w:tcPr>
            <w:tcW w:w="595"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700</w:t>
            </w:r>
          </w:p>
        </w:tc>
        <w:tc>
          <w:tcPr>
            <w:tcW w:w="1242"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512</w:t>
            </w:r>
          </w:p>
        </w:tc>
        <w:tc>
          <w:tcPr>
            <w:tcW w:w="953"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49</w:t>
            </w:r>
          </w:p>
        </w:tc>
        <w:tc>
          <w:tcPr>
            <w:tcW w:w="524"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w:t>
            </w:r>
            <w:r w:rsidR="00DD730E" w:rsidRPr="00DD730E">
              <w:rPr>
                <w:rFonts w:ascii="Arial" w:hAnsi="Arial" w:cs="Arial"/>
                <w:b/>
                <w:bCs/>
                <w:lang w:val="sr-Cyrl-RS" w:eastAsia="sr-Latn-RS"/>
              </w:rPr>
              <w:t>.</w:t>
            </w:r>
            <w:r w:rsidRPr="00DD730E">
              <w:rPr>
                <w:rFonts w:ascii="Arial" w:hAnsi="Arial" w:cs="Arial"/>
                <w:b/>
                <w:bCs/>
                <w:lang w:eastAsia="sr-Latn-RS"/>
              </w:rPr>
              <w:t>261</w:t>
            </w:r>
          </w:p>
        </w:tc>
      </w:tr>
    </w:tbl>
    <w:p w:rsidR="00074B17" w:rsidRDefault="00074B17" w:rsidP="00074B17">
      <w:pPr>
        <w:pStyle w:val="BodyText2"/>
        <w:spacing w:line="240" w:lineRule="auto"/>
        <w:jc w:val="both"/>
        <w:rPr>
          <w:rFonts w:ascii="Arial" w:hAnsi="Arial" w:cs="Arial"/>
          <w:sz w:val="24"/>
          <w:szCs w:val="24"/>
        </w:rPr>
      </w:pPr>
    </w:p>
    <w:p w:rsidR="00074B17" w:rsidRDefault="00074B17" w:rsidP="00074B17">
      <w:pPr>
        <w:pStyle w:val="BodyText2"/>
        <w:spacing w:line="240" w:lineRule="auto"/>
        <w:jc w:val="both"/>
        <w:rPr>
          <w:rFonts w:ascii="Arial" w:hAnsi="Arial" w:cs="Arial"/>
          <w:sz w:val="24"/>
          <w:szCs w:val="24"/>
        </w:rPr>
      </w:pPr>
    </w:p>
    <w:p w:rsidR="00074B17" w:rsidRDefault="00074B17" w:rsidP="00074B17">
      <w:pPr>
        <w:pStyle w:val="BodyText2"/>
        <w:spacing w:line="240" w:lineRule="auto"/>
        <w:jc w:val="both"/>
        <w:rPr>
          <w:rFonts w:ascii="Arial" w:hAnsi="Arial" w:cs="Arial"/>
          <w:sz w:val="24"/>
          <w:szCs w:val="24"/>
        </w:rPr>
      </w:pPr>
    </w:p>
    <w:p w:rsidR="00074B17" w:rsidRDefault="00074B17" w:rsidP="00074B17">
      <w:pPr>
        <w:pStyle w:val="BodyText2"/>
        <w:spacing w:line="240" w:lineRule="auto"/>
        <w:jc w:val="both"/>
        <w:rPr>
          <w:rFonts w:ascii="Arial" w:hAnsi="Arial" w:cs="Arial"/>
          <w:sz w:val="24"/>
          <w:szCs w:val="24"/>
        </w:rPr>
      </w:pPr>
    </w:p>
    <w:p w:rsidR="00074B17" w:rsidRDefault="00074B17" w:rsidP="00074B17">
      <w:pPr>
        <w:pStyle w:val="BodyText2"/>
        <w:spacing w:line="240" w:lineRule="auto"/>
        <w:jc w:val="both"/>
        <w:rPr>
          <w:rFonts w:ascii="Arial" w:hAnsi="Arial" w:cs="Arial"/>
          <w:sz w:val="24"/>
          <w:szCs w:val="24"/>
        </w:rPr>
      </w:pPr>
    </w:p>
    <w:p w:rsidR="00074B17" w:rsidRDefault="00074B17" w:rsidP="00074B17">
      <w:pPr>
        <w:pStyle w:val="BodyText2"/>
        <w:spacing w:line="240" w:lineRule="auto"/>
        <w:jc w:val="both"/>
        <w:rPr>
          <w:rFonts w:ascii="Arial" w:hAnsi="Arial" w:cs="Arial"/>
          <w:sz w:val="24"/>
          <w:szCs w:val="24"/>
        </w:rPr>
      </w:pPr>
    </w:p>
    <w:p w:rsidR="00074B17" w:rsidRPr="009A2B15" w:rsidRDefault="00074B17" w:rsidP="00074B17">
      <w:pPr>
        <w:pStyle w:val="BodyText2"/>
        <w:spacing w:line="240" w:lineRule="auto"/>
        <w:jc w:val="both"/>
        <w:rPr>
          <w:rFonts w:ascii="Arial" w:hAnsi="Arial" w:cs="Arial"/>
          <w:sz w:val="20"/>
          <w:szCs w:val="20"/>
          <w:lang w:val="sr-Cyrl-RS"/>
        </w:rPr>
      </w:pPr>
      <w:r w:rsidRPr="009A2B15">
        <w:rPr>
          <w:rFonts w:ascii="Arial" w:hAnsi="Arial" w:cs="Arial"/>
          <w:sz w:val="20"/>
          <w:szCs w:val="20"/>
          <w:lang w:val="sr-Cyrl-RS"/>
        </w:rPr>
        <w:lastRenderedPageBreak/>
        <w:t>Табела 49.</w:t>
      </w:r>
    </w:p>
    <w:tbl>
      <w:tblPr>
        <w:tblStyle w:val="ColorfulShading-Accent52"/>
        <w:tblW w:w="5003" w:type="pct"/>
        <w:jc w:val="center"/>
        <w:tblInd w:w="0" w:type="dxa"/>
        <w:tblLayout w:type="fixed"/>
        <w:tblLook w:val="04A0" w:firstRow="1" w:lastRow="0" w:firstColumn="1" w:lastColumn="0" w:noHBand="0" w:noVBand="1"/>
      </w:tblPr>
      <w:tblGrid>
        <w:gridCol w:w="2263"/>
        <w:gridCol w:w="1277"/>
        <w:gridCol w:w="2125"/>
        <w:gridCol w:w="1560"/>
        <w:gridCol w:w="1842"/>
      </w:tblGrid>
      <w:tr w:rsidR="00074B17" w:rsidRPr="00F762F0" w:rsidTr="00DD730E">
        <w:trPr>
          <w:trHeight w:val="345"/>
          <w:jc w:val="center"/>
        </w:trPr>
        <w:tc>
          <w:tcPr>
            <w:tcW w:w="5000" w:type="pct"/>
            <w:gridSpan w:val="5"/>
            <w:noWrap/>
            <w:hideMark/>
          </w:tcPr>
          <w:p w:rsidR="00074B17" w:rsidRDefault="00074B17" w:rsidP="00DD730E">
            <w:pPr>
              <w:jc w:val="center"/>
              <w:rPr>
                <w:rFonts w:ascii="Arial" w:hAnsi="Arial" w:cs="Arial"/>
                <w:b/>
                <w:bCs/>
                <w:lang w:eastAsia="sr-Latn-RS"/>
              </w:rPr>
            </w:pPr>
            <w:r w:rsidRPr="00F762F0">
              <w:rPr>
                <w:rFonts w:ascii="Arial" w:hAnsi="Arial" w:cs="Arial"/>
                <w:b/>
                <w:bCs/>
                <w:lang w:eastAsia="sr-Latn-RS"/>
              </w:rPr>
              <w:t xml:space="preserve">Малолетници у сукобу са законом на евиденцији ЦСР у </w:t>
            </w:r>
            <w:r w:rsidRPr="00F762F0">
              <w:rPr>
                <w:rFonts w:ascii="Arial" w:hAnsi="Arial" w:cs="Arial"/>
                <w:b/>
                <w:bCs/>
                <w:lang w:val="sr-Cyrl-RS" w:eastAsia="sr-Latn-RS"/>
              </w:rPr>
              <w:t xml:space="preserve">току 2023. </w:t>
            </w:r>
            <w:r w:rsidRPr="00F762F0">
              <w:rPr>
                <w:rFonts w:ascii="Arial" w:hAnsi="Arial" w:cs="Arial"/>
                <w:b/>
                <w:bCs/>
                <w:lang w:eastAsia="sr-Latn-RS"/>
              </w:rPr>
              <w:t xml:space="preserve">године </w:t>
            </w:r>
          </w:p>
          <w:p w:rsidR="00074B17" w:rsidRPr="00F762F0" w:rsidRDefault="00074B17" w:rsidP="00DD730E">
            <w:pPr>
              <w:jc w:val="center"/>
              <w:rPr>
                <w:rFonts w:ascii="Arial" w:hAnsi="Arial" w:cs="Arial"/>
                <w:b/>
                <w:bCs/>
                <w:lang w:eastAsia="sr-Latn-RS"/>
              </w:rPr>
            </w:pPr>
            <w:r w:rsidRPr="00F762F0">
              <w:rPr>
                <w:rFonts w:ascii="Arial" w:hAnsi="Arial" w:cs="Arial"/>
                <w:b/>
                <w:bCs/>
                <w:lang w:eastAsia="sr-Latn-RS"/>
              </w:rPr>
              <w:t>према старости</w:t>
            </w:r>
          </w:p>
        </w:tc>
      </w:tr>
      <w:tr w:rsidR="00074B17" w:rsidRPr="00F762F0" w:rsidTr="00DD730E">
        <w:trPr>
          <w:trHeight w:val="285"/>
          <w:jc w:val="center"/>
        </w:trPr>
        <w:tc>
          <w:tcPr>
            <w:tcW w:w="1248"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Старосна структура </w:t>
            </w:r>
          </w:p>
        </w:tc>
        <w:tc>
          <w:tcPr>
            <w:tcW w:w="70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Пренети </w:t>
            </w:r>
          </w:p>
        </w:tc>
        <w:tc>
          <w:tcPr>
            <w:tcW w:w="1172"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Новоевидентирани </w:t>
            </w:r>
          </w:p>
        </w:tc>
        <w:tc>
          <w:tcPr>
            <w:tcW w:w="860"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Реактивирани </w:t>
            </w:r>
          </w:p>
        </w:tc>
        <w:tc>
          <w:tcPr>
            <w:tcW w:w="101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Укупно</w:t>
            </w:r>
          </w:p>
        </w:tc>
      </w:tr>
      <w:tr w:rsidR="00074B17" w:rsidRPr="00F762F0" w:rsidTr="00DD730E">
        <w:trPr>
          <w:trHeight w:val="300"/>
          <w:jc w:val="center"/>
        </w:trPr>
        <w:tc>
          <w:tcPr>
            <w:tcW w:w="1248" w:type="pct"/>
            <w:noWrap/>
            <w:hideMark/>
          </w:tcPr>
          <w:p w:rsidR="00074B17" w:rsidRDefault="00074B17" w:rsidP="00DD730E">
            <w:pPr>
              <w:rPr>
                <w:rFonts w:ascii="Arial" w:hAnsi="Arial" w:cs="Arial"/>
                <w:bCs/>
                <w:lang w:eastAsia="sr-Latn-RS"/>
              </w:rPr>
            </w:pPr>
            <w:r w:rsidRPr="00F762F0">
              <w:rPr>
                <w:rFonts w:ascii="Arial" w:hAnsi="Arial" w:cs="Arial"/>
                <w:bCs/>
                <w:lang w:eastAsia="sr-Latn-RS"/>
              </w:rPr>
              <w:t xml:space="preserve">до 14 год. </w:t>
            </w:r>
          </w:p>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(кривично неодговорна деца) </w:t>
            </w:r>
          </w:p>
        </w:tc>
        <w:tc>
          <w:tcPr>
            <w:tcW w:w="70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29</w:t>
            </w:r>
          </w:p>
        </w:tc>
        <w:tc>
          <w:tcPr>
            <w:tcW w:w="11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12</w:t>
            </w:r>
          </w:p>
        </w:tc>
        <w:tc>
          <w:tcPr>
            <w:tcW w:w="860"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w:t>
            </w:r>
          </w:p>
        </w:tc>
        <w:tc>
          <w:tcPr>
            <w:tcW w:w="101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42</w:t>
            </w:r>
          </w:p>
        </w:tc>
      </w:tr>
      <w:tr w:rsidR="00074B17" w:rsidRPr="00F762F0" w:rsidTr="00DD730E">
        <w:trPr>
          <w:trHeight w:val="200"/>
          <w:jc w:val="center"/>
        </w:trPr>
        <w:tc>
          <w:tcPr>
            <w:tcW w:w="1248"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14 - 15 </w:t>
            </w:r>
          </w:p>
        </w:tc>
        <w:tc>
          <w:tcPr>
            <w:tcW w:w="70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57</w:t>
            </w:r>
          </w:p>
        </w:tc>
        <w:tc>
          <w:tcPr>
            <w:tcW w:w="11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54</w:t>
            </w:r>
          </w:p>
        </w:tc>
        <w:tc>
          <w:tcPr>
            <w:tcW w:w="860"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10</w:t>
            </w:r>
          </w:p>
        </w:tc>
        <w:tc>
          <w:tcPr>
            <w:tcW w:w="101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121</w:t>
            </w:r>
          </w:p>
        </w:tc>
      </w:tr>
      <w:tr w:rsidR="00074B17" w:rsidRPr="00F762F0" w:rsidTr="00DD730E">
        <w:trPr>
          <w:trHeight w:val="247"/>
          <w:jc w:val="center"/>
        </w:trPr>
        <w:tc>
          <w:tcPr>
            <w:tcW w:w="1248"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16 - 17 </w:t>
            </w:r>
          </w:p>
        </w:tc>
        <w:tc>
          <w:tcPr>
            <w:tcW w:w="70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369</w:t>
            </w:r>
          </w:p>
        </w:tc>
        <w:tc>
          <w:tcPr>
            <w:tcW w:w="11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297</w:t>
            </w:r>
          </w:p>
        </w:tc>
        <w:tc>
          <w:tcPr>
            <w:tcW w:w="860"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34</w:t>
            </w:r>
          </w:p>
        </w:tc>
        <w:tc>
          <w:tcPr>
            <w:tcW w:w="101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700</w:t>
            </w:r>
          </w:p>
        </w:tc>
      </w:tr>
      <w:tr w:rsidR="00074B17" w:rsidRPr="00F762F0" w:rsidTr="00DD730E">
        <w:trPr>
          <w:trHeight w:val="300"/>
          <w:jc w:val="center"/>
        </w:trPr>
        <w:tc>
          <w:tcPr>
            <w:tcW w:w="1248"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18 - 20 </w:t>
            </w:r>
          </w:p>
        </w:tc>
        <w:tc>
          <w:tcPr>
            <w:tcW w:w="70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186</w:t>
            </w:r>
          </w:p>
        </w:tc>
        <w:tc>
          <w:tcPr>
            <w:tcW w:w="11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97</w:t>
            </w:r>
          </w:p>
        </w:tc>
        <w:tc>
          <w:tcPr>
            <w:tcW w:w="860"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21</w:t>
            </w:r>
          </w:p>
        </w:tc>
        <w:tc>
          <w:tcPr>
            <w:tcW w:w="101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304</w:t>
            </w:r>
          </w:p>
        </w:tc>
      </w:tr>
      <w:tr w:rsidR="00074B17" w:rsidRPr="00DD730E" w:rsidTr="00DD730E">
        <w:trPr>
          <w:trHeight w:val="300"/>
          <w:jc w:val="center"/>
        </w:trPr>
        <w:tc>
          <w:tcPr>
            <w:tcW w:w="1248" w:type="pct"/>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704"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641</w:t>
            </w:r>
          </w:p>
        </w:tc>
        <w:tc>
          <w:tcPr>
            <w:tcW w:w="1172"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460</w:t>
            </w:r>
          </w:p>
        </w:tc>
        <w:tc>
          <w:tcPr>
            <w:tcW w:w="860"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66</w:t>
            </w:r>
          </w:p>
        </w:tc>
        <w:tc>
          <w:tcPr>
            <w:tcW w:w="1016"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w:t>
            </w:r>
            <w:r w:rsidR="00DD730E" w:rsidRPr="00DD730E">
              <w:rPr>
                <w:rFonts w:ascii="Arial" w:hAnsi="Arial" w:cs="Arial"/>
                <w:b/>
                <w:bCs/>
                <w:lang w:val="sr-Cyrl-RS" w:eastAsia="sr-Latn-RS"/>
              </w:rPr>
              <w:t>.</w:t>
            </w:r>
            <w:r w:rsidRPr="00DD730E">
              <w:rPr>
                <w:rFonts w:ascii="Arial" w:hAnsi="Arial" w:cs="Arial"/>
                <w:b/>
                <w:bCs/>
                <w:lang w:eastAsia="sr-Latn-RS"/>
              </w:rPr>
              <w:t>167</w:t>
            </w:r>
          </w:p>
        </w:tc>
      </w:tr>
    </w:tbl>
    <w:p w:rsidR="00074B17" w:rsidRDefault="00074B17" w:rsidP="00074B17">
      <w:pPr>
        <w:pStyle w:val="BodyText2"/>
        <w:spacing w:line="240" w:lineRule="auto"/>
        <w:jc w:val="both"/>
        <w:rPr>
          <w:rFonts w:ascii="Arial" w:hAnsi="Arial" w:cs="Arial"/>
          <w:sz w:val="24"/>
          <w:szCs w:val="24"/>
        </w:rPr>
      </w:pPr>
    </w:p>
    <w:p w:rsidR="00074B17" w:rsidRPr="00640963" w:rsidRDefault="00074B17" w:rsidP="00074B17">
      <w:pPr>
        <w:pStyle w:val="BodyText2"/>
        <w:spacing w:line="240" w:lineRule="auto"/>
        <w:jc w:val="both"/>
        <w:rPr>
          <w:rFonts w:ascii="Arial" w:hAnsi="Arial" w:cs="Arial"/>
          <w:sz w:val="24"/>
          <w:szCs w:val="24"/>
        </w:rPr>
      </w:pPr>
      <w:r w:rsidRPr="00AF0EAF">
        <w:rPr>
          <w:rFonts w:ascii="Arial" w:hAnsi="Arial" w:cs="Arial"/>
          <w:color w:val="1A1617"/>
          <w:sz w:val="24"/>
          <w:szCs w:val="24"/>
          <w:shd w:val="clear" w:color="auto" w:fill="FFFFFF"/>
        </w:rPr>
        <w:t>И</w:t>
      </w:r>
      <w:r>
        <w:rPr>
          <w:rFonts w:ascii="Arial" w:hAnsi="Arial" w:cs="Arial"/>
          <w:color w:val="1A1617"/>
          <w:sz w:val="24"/>
          <w:szCs w:val="24"/>
          <w:shd w:val="clear" w:color="auto" w:fill="FFFFFF"/>
        </w:rPr>
        <w:t xml:space="preserve">ндикативна је правилност да опада број </w:t>
      </w:r>
      <w:r w:rsidRPr="00AF0EAF">
        <w:rPr>
          <w:rFonts w:ascii="Arial" w:hAnsi="Arial" w:cs="Arial"/>
          <w:color w:val="1A1617"/>
          <w:sz w:val="24"/>
          <w:szCs w:val="24"/>
          <w:shd w:val="clear" w:color="auto" w:fill="FFFFFF"/>
        </w:rPr>
        <w:t xml:space="preserve"> </w:t>
      </w:r>
      <w:r>
        <w:rPr>
          <w:rFonts w:ascii="Arial" w:hAnsi="Arial" w:cs="Arial"/>
          <w:color w:val="1A1617"/>
          <w:sz w:val="24"/>
          <w:szCs w:val="24"/>
          <w:shd w:val="clear" w:color="auto" w:fill="FFFFFF"/>
        </w:rPr>
        <w:t xml:space="preserve">деце са поремећајима у понашању </w:t>
      </w:r>
      <w:r w:rsidRPr="00AF0EAF">
        <w:rPr>
          <w:rFonts w:ascii="Arial" w:hAnsi="Arial" w:cs="Arial"/>
          <w:color w:val="1A1617"/>
          <w:sz w:val="24"/>
          <w:szCs w:val="24"/>
          <w:shd w:val="clear" w:color="auto" w:fill="FFFFFF"/>
        </w:rPr>
        <w:t xml:space="preserve">када се </w:t>
      </w:r>
      <w:r>
        <w:rPr>
          <w:rFonts w:ascii="Arial" w:hAnsi="Arial" w:cs="Arial"/>
          <w:color w:val="1A1617"/>
          <w:sz w:val="24"/>
          <w:szCs w:val="24"/>
          <w:shd w:val="clear" w:color="auto" w:fill="FFFFFF"/>
        </w:rPr>
        <w:t>ради о тежини</w:t>
      </w:r>
      <w:r w:rsidRPr="00AF0EAF">
        <w:rPr>
          <w:rFonts w:ascii="Arial" w:hAnsi="Arial" w:cs="Arial"/>
          <w:color w:val="1A1617"/>
          <w:sz w:val="24"/>
          <w:szCs w:val="24"/>
          <w:shd w:val="clear" w:color="auto" w:fill="FFFFFF"/>
        </w:rPr>
        <w:t xml:space="preserve"> преступа, па у случају деце са асоцијалним понашањем досеже веома н</w:t>
      </w:r>
      <w:r>
        <w:rPr>
          <w:rFonts w:ascii="Arial" w:hAnsi="Arial" w:cs="Arial"/>
          <w:color w:val="1A1617"/>
          <w:sz w:val="24"/>
          <w:szCs w:val="24"/>
          <w:shd w:val="clear" w:color="auto" w:fill="FFFFFF"/>
        </w:rPr>
        <w:t>иске размере – у односу на претходне</w:t>
      </w:r>
      <w:r w:rsidRPr="00AF0EAF">
        <w:rPr>
          <w:rFonts w:ascii="Arial" w:hAnsi="Arial" w:cs="Arial"/>
          <w:color w:val="1A1617"/>
          <w:sz w:val="24"/>
          <w:szCs w:val="24"/>
          <w:shd w:val="clear" w:color="auto" w:fill="FFFFFF"/>
        </w:rPr>
        <w:t xml:space="preserve"> годин</w:t>
      </w:r>
      <w:r>
        <w:rPr>
          <w:rFonts w:ascii="Arial" w:hAnsi="Arial" w:cs="Arial"/>
          <w:color w:val="1A1617"/>
          <w:sz w:val="24"/>
          <w:szCs w:val="24"/>
          <w:shd w:val="clear" w:color="auto" w:fill="FFFFFF"/>
        </w:rPr>
        <w:t>е</w:t>
      </w:r>
      <w:r w:rsidRPr="00AF0EAF">
        <w:rPr>
          <w:rFonts w:ascii="Arial" w:hAnsi="Arial" w:cs="Arial"/>
          <w:color w:val="1A1617"/>
          <w:sz w:val="24"/>
          <w:szCs w:val="24"/>
          <w:shd w:val="clear" w:color="auto" w:fill="FFFFFF"/>
        </w:rPr>
        <w:t>, број те деце је скоро преполовљен.</w:t>
      </w:r>
      <w:r>
        <w:rPr>
          <w:rFonts w:ascii="Arial" w:hAnsi="Arial" w:cs="Arial"/>
          <w:color w:val="1A1617"/>
          <w:sz w:val="24"/>
          <w:szCs w:val="24"/>
          <w:shd w:val="clear" w:color="auto" w:fill="FFFFFF"/>
        </w:rPr>
        <w:t xml:space="preserve"> </w:t>
      </w:r>
      <w:r w:rsidRPr="00AF0EAF">
        <w:rPr>
          <w:rFonts w:ascii="Arial" w:hAnsi="Arial" w:cs="Arial"/>
          <w:sz w:val="24"/>
          <w:szCs w:val="24"/>
          <w:lang w:val="sl-SI"/>
        </w:rPr>
        <w:t xml:space="preserve">Друштвена контрола, али и друштвена одговорност је редукована на теже облике малолетничког криминала, а опстаје висок степен толеранције према другим деликтима. Разне манифестације асоцијалног понашања су изван било каквог друштвеног интересовања, самим тим и одговарајућег реаговања релевантних институција и социјалних служби. </w:t>
      </w:r>
      <w:r w:rsidRPr="00045917">
        <w:rPr>
          <w:rFonts w:ascii="Arial" w:hAnsi="Arial" w:cs="Arial"/>
          <w:sz w:val="24"/>
          <w:szCs w:val="24"/>
        </w:rPr>
        <w:t xml:space="preserve">Национално законодавство Републике Србије, у складу са међународним стандардима и документима, односно, </w:t>
      </w:r>
      <w:r w:rsidRPr="00045917">
        <w:rPr>
          <w:rFonts w:ascii="Arial" w:hAnsi="Arial" w:cs="Arial"/>
          <w:sz w:val="24"/>
          <w:szCs w:val="24"/>
          <w:lang w:val="ru-RU"/>
        </w:rPr>
        <w:t>Закон о малолетним учиниоцима кривичних дела и кривично</w:t>
      </w:r>
      <w:r w:rsidRPr="00045917">
        <w:rPr>
          <w:rFonts w:ascii="Arial" w:hAnsi="Arial" w:cs="Arial"/>
          <w:sz w:val="24"/>
          <w:szCs w:val="24"/>
        </w:rPr>
        <w:t>-</w:t>
      </w:r>
      <w:r w:rsidRPr="00045917">
        <w:rPr>
          <w:rFonts w:ascii="Arial" w:hAnsi="Arial" w:cs="Arial"/>
          <w:sz w:val="24"/>
          <w:szCs w:val="24"/>
          <w:lang w:val="ru-RU"/>
        </w:rPr>
        <w:t>правној заштити малолетних лица (у даљем тексту: Закон о малолетницима), указује на алтернативе у погледу мера од значаја за кривични поступак, нарочито на алтернативне могућности</w:t>
      </w:r>
      <w:r w:rsidRPr="00045917">
        <w:rPr>
          <w:rFonts w:ascii="Arial" w:hAnsi="Arial" w:cs="Arial"/>
          <w:sz w:val="24"/>
          <w:szCs w:val="24"/>
        </w:rPr>
        <w:t xml:space="preserve"> и </w:t>
      </w:r>
      <w:r w:rsidRPr="00045917">
        <w:rPr>
          <w:rFonts w:ascii="Arial" w:hAnsi="Arial" w:cs="Arial"/>
          <w:sz w:val="24"/>
          <w:szCs w:val="24"/>
          <w:lang w:val="ru-RU"/>
        </w:rPr>
        <w:t>у члану 11. прописује различите врсте васпитних мера неинституционалног карактера као што су:</w:t>
      </w:r>
    </w:p>
    <w:p w:rsidR="00074B17" w:rsidRPr="00045917" w:rsidRDefault="00074B17" w:rsidP="00074B17">
      <w:pPr>
        <w:numPr>
          <w:ilvl w:val="0"/>
          <w:numId w:val="14"/>
        </w:numPr>
        <w:tabs>
          <w:tab w:val="clear" w:pos="780"/>
          <w:tab w:val="num" w:pos="270"/>
        </w:tabs>
        <w:autoSpaceDE w:val="0"/>
        <w:autoSpaceDN w:val="0"/>
        <w:adjustRightInd w:val="0"/>
        <w:spacing w:after="0" w:line="240" w:lineRule="auto"/>
        <w:ind w:left="0" w:firstLine="0"/>
        <w:jc w:val="both"/>
        <w:rPr>
          <w:rFonts w:ascii="Arial" w:hAnsi="Arial" w:cs="Arial"/>
          <w:sz w:val="24"/>
          <w:szCs w:val="24"/>
        </w:rPr>
      </w:pPr>
      <w:r w:rsidRPr="00045917">
        <w:rPr>
          <w:rFonts w:ascii="Arial" w:hAnsi="Arial" w:cs="Arial"/>
          <w:sz w:val="24"/>
          <w:szCs w:val="24"/>
          <w:u w:val="single"/>
          <w:lang w:val="ru-RU"/>
        </w:rPr>
        <w:t>Мере упозорења и усмеравања:</w:t>
      </w:r>
      <w:r w:rsidRPr="00045917">
        <w:rPr>
          <w:rFonts w:ascii="Arial" w:hAnsi="Arial" w:cs="Arial"/>
          <w:sz w:val="24"/>
          <w:szCs w:val="24"/>
          <w:lang w:val="ru-RU"/>
        </w:rPr>
        <w:t xml:space="preserve"> судски укор и посебне обавезе (члан 11, 13. и 14. </w:t>
      </w:r>
      <w:r w:rsidRPr="00045917">
        <w:rPr>
          <w:rFonts w:ascii="Arial" w:hAnsi="Arial" w:cs="Arial"/>
          <w:sz w:val="24"/>
          <w:szCs w:val="24"/>
        </w:rPr>
        <w:t>Закона о малолетницима);</w:t>
      </w:r>
    </w:p>
    <w:p w:rsidR="00074B17" w:rsidRPr="00C62519" w:rsidRDefault="00074B17" w:rsidP="00074B17">
      <w:pPr>
        <w:numPr>
          <w:ilvl w:val="0"/>
          <w:numId w:val="14"/>
        </w:numPr>
        <w:tabs>
          <w:tab w:val="clear" w:pos="780"/>
          <w:tab w:val="num" w:pos="270"/>
        </w:tabs>
        <w:autoSpaceDE w:val="0"/>
        <w:autoSpaceDN w:val="0"/>
        <w:adjustRightInd w:val="0"/>
        <w:spacing w:after="0" w:line="240" w:lineRule="auto"/>
        <w:ind w:left="0" w:firstLine="0"/>
        <w:jc w:val="both"/>
        <w:rPr>
          <w:rFonts w:ascii="Arial" w:hAnsi="Arial" w:cs="Arial"/>
          <w:sz w:val="24"/>
          <w:szCs w:val="24"/>
        </w:rPr>
      </w:pPr>
      <w:r w:rsidRPr="00045917">
        <w:rPr>
          <w:rFonts w:ascii="Arial" w:hAnsi="Arial" w:cs="Arial"/>
          <w:sz w:val="24"/>
          <w:szCs w:val="24"/>
          <w:u w:val="single"/>
          <w:lang w:val="ru-RU"/>
        </w:rPr>
        <w:t>Мере појачаног надзора:</w:t>
      </w:r>
      <w:r w:rsidRPr="00045917">
        <w:rPr>
          <w:rFonts w:ascii="Arial" w:hAnsi="Arial" w:cs="Arial"/>
          <w:sz w:val="24"/>
          <w:szCs w:val="24"/>
          <w:lang w:val="ru-RU"/>
        </w:rPr>
        <w:t xml:space="preserve"> од стране родитеља, усвојиоца или старатеља, у другој породици, од стране органа старатељства, појачани надзор уз дневни боравак у одговарајућој установи за васпитање и образовање малолетника (члан 11, 15, 16, 17. и 18. </w:t>
      </w:r>
      <w:r w:rsidRPr="00045917">
        <w:rPr>
          <w:rFonts w:ascii="Arial" w:hAnsi="Arial" w:cs="Arial"/>
          <w:sz w:val="24"/>
          <w:szCs w:val="24"/>
        </w:rPr>
        <w:t>Закона о малолетницима).</w:t>
      </w:r>
    </w:p>
    <w:p w:rsidR="00074B17" w:rsidRDefault="00074B17" w:rsidP="00074B17">
      <w:pPr>
        <w:numPr>
          <w:ilvl w:val="0"/>
          <w:numId w:val="14"/>
        </w:numPr>
        <w:tabs>
          <w:tab w:val="clear" w:pos="780"/>
          <w:tab w:val="num" w:pos="270"/>
        </w:tabs>
        <w:autoSpaceDE w:val="0"/>
        <w:autoSpaceDN w:val="0"/>
        <w:adjustRightInd w:val="0"/>
        <w:spacing w:after="0" w:line="240" w:lineRule="auto"/>
        <w:ind w:left="0" w:firstLine="0"/>
        <w:jc w:val="both"/>
        <w:rPr>
          <w:rFonts w:ascii="Arial" w:hAnsi="Arial" w:cs="Arial"/>
          <w:sz w:val="24"/>
          <w:szCs w:val="24"/>
        </w:rPr>
      </w:pPr>
      <w:r w:rsidRPr="00C62519">
        <w:rPr>
          <w:rFonts w:ascii="Arial" w:hAnsi="Arial" w:cs="Arial"/>
          <w:b/>
          <w:bCs/>
        </w:rPr>
        <w:t xml:space="preserve"> </w:t>
      </w:r>
      <w:r w:rsidRPr="00C62519">
        <w:rPr>
          <w:rFonts w:ascii="Arial" w:hAnsi="Arial" w:cs="Arial"/>
          <w:sz w:val="24"/>
          <w:szCs w:val="24"/>
          <w:lang w:val="ru-RU"/>
        </w:rPr>
        <w:t xml:space="preserve">Закон о малолетницима такође афирмише и изрицање </w:t>
      </w:r>
      <w:r w:rsidRPr="00C62519">
        <w:rPr>
          <w:rFonts w:ascii="Arial" w:hAnsi="Arial" w:cs="Arial"/>
          <w:sz w:val="24"/>
          <w:szCs w:val="24"/>
          <w:u w:val="single"/>
          <w:lang w:val="ru-RU"/>
        </w:rPr>
        <w:t>васпитних налога</w:t>
      </w:r>
      <w:r w:rsidRPr="00C62519">
        <w:rPr>
          <w:rFonts w:ascii="Arial" w:hAnsi="Arial" w:cs="Arial"/>
          <w:sz w:val="24"/>
          <w:szCs w:val="24"/>
          <w:lang w:val="ru-RU"/>
        </w:rPr>
        <w:t xml:space="preserve"> чији је циљ</w:t>
      </w:r>
      <w:r w:rsidRPr="00DB5E95">
        <w:rPr>
          <w:rFonts w:ascii="Arial" w:hAnsi="Arial" w:cs="Arial"/>
          <w:sz w:val="24"/>
          <w:szCs w:val="24"/>
        </w:rPr>
        <w:t xml:space="preserve"> </w:t>
      </w:r>
      <w:r w:rsidRPr="00C62519">
        <w:rPr>
          <w:rFonts w:ascii="Arial" w:hAnsi="Arial" w:cs="Arial"/>
          <w:sz w:val="24"/>
          <w:szCs w:val="24"/>
          <w:lang w:val="ru-RU"/>
        </w:rPr>
        <w:t>да се не покреће кривични поступак или да дође до његовог обустављања</w:t>
      </w:r>
      <w:r w:rsidRPr="00DB5E95">
        <w:rPr>
          <w:rFonts w:ascii="Arial" w:hAnsi="Arial" w:cs="Arial"/>
          <w:sz w:val="24"/>
          <w:szCs w:val="24"/>
          <w:lang w:val="ru-RU"/>
        </w:rPr>
        <w:t>.</w:t>
      </w:r>
      <w:r w:rsidRPr="00C62519">
        <w:rPr>
          <w:rFonts w:ascii="Arial" w:hAnsi="Arial" w:cs="Arial"/>
          <w:sz w:val="24"/>
          <w:szCs w:val="24"/>
          <w:lang w:val="ru-RU"/>
        </w:rPr>
        <w:t xml:space="preserve"> Васпитне налоге може применити и тужилац, што је у складу са смерницама датим у Токијским правилима. Према малолетном учиниоцу кривичног дела може се применити један или више васпитних налога за кривично дело за које је прописана новчана казна или казна до 5 година затвора. Реч је о акцентирању васпитања уместо кажњавања.</w:t>
      </w:r>
      <w:r w:rsidRPr="00C62519">
        <w:rPr>
          <w:rFonts w:ascii="Arial" w:hAnsi="Arial" w:cs="Arial"/>
          <w:sz w:val="24"/>
          <w:szCs w:val="24"/>
        </w:rPr>
        <w:t xml:space="preserve">Закон о малолетницима афирмише, пре свега, мере које имају за циљ активно укључивање и преузимање одговорности малолетника у процесу реинтеграције у друштво, те су мере </w:t>
      </w:r>
      <w:r w:rsidRPr="00C62519">
        <w:rPr>
          <w:rFonts w:ascii="Arial" w:hAnsi="Arial" w:cs="Arial"/>
          <w:sz w:val="24"/>
          <w:szCs w:val="24"/>
          <w:u w:val="single"/>
        </w:rPr>
        <w:t>посебне обавезе</w:t>
      </w:r>
      <w:r w:rsidRPr="00C62519">
        <w:rPr>
          <w:rFonts w:ascii="Arial" w:hAnsi="Arial" w:cs="Arial"/>
          <w:sz w:val="24"/>
          <w:szCs w:val="24"/>
        </w:rPr>
        <w:t>, од посебног значаја, јер су васпитне мере упозорења и усмеравања које малолетник у кривичном поступку не може одбити (као што је случај са мером васпитног налога</w:t>
      </w:r>
      <w:r>
        <w:rPr>
          <w:rStyle w:val="FootnoteReference"/>
          <w:rFonts w:ascii="Arial" w:hAnsi="Arial" w:cs="Arial"/>
          <w:sz w:val="24"/>
          <w:szCs w:val="24"/>
        </w:rPr>
        <w:footnoteReference w:id="27"/>
      </w:r>
      <w:r w:rsidRPr="00C62519">
        <w:rPr>
          <w:rFonts w:ascii="Arial" w:hAnsi="Arial" w:cs="Arial"/>
          <w:sz w:val="24"/>
          <w:szCs w:val="24"/>
        </w:rPr>
        <w:t xml:space="preserve">) и у том су смислу, кривичне санкције. </w:t>
      </w:r>
    </w:p>
    <w:p w:rsidR="00074B17" w:rsidRDefault="00074B17" w:rsidP="00074B17">
      <w:pPr>
        <w:spacing w:after="0" w:line="240" w:lineRule="auto"/>
        <w:ind w:left="-180"/>
        <w:jc w:val="both"/>
        <w:rPr>
          <w:rFonts w:ascii="Arial" w:hAnsi="Arial" w:cs="Arial"/>
          <w:sz w:val="20"/>
          <w:szCs w:val="20"/>
        </w:rPr>
      </w:pPr>
    </w:p>
    <w:p w:rsidR="00074B17" w:rsidRDefault="00074B17" w:rsidP="00074B17">
      <w:pPr>
        <w:spacing w:after="0" w:line="240" w:lineRule="auto"/>
        <w:ind w:left="-180"/>
        <w:jc w:val="both"/>
        <w:rPr>
          <w:rFonts w:ascii="Arial" w:hAnsi="Arial" w:cs="Arial"/>
          <w:sz w:val="20"/>
          <w:szCs w:val="20"/>
        </w:rPr>
      </w:pPr>
    </w:p>
    <w:p w:rsidR="00074B17" w:rsidRDefault="00074B17" w:rsidP="00074B17">
      <w:pPr>
        <w:spacing w:after="0" w:line="240" w:lineRule="auto"/>
        <w:ind w:left="-180"/>
        <w:jc w:val="both"/>
        <w:rPr>
          <w:rFonts w:ascii="Arial" w:hAnsi="Arial" w:cs="Arial"/>
          <w:sz w:val="20"/>
          <w:szCs w:val="20"/>
        </w:rPr>
      </w:pPr>
    </w:p>
    <w:p w:rsidR="00074B17" w:rsidRDefault="00074B17" w:rsidP="00074B17">
      <w:pPr>
        <w:spacing w:after="0" w:line="240" w:lineRule="auto"/>
        <w:ind w:left="-180"/>
        <w:jc w:val="both"/>
        <w:rPr>
          <w:rFonts w:ascii="Arial" w:hAnsi="Arial" w:cs="Arial"/>
          <w:sz w:val="20"/>
          <w:szCs w:val="20"/>
        </w:rPr>
      </w:pPr>
    </w:p>
    <w:p w:rsidR="00074B17" w:rsidRDefault="00074B17" w:rsidP="00074B17">
      <w:pPr>
        <w:spacing w:after="0" w:line="240" w:lineRule="auto"/>
        <w:ind w:left="-180"/>
        <w:jc w:val="both"/>
        <w:rPr>
          <w:rFonts w:ascii="Arial" w:hAnsi="Arial" w:cs="Arial"/>
          <w:sz w:val="20"/>
          <w:szCs w:val="20"/>
        </w:rPr>
      </w:pPr>
    </w:p>
    <w:p w:rsidR="00074B17" w:rsidRPr="00F02268" w:rsidRDefault="00074B17" w:rsidP="00074B17">
      <w:pPr>
        <w:spacing w:after="0" w:line="240" w:lineRule="auto"/>
        <w:ind w:left="-180"/>
        <w:jc w:val="both"/>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Табела 50</w:t>
      </w:r>
    </w:p>
    <w:tbl>
      <w:tblPr>
        <w:tblStyle w:val="ColorfulShading-Accent52"/>
        <w:tblW w:w="4847" w:type="pct"/>
        <w:tblInd w:w="0" w:type="dxa"/>
        <w:tblLayout w:type="fixed"/>
        <w:tblLook w:val="04A0" w:firstRow="1" w:lastRow="0" w:firstColumn="1" w:lastColumn="0" w:noHBand="0" w:noVBand="1"/>
      </w:tblPr>
      <w:tblGrid>
        <w:gridCol w:w="6377"/>
        <w:gridCol w:w="850"/>
        <w:gridCol w:w="374"/>
        <w:gridCol w:w="1184"/>
      </w:tblGrid>
      <w:tr w:rsidR="00074B17" w:rsidRPr="00F762F0" w:rsidTr="00DD730E">
        <w:trPr>
          <w:trHeight w:val="345"/>
        </w:trPr>
        <w:tc>
          <w:tcPr>
            <w:tcW w:w="5000" w:type="pct"/>
            <w:gridSpan w:val="4"/>
            <w:noWrap/>
            <w:hideMark/>
          </w:tcPr>
          <w:p w:rsidR="00074B17" w:rsidRDefault="00074B17" w:rsidP="00DD730E">
            <w:pPr>
              <w:jc w:val="center"/>
              <w:rPr>
                <w:rFonts w:ascii="Arial" w:hAnsi="Arial" w:cs="Arial"/>
                <w:bCs/>
                <w:lang w:eastAsia="sr-Latn-RS"/>
              </w:rPr>
            </w:pPr>
            <w:r w:rsidRPr="00F762F0">
              <w:rPr>
                <w:rFonts w:ascii="Arial" w:hAnsi="Arial" w:cs="Arial"/>
                <w:bCs/>
                <w:lang w:eastAsia="sr-Latn-RS"/>
              </w:rPr>
              <w:t xml:space="preserve">Број малолетника на евиденцији ЦСР у току </w:t>
            </w:r>
            <w:r>
              <w:rPr>
                <w:rFonts w:ascii="Arial" w:hAnsi="Arial" w:cs="Arial"/>
                <w:bCs/>
                <w:lang w:val="sr-Cyrl-RS" w:eastAsia="sr-Latn-RS"/>
              </w:rPr>
              <w:t xml:space="preserve">2023. </w:t>
            </w:r>
            <w:r w:rsidRPr="00F762F0">
              <w:rPr>
                <w:rFonts w:ascii="Arial" w:hAnsi="Arial" w:cs="Arial"/>
                <w:bCs/>
                <w:lang w:eastAsia="sr-Latn-RS"/>
              </w:rPr>
              <w:t xml:space="preserve">године са решењем суда </w:t>
            </w:r>
          </w:p>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о изреченим мерама према по</w:t>
            </w:r>
            <w:r>
              <w:rPr>
                <w:rFonts w:ascii="Arial" w:hAnsi="Arial" w:cs="Arial"/>
                <w:bCs/>
                <w:lang w:eastAsia="sr-Latn-RS"/>
              </w:rPr>
              <w:t xml:space="preserve">лу </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w:t>
            </w:r>
          </w:p>
        </w:tc>
        <w:tc>
          <w:tcPr>
            <w:tcW w:w="48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М </w:t>
            </w:r>
          </w:p>
        </w:tc>
        <w:tc>
          <w:tcPr>
            <w:tcW w:w="213"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Ж </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Укупно</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са изреченим судским укором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19</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22</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са изреченим васпитним налогом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17</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2</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19</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са изреченом васпитном мером посебне обавезе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44</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47</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са изреченом мером појачаног надзора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52</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55</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са мером упућивања у васпитну установу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11</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12</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са мером упућивања у васпитно-поправни дом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11</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12</w:t>
            </w:r>
          </w:p>
        </w:tc>
      </w:tr>
      <w:tr w:rsidR="00074B17" w:rsidRPr="00F762F0" w:rsidTr="00DD730E">
        <w:trPr>
          <w:trHeight w:val="300"/>
        </w:trPr>
        <w:tc>
          <w:tcPr>
            <w:tcW w:w="362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Број малолетника и млађих пунолетних лица са изреченом казном малолетничког затвора </w:t>
            </w:r>
          </w:p>
        </w:tc>
        <w:tc>
          <w:tcPr>
            <w:tcW w:w="484"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3</w:t>
            </w:r>
          </w:p>
        </w:tc>
        <w:tc>
          <w:tcPr>
            <w:tcW w:w="213"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0</w:t>
            </w:r>
          </w:p>
        </w:tc>
        <w:tc>
          <w:tcPr>
            <w:tcW w:w="674"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3</w:t>
            </w:r>
          </w:p>
        </w:tc>
      </w:tr>
    </w:tbl>
    <w:p w:rsidR="00074B17" w:rsidRDefault="00074B17" w:rsidP="00074B17">
      <w:pPr>
        <w:spacing w:after="0" w:line="240" w:lineRule="auto"/>
        <w:ind w:left="-180"/>
        <w:jc w:val="both"/>
        <w:rPr>
          <w:rFonts w:ascii="Arial" w:hAnsi="Arial" w:cs="Arial"/>
          <w:sz w:val="20"/>
          <w:szCs w:val="20"/>
        </w:rPr>
      </w:pPr>
    </w:p>
    <w:p w:rsidR="00074B17" w:rsidRPr="009A2B15" w:rsidRDefault="00074B17" w:rsidP="00074B17">
      <w:pPr>
        <w:spacing w:after="0" w:line="240" w:lineRule="auto"/>
        <w:ind w:left="-180"/>
        <w:jc w:val="both"/>
        <w:rPr>
          <w:rFonts w:ascii="Arial" w:hAnsi="Arial" w:cs="Arial"/>
          <w:sz w:val="20"/>
          <w:szCs w:val="20"/>
          <w:lang w:val="sr-Cyrl-RS"/>
        </w:rPr>
      </w:pPr>
      <w:r>
        <w:rPr>
          <w:rFonts w:ascii="Arial" w:hAnsi="Arial" w:cs="Arial"/>
          <w:sz w:val="20"/>
          <w:szCs w:val="20"/>
          <w:lang w:val="sr-Cyrl-RS"/>
        </w:rPr>
        <w:t xml:space="preserve">      Табела 51.</w:t>
      </w:r>
    </w:p>
    <w:tbl>
      <w:tblPr>
        <w:tblStyle w:val="ColorfulShading-Accent52"/>
        <w:tblW w:w="4847" w:type="pct"/>
        <w:tblInd w:w="0" w:type="dxa"/>
        <w:tblLayout w:type="fixed"/>
        <w:tblLook w:val="04A0" w:firstRow="1" w:lastRow="0" w:firstColumn="1" w:lastColumn="0" w:noHBand="0" w:noVBand="1"/>
      </w:tblPr>
      <w:tblGrid>
        <w:gridCol w:w="6517"/>
        <w:gridCol w:w="654"/>
        <w:gridCol w:w="655"/>
        <w:gridCol w:w="959"/>
      </w:tblGrid>
      <w:tr w:rsidR="00074B17" w:rsidRPr="00F762F0" w:rsidTr="00DD730E">
        <w:trPr>
          <w:trHeight w:val="345"/>
        </w:trPr>
        <w:tc>
          <w:tcPr>
            <w:tcW w:w="5000" w:type="pct"/>
            <w:gridSpan w:val="4"/>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Број васп</w:t>
            </w:r>
            <w:r>
              <w:rPr>
                <w:rFonts w:ascii="Arial" w:hAnsi="Arial" w:cs="Arial"/>
                <w:bCs/>
                <w:lang w:eastAsia="sr-Latn-RS"/>
              </w:rPr>
              <w:t xml:space="preserve">итних налога изречених  у току </w:t>
            </w:r>
            <w:r>
              <w:rPr>
                <w:rFonts w:ascii="Arial" w:hAnsi="Arial" w:cs="Arial"/>
                <w:bCs/>
                <w:lang w:val="sr-Cyrl-RS" w:eastAsia="sr-Latn-RS"/>
              </w:rPr>
              <w:t xml:space="preserve">2023. </w:t>
            </w:r>
            <w:r w:rsidRPr="00F762F0">
              <w:rPr>
                <w:rFonts w:ascii="Arial" w:hAnsi="Arial" w:cs="Arial"/>
                <w:bCs/>
                <w:lang w:eastAsia="sr-Latn-RS"/>
              </w:rPr>
              <w:t>одине према врстама налога</w:t>
            </w:r>
          </w:p>
        </w:tc>
      </w:tr>
      <w:tr w:rsidR="00074B17" w:rsidRPr="00F762F0" w:rsidTr="00DD730E">
        <w:trPr>
          <w:trHeight w:val="300"/>
        </w:trPr>
        <w:tc>
          <w:tcPr>
            <w:tcW w:w="3709" w:type="pct"/>
            <w:vMerge w:val="restart"/>
            <w:noWrap/>
            <w:vAlign w:val="center"/>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Васпитни налог </w:t>
            </w:r>
          </w:p>
        </w:tc>
        <w:tc>
          <w:tcPr>
            <w:tcW w:w="745" w:type="pct"/>
            <w:gridSpan w:val="2"/>
            <w:noWrap/>
            <w:vAlign w:val="center"/>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Број васпитних налога </w:t>
            </w:r>
          </w:p>
        </w:tc>
        <w:tc>
          <w:tcPr>
            <w:tcW w:w="546" w:type="pct"/>
            <w:vMerge w:val="restart"/>
            <w:noWrap/>
            <w:vAlign w:val="center"/>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Укупно</w:t>
            </w:r>
          </w:p>
        </w:tc>
      </w:tr>
      <w:tr w:rsidR="00074B17" w:rsidRPr="00F762F0" w:rsidTr="00DD730E">
        <w:trPr>
          <w:trHeight w:val="300"/>
        </w:trPr>
        <w:tc>
          <w:tcPr>
            <w:tcW w:w="3709" w:type="pct"/>
            <w:vMerge/>
            <w:hideMark/>
          </w:tcPr>
          <w:p w:rsidR="00074B17" w:rsidRPr="00F762F0" w:rsidRDefault="00074B17" w:rsidP="00DD730E">
            <w:pPr>
              <w:rPr>
                <w:rFonts w:ascii="Arial" w:hAnsi="Arial" w:cs="Arial"/>
                <w:bCs/>
                <w:lang w:eastAsia="sr-Latn-RS"/>
              </w:rPr>
            </w:pPr>
          </w:p>
        </w:tc>
        <w:tc>
          <w:tcPr>
            <w:tcW w:w="372"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М </w:t>
            </w:r>
          </w:p>
        </w:tc>
        <w:tc>
          <w:tcPr>
            <w:tcW w:w="372"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 xml:space="preserve">Ж </w:t>
            </w:r>
          </w:p>
        </w:tc>
        <w:tc>
          <w:tcPr>
            <w:tcW w:w="546" w:type="pct"/>
            <w:vMerge/>
            <w:hideMark/>
          </w:tcPr>
          <w:p w:rsidR="00074B17" w:rsidRPr="00F762F0" w:rsidRDefault="00074B17" w:rsidP="00DD730E">
            <w:pPr>
              <w:rPr>
                <w:rFonts w:ascii="Arial" w:hAnsi="Arial" w:cs="Arial"/>
                <w:bCs/>
                <w:lang w:eastAsia="sr-Latn-RS"/>
              </w:rPr>
            </w:pPr>
          </w:p>
        </w:tc>
      </w:tr>
      <w:tr w:rsidR="00074B17" w:rsidRPr="00F762F0" w:rsidTr="00DD730E">
        <w:trPr>
          <w:trHeight w:val="300"/>
        </w:trPr>
        <w:tc>
          <w:tcPr>
            <w:tcW w:w="370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Поравнање са оштећеним како би се накнадом штете, извињењем, радом или на неки други начин отклониле, у целини или делимично, штетне последице дела </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0</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0</w:t>
            </w:r>
          </w:p>
        </w:tc>
        <w:tc>
          <w:tcPr>
            <w:tcW w:w="54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0</w:t>
            </w:r>
          </w:p>
        </w:tc>
      </w:tr>
      <w:tr w:rsidR="00074B17" w:rsidRPr="00F762F0" w:rsidTr="00DD730E">
        <w:trPr>
          <w:trHeight w:val="300"/>
        </w:trPr>
        <w:tc>
          <w:tcPr>
            <w:tcW w:w="370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Редовно похађање школе или редовно одлажење на посао </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5</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w:t>
            </w:r>
          </w:p>
        </w:tc>
        <w:tc>
          <w:tcPr>
            <w:tcW w:w="54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6</w:t>
            </w:r>
          </w:p>
        </w:tc>
      </w:tr>
      <w:tr w:rsidR="00074B17" w:rsidRPr="00F762F0" w:rsidTr="00DD730E">
        <w:trPr>
          <w:trHeight w:val="300"/>
        </w:trPr>
        <w:tc>
          <w:tcPr>
            <w:tcW w:w="370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Укључивање, без накнаде, у рад хуманитарних организација или послове социјалног, локалног или еколошког садржаја </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0</w:t>
            </w:r>
          </w:p>
        </w:tc>
        <w:tc>
          <w:tcPr>
            <w:tcW w:w="54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w:t>
            </w:r>
          </w:p>
        </w:tc>
      </w:tr>
      <w:tr w:rsidR="00074B17" w:rsidRPr="00F762F0" w:rsidTr="00DD730E">
        <w:trPr>
          <w:trHeight w:val="300"/>
        </w:trPr>
        <w:tc>
          <w:tcPr>
            <w:tcW w:w="370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Подвргавање одговарајућем испитивању и одвикавању од зависности изазване употребом алкохолних пића или опојних дрога </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4</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1</w:t>
            </w:r>
          </w:p>
        </w:tc>
        <w:tc>
          <w:tcPr>
            <w:tcW w:w="54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5</w:t>
            </w:r>
          </w:p>
        </w:tc>
      </w:tr>
      <w:tr w:rsidR="00074B17" w:rsidRPr="00F762F0" w:rsidTr="00DD730E">
        <w:trPr>
          <w:trHeight w:val="300"/>
        </w:trPr>
        <w:tc>
          <w:tcPr>
            <w:tcW w:w="370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 xml:space="preserve">Укључивање у појединачни или групни третман у одговарајућој здравственој установи или саветовалишту </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6</w:t>
            </w:r>
          </w:p>
        </w:tc>
        <w:tc>
          <w:tcPr>
            <w:tcW w:w="372" w:type="pct"/>
            <w:noWrap/>
            <w:hideMark/>
          </w:tcPr>
          <w:p w:rsidR="00074B17" w:rsidRPr="00F762F0" w:rsidRDefault="00074B17" w:rsidP="00DD730E">
            <w:pPr>
              <w:jc w:val="center"/>
              <w:rPr>
                <w:rFonts w:ascii="Arial" w:hAnsi="Arial" w:cs="Arial"/>
                <w:lang w:eastAsia="sr-Latn-RS"/>
              </w:rPr>
            </w:pPr>
            <w:r w:rsidRPr="00F762F0">
              <w:rPr>
                <w:rFonts w:ascii="Arial" w:hAnsi="Arial" w:cs="Arial"/>
                <w:lang w:eastAsia="sr-Latn-RS"/>
              </w:rPr>
              <w:t>0</w:t>
            </w:r>
          </w:p>
        </w:tc>
        <w:tc>
          <w:tcPr>
            <w:tcW w:w="54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6</w:t>
            </w:r>
          </w:p>
        </w:tc>
      </w:tr>
      <w:tr w:rsidR="00074B17" w:rsidRPr="00F762F0" w:rsidTr="00DD730E">
        <w:trPr>
          <w:trHeight w:val="300"/>
        </w:trPr>
        <w:tc>
          <w:tcPr>
            <w:tcW w:w="3709" w:type="pct"/>
            <w:noWrap/>
            <w:hideMark/>
          </w:tcPr>
          <w:p w:rsidR="00074B17" w:rsidRPr="00F762F0" w:rsidRDefault="00074B17" w:rsidP="00DD730E">
            <w:pPr>
              <w:rPr>
                <w:rFonts w:ascii="Arial" w:hAnsi="Arial" w:cs="Arial"/>
                <w:bCs/>
                <w:lang w:eastAsia="sr-Latn-RS"/>
              </w:rPr>
            </w:pPr>
            <w:r w:rsidRPr="00F762F0">
              <w:rPr>
                <w:rFonts w:ascii="Arial" w:hAnsi="Arial" w:cs="Arial"/>
                <w:bCs/>
                <w:lang w:eastAsia="sr-Latn-RS"/>
              </w:rPr>
              <w:t>Укупно</w:t>
            </w:r>
          </w:p>
        </w:tc>
        <w:tc>
          <w:tcPr>
            <w:tcW w:w="372"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16</w:t>
            </w:r>
          </w:p>
        </w:tc>
        <w:tc>
          <w:tcPr>
            <w:tcW w:w="372"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2</w:t>
            </w:r>
          </w:p>
        </w:tc>
        <w:tc>
          <w:tcPr>
            <w:tcW w:w="546" w:type="pct"/>
            <w:noWrap/>
            <w:hideMark/>
          </w:tcPr>
          <w:p w:rsidR="00074B17" w:rsidRPr="00F762F0" w:rsidRDefault="00074B17" w:rsidP="00DD730E">
            <w:pPr>
              <w:jc w:val="center"/>
              <w:rPr>
                <w:rFonts w:ascii="Arial" w:hAnsi="Arial" w:cs="Arial"/>
                <w:bCs/>
                <w:lang w:eastAsia="sr-Latn-RS"/>
              </w:rPr>
            </w:pPr>
            <w:r w:rsidRPr="00F762F0">
              <w:rPr>
                <w:rFonts w:ascii="Arial" w:hAnsi="Arial" w:cs="Arial"/>
                <w:bCs/>
                <w:lang w:eastAsia="sr-Latn-RS"/>
              </w:rPr>
              <w:t>18</w:t>
            </w:r>
          </w:p>
        </w:tc>
      </w:tr>
    </w:tbl>
    <w:p w:rsidR="00074B17" w:rsidRDefault="00074B17" w:rsidP="00074B17">
      <w:pPr>
        <w:spacing w:after="0" w:line="240" w:lineRule="auto"/>
        <w:jc w:val="both"/>
        <w:rPr>
          <w:rFonts w:ascii="Arial" w:hAnsi="Arial" w:cs="Arial"/>
          <w:sz w:val="24"/>
          <w:szCs w:val="24"/>
          <w:lang w:val="sr-Cyrl-RS"/>
        </w:rPr>
      </w:pPr>
    </w:p>
    <w:p w:rsidR="00074B17" w:rsidRPr="00B41463" w:rsidRDefault="00074B17" w:rsidP="00074B17">
      <w:pPr>
        <w:spacing w:after="0" w:line="240" w:lineRule="auto"/>
        <w:jc w:val="both"/>
        <w:rPr>
          <w:rFonts w:ascii="Arial" w:hAnsi="Arial" w:cs="Arial"/>
          <w:sz w:val="24"/>
          <w:szCs w:val="24"/>
          <w:lang w:val="sr-Cyrl-RS"/>
        </w:rPr>
      </w:pPr>
      <w:r w:rsidRPr="00B41463">
        <w:rPr>
          <w:rFonts w:ascii="Arial" w:hAnsi="Arial" w:cs="Arial"/>
          <w:sz w:val="24"/>
          <w:szCs w:val="24"/>
          <w:lang w:val="sr-Cyrl-RS"/>
        </w:rPr>
        <w:tab/>
      </w:r>
      <w:r w:rsidRPr="00B41463">
        <w:rPr>
          <w:rFonts w:ascii="Arial" w:hAnsi="Arial" w:cs="Arial"/>
          <w:sz w:val="24"/>
          <w:szCs w:val="24"/>
          <w:lang w:val="sr-Cyrl-RS"/>
        </w:rPr>
        <w:tab/>
      </w:r>
      <w:r w:rsidRPr="00B41463">
        <w:rPr>
          <w:rFonts w:ascii="Arial" w:hAnsi="Arial" w:cs="Arial"/>
          <w:sz w:val="24"/>
          <w:szCs w:val="24"/>
          <w:lang w:val="sr-Cyrl-RS"/>
        </w:rPr>
        <w:tab/>
      </w:r>
      <w:r w:rsidRPr="00B41463">
        <w:rPr>
          <w:rFonts w:ascii="Arial" w:hAnsi="Arial" w:cs="Arial"/>
          <w:sz w:val="24"/>
          <w:szCs w:val="24"/>
          <w:lang w:val="sr-Cyrl-RS"/>
        </w:rPr>
        <w:tab/>
      </w:r>
      <w:r w:rsidRPr="00B41463">
        <w:rPr>
          <w:rFonts w:ascii="Arial" w:hAnsi="Arial" w:cs="Arial"/>
          <w:sz w:val="24"/>
          <w:szCs w:val="24"/>
          <w:lang w:val="sr-Cyrl-RS"/>
        </w:rPr>
        <w:tab/>
      </w:r>
      <w:r w:rsidRPr="00B41463">
        <w:rPr>
          <w:rFonts w:ascii="Arial" w:hAnsi="Arial" w:cs="Arial"/>
          <w:sz w:val="24"/>
          <w:szCs w:val="24"/>
          <w:lang w:val="sr-Cyrl-RS"/>
        </w:rPr>
        <w:tab/>
      </w:r>
    </w:p>
    <w:p w:rsidR="00074B17" w:rsidRPr="00B41463" w:rsidRDefault="00074B17" w:rsidP="00074B17">
      <w:pPr>
        <w:spacing w:after="0" w:line="240" w:lineRule="auto"/>
        <w:ind w:left="-180"/>
        <w:jc w:val="both"/>
        <w:rPr>
          <w:rFonts w:ascii="Arial" w:hAnsi="Arial" w:cs="Arial"/>
          <w:sz w:val="20"/>
          <w:szCs w:val="20"/>
          <w:lang w:val="sr-Cyrl-RS"/>
        </w:rPr>
      </w:pPr>
      <w:r>
        <w:rPr>
          <w:rFonts w:ascii="Arial" w:hAnsi="Arial" w:cs="Arial"/>
          <w:sz w:val="24"/>
          <w:szCs w:val="24"/>
          <w:lang w:val="sr-Cyrl-RS"/>
        </w:rPr>
        <w:t xml:space="preserve">    </w:t>
      </w:r>
      <w:r>
        <w:rPr>
          <w:rFonts w:ascii="Arial" w:hAnsi="Arial" w:cs="Arial"/>
          <w:sz w:val="20"/>
          <w:szCs w:val="20"/>
          <w:lang w:val="sr-Cyrl-RS"/>
        </w:rPr>
        <w:t>Табела 52.</w:t>
      </w:r>
    </w:p>
    <w:tbl>
      <w:tblPr>
        <w:tblStyle w:val="ColorfulShading-Accent51"/>
        <w:tblW w:w="5000" w:type="pct"/>
        <w:jc w:val="center"/>
        <w:tblInd w:w="0" w:type="dxa"/>
        <w:tblLayout w:type="fixed"/>
        <w:tblLook w:val="04A0" w:firstRow="1" w:lastRow="0" w:firstColumn="1" w:lastColumn="0" w:noHBand="0" w:noVBand="1"/>
      </w:tblPr>
      <w:tblGrid>
        <w:gridCol w:w="5946"/>
        <w:gridCol w:w="993"/>
        <w:gridCol w:w="1135"/>
        <w:gridCol w:w="988"/>
      </w:tblGrid>
      <w:tr w:rsidR="00074B17" w:rsidRPr="00D25D69" w:rsidTr="00DD730E">
        <w:trPr>
          <w:trHeight w:val="345"/>
          <w:jc w:val="center"/>
        </w:trPr>
        <w:tc>
          <w:tcPr>
            <w:tcW w:w="5000" w:type="pct"/>
            <w:gridSpan w:val="4"/>
            <w:noWrap/>
            <w:hideMark/>
          </w:tcPr>
          <w:p w:rsidR="00074B17" w:rsidRDefault="00074B17" w:rsidP="00DD730E">
            <w:pPr>
              <w:jc w:val="center"/>
              <w:rPr>
                <w:rFonts w:ascii="Arial" w:hAnsi="Arial" w:cs="Arial"/>
                <w:bCs/>
                <w:lang w:eastAsia="sr-Latn-RS"/>
              </w:rPr>
            </w:pPr>
            <w:r w:rsidRPr="00D25D69">
              <w:rPr>
                <w:rFonts w:ascii="Arial" w:hAnsi="Arial" w:cs="Arial"/>
                <w:bCs/>
                <w:lang w:eastAsia="sr-Latn-RS"/>
              </w:rPr>
              <w:t xml:space="preserve">Број васпитних мера посебне обавезе изречених у току </w:t>
            </w:r>
            <w:r>
              <w:rPr>
                <w:rFonts w:ascii="Arial" w:hAnsi="Arial" w:cs="Arial"/>
                <w:bCs/>
                <w:lang w:val="sr-Cyrl-RS" w:eastAsia="sr-Latn-RS"/>
              </w:rPr>
              <w:t xml:space="preserve">2023. </w:t>
            </w:r>
            <w:r w:rsidRPr="00D25D69">
              <w:rPr>
                <w:rFonts w:ascii="Arial" w:hAnsi="Arial" w:cs="Arial"/>
                <w:bCs/>
                <w:lang w:eastAsia="sr-Latn-RS"/>
              </w:rPr>
              <w:t xml:space="preserve">године </w:t>
            </w:r>
          </w:p>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према врстама посебне обавезе</w:t>
            </w:r>
          </w:p>
        </w:tc>
      </w:tr>
      <w:tr w:rsidR="00074B17" w:rsidRPr="00D25D69" w:rsidTr="00DD730E">
        <w:trPr>
          <w:trHeight w:val="300"/>
          <w:jc w:val="center"/>
        </w:trPr>
        <w:tc>
          <w:tcPr>
            <w:tcW w:w="3281" w:type="pct"/>
            <w:vMerge w:val="restart"/>
            <w:noWrap/>
            <w:vAlign w:val="center"/>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Васпитна мера посебне обавезе </w:t>
            </w:r>
          </w:p>
        </w:tc>
        <w:tc>
          <w:tcPr>
            <w:tcW w:w="1174" w:type="pct"/>
            <w:gridSpan w:val="2"/>
            <w:noWrap/>
            <w:vAlign w:val="center"/>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 xml:space="preserve">Број васпитних мера за малолетнике </w:t>
            </w:r>
          </w:p>
        </w:tc>
        <w:tc>
          <w:tcPr>
            <w:tcW w:w="545" w:type="pct"/>
            <w:vMerge w:val="restart"/>
            <w:noWrap/>
            <w:vAlign w:val="center"/>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Укупно</w:t>
            </w:r>
          </w:p>
        </w:tc>
      </w:tr>
      <w:tr w:rsidR="00074B17" w:rsidRPr="00D25D69" w:rsidTr="00DD730E">
        <w:trPr>
          <w:trHeight w:val="300"/>
          <w:jc w:val="center"/>
        </w:trPr>
        <w:tc>
          <w:tcPr>
            <w:tcW w:w="3281" w:type="pct"/>
            <w:vMerge/>
            <w:hideMark/>
          </w:tcPr>
          <w:p w:rsidR="00074B17" w:rsidRPr="00D25D69" w:rsidRDefault="00074B17" w:rsidP="00DD730E">
            <w:pPr>
              <w:rPr>
                <w:rFonts w:ascii="Arial" w:hAnsi="Arial" w:cs="Arial"/>
                <w:bCs/>
                <w:lang w:eastAsia="sr-Latn-RS"/>
              </w:rPr>
            </w:pPr>
          </w:p>
        </w:tc>
        <w:tc>
          <w:tcPr>
            <w:tcW w:w="54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 xml:space="preserve">М </w:t>
            </w:r>
          </w:p>
        </w:tc>
        <w:tc>
          <w:tcPr>
            <w:tcW w:w="626"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 xml:space="preserve">Ж </w:t>
            </w:r>
          </w:p>
        </w:tc>
        <w:tc>
          <w:tcPr>
            <w:tcW w:w="545" w:type="pct"/>
            <w:vMerge/>
            <w:hideMark/>
          </w:tcPr>
          <w:p w:rsidR="00074B17" w:rsidRPr="00D25D69" w:rsidRDefault="00074B17" w:rsidP="00DD730E">
            <w:pPr>
              <w:rPr>
                <w:rFonts w:ascii="Arial" w:hAnsi="Arial" w:cs="Arial"/>
                <w:bCs/>
                <w:lang w:eastAsia="sr-Latn-RS"/>
              </w:rPr>
            </w:pP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Извињење оштећеном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Накнада штете оштећеном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Редовно похађање школе и неизостајање са посла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4</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1</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5</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Оспособљавање за одговарајуће занимање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6</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6</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Укључивање без надокнаде у рад хуманитарних организација или обављање послова социјалног, локалног и еколошког садржаја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2</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1</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3</w:t>
            </w:r>
          </w:p>
        </w:tc>
      </w:tr>
      <w:tr w:rsidR="00074B17" w:rsidRPr="00D25D69" w:rsidTr="00DD730E">
        <w:trPr>
          <w:trHeight w:val="176"/>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Укључивање у спортске активности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Подвргавање одговарајућем испитивању и одвикавању од зависности изазване употребом алкохолних пића или опојних дрога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lastRenderedPageBreak/>
              <w:t xml:space="preserve">Укључивање у појединачни или групни третман у одговарајућој здравственој установи или саветовалишту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28</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1</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29</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Похађање курсева за стручно оспособљавање или припремање и полагање испита којима се проверава одређено знање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1</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1</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Да не може да напусти место пребивалишта или боравишта без  сагласности суда  и посебног одобрења органа старатељства </w:t>
            </w:r>
          </w:p>
        </w:tc>
        <w:tc>
          <w:tcPr>
            <w:tcW w:w="548"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2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jc w:val="center"/>
        </w:trPr>
        <w:tc>
          <w:tcPr>
            <w:tcW w:w="3281"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Укупно</w:t>
            </w:r>
          </w:p>
        </w:tc>
        <w:tc>
          <w:tcPr>
            <w:tcW w:w="54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41</w:t>
            </w:r>
          </w:p>
        </w:tc>
        <w:tc>
          <w:tcPr>
            <w:tcW w:w="626"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3</w:t>
            </w:r>
          </w:p>
        </w:tc>
        <w:tc>
          <w:tcPr>
            <w:tcW w:w="545"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44</w:t>
            </w:r>
          </w:p>
        </w:tc>
      </w:tr>
    </w:tbl>
    <w:p w:rsidR="00074B17" w:rsidRPr="00B41463" w:rsidRDefault="00074B17" w:rsidP="00074B17">
      <w:pPr>
        <w:spacing w:after="0" w:line="240" w:lineRule="auto"/>
        <w:ind w:left="-180"/>
        <w:jc w:val="both"/>
        <w:rPr>
          <w:rFonts w:ascii="Arial" w:hAnsi="Arial" w:cs="Arial"/>
          <w:sz w:val="24"/>
          <w:szCs w:val="24"/>
        </w:rPr>
      </w:pPr>
    </w:p>
    <w:p w:rsidR="00074B17" w:rsidRDefault="00074B17" w:rsidP="00074B17">
      <w:pPr>
        <w:spacing w:after="0" w:line="240" w:lineRule="auto"/>
        <w:ind w:left="-180"/>
        <w:jc w:val="both"/>
        <w:rPr>
          <w:rFonts w:ascii="Arial" w:hAnsi="Arial" w:cs="Arial"/>
          <w:sz w:val="20"/>
          <w:szCs w:val="20"/>
        </w:rPr>
      </w:pPr>
    </w:p>
    <w:p w:rsidR="00074B17" w:rsidRDefault="00074B17" w:rsidP="00074B17">
      <w:pPr>
        <w:spacing w:after="0" w:line="240" w:lineRule="auto"/>
        <w:ind w:left="-180"/>
        <w:jc w:val="both"/>
        <w:rPr>
          <w:rFonts w:ascii="Arial" w:hAnsi="Arial" w:cs="Arial"/>
          <w:sz w:val="20"/>
          <w:szCs w:val="20"/>
        </w:rPr>
      </w:pPr>
      <w:r>
        <w:rPr>
          <w:rFonts w:ascii="Arial" w:hAnsi="Arial" w:cs="Arial"/>
          <w:sz w:val="20"/>
          <w:szCs w:val="20"/>
        </w:rPr>
        <w:t xml:space="preserve">   Табела 53</w:t>
      </w:r>
    </w:p>
    <w:tbl>
      <w:tblPr>
        <w:tblStyle w:val="ColorfulShading-Accent51"/>
        <w:tblW w:w="5000" w:type="pct"/>
        <w:tblInd w:w="0" w:type="dxa"/>
        <w:tblLayout w:type="fixed"/>
        <w:tblLook w:val="04A0" w:firstRow="1" w:lastRow="0" w:firstColumn="1" w:lastColumn="0" w:noHBand="0" w:noVBand="1"/>
      </w:tblPr>
      <w:tblGrid>
        <w:gridCol w:w="5662"/>
        <w:gridCol w:w="1182"/>
        <w:gridCol w:w="1189"/>
        <w:gridCol w:w="1029"/>
      </w:tblGrid>
      <w:tr w:rsidR="00074B17" w:rsidRPr="00D25D69" w:rsidTr="00DD730E">
        <w:trPr>
          <w:trHeight w:val="345"/>
        </w:trPr>
        <w:tc>
          <w:tcPr>
            <w:tcW w:w="5000" w:type="pct"/>
            <w:gridSpan w:val="4"/>
            <w:noWrap/>
            <w:hideMark/>
          </w:tcPr>
          <w:p w:rsidR="00074B17" w:rsidRDefault="00074B17" w:rsidP="00DD730E">
            <w:pPr>
              <w:jc w:val="center"/>
              <w:rPr>
                <w:rFonts w:ascii="Arial" w:hAnsi="Arial" w:cs="Arial"/>
                <w:bCs/>
                <w:lang w:eastAsia="sr-Latn-RS"/>
              </w:rPr>
            </w:pPr>
            <w:r w:rsidRPr="00D25D69">
              <w:rPr>
                <w:rFonts w:ascii="Arial" w:hAnsi="Arial" w:cs="Arial"/>
                <w:bCs/>
                <w:lang w:eastAsia="sr-Latn-RS"/>
              </w:rPr>
              <w:t xml:space="preserve">Број васпитних мера појачаног надзора изречених у току </w:t>
            </w:r>
            <w:r>
              <w:rPr>
                <w:rFonts w:ascii="Arial" w:hAnsi="Arial" w:cs="Arial"/>
                <w:bCs/>
                <w:lang w:val="sr-Cyrl-RS" w:eastAsia="sr-Latn-RS"/>
              </w:rPr>
              <w:t xml:space="preserve">2023. </w:t>
            </w:r>
            <w:r w:rsidRPr="00D25D69">
              <w:rPr>
                <w:rFonts w:ascii="Arial" w:hAnsi="Arial" w:cs="Arial"/>
                <w:bCs/>
                <w:lang w:eastAsia="sr-Latn-RS"/>
              </w:rPr>
              <w:t xml:space="preserve">године </w:t>
            </w:r>
          </w:p>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према врстама појачаног надзора</w:t>
            </w:r>
          </w:p>
        </w:tc>
      </w:tr>
      <w:tr w:rsidR="00074B17" w:rsidRPr="00D25D69" w:rsidTr="00DD730E">
        <w:trPr>
          <w:trHeight w:val="300"/>
        </w:trPr>
        <w:tc>
          <w:tcPr>
            <w:tcW w:w="3124" w:type="pct"/>
            <w:vMerge w:val="restar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Васпитна мера појачаног надзора </w:t>
            </w:r>
          </w:p>
        </w:tc>
        <w:tc>
          <w:tcPr>
            <w:tcW w:w="1308" w:type="pct"/>
            <w:gridSpan w:val="2"/>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 xml:space="preserve">Број васпитних мера за малолетнике </w:t>
            </w:r>
          </w:p>
        </w:tc>
        <w:tc>
          <w:tcPr>
            <w:tcW w:w="568" w:type="pct"/>
            <w:vMerge w:val="restar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Укупно</w:t>
            </w:r>
          </w:p>
        </w:tc>
      </w:tr>
      <w:tr w:rsidR="00074B17" w:rsidRPr="00D25D69" w:rsidTr="00DD730E">
        <w:trPr>
          <w:trHeight w:val="300"/>
        </w:trPr>
        <w:tc>
          <w:tcPr>
            <w:tcW w:w="3124" w:type="pct"/>
            <w:vMerge/>
            <w:hideMark/>
          </w:tcPr>
          <w:p w:rsidR="00074B17" w:rsidRPr="00D25D69" w:rsidRDefault="00074B17" w:rsidP="00DD730E">
            <w:pPr>
              <w:rPr>
                <w:rFonts w:ascii="Arial" w:hAnsi="Arial" w:cs="Arial"/>
                <w:bCs/>
                <w:lang w:eastAsia="sr-Latn-RS"/>
              </w:rPr>
            </w:pPr>
          </w:p>
        </w:tc>
        <w:tc>
          <w:tcPr>
            <w:tcW w:w="652"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 xml:space="preserve">М </w:t>
            </w:r>
          </w:p>
        </w:tc>
        <w:tc>
          <w:tcPr>
            <w:tcW w:w="656"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 xml:space="preserve">Ж </w:t>
            </w:r>
          </w:p>
        </w:tc>
        <w:tc>
          <w:tcPr>
            <w:tcW w:w="568" w:type="pct"/>
            <w:vMerge/>
            <w:hideMark/>
          </w:tcPr>
          <w:p w:rsidR="00074B17" w:rsidRPr="00D25D69" w:rsidRDefault="00074B17" w:rsidP="00DD730E">
            <w:pPr>
              <w:rPr>
                <w:rFonts w:ascii="Arial" w:hAnsi="Arial" w:cs="Arial"/>
                <w:bCs/>
                <w:lang w:eastAsia="sr-Latn-RS"/>
              </w:rPr>
            </w:pPr>
          </w:p>
        </w:tc>
      </w:tr>
      <w:tr w:rsidR="00074B17" w:rsidRPr="00D25D69" w:rsidTr="00DD730E">
        <w:trPr>
          <w:trHeight w:val="300"/>
        </w:trPr>
        <w:tc>
          <w:tcPr>
            <w:tcW w:w="3124"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Појачан надзор од стране родитеља, усвојитеља или старатеља </w:t>
            </w:r>
          </w:p>
        </w:tc>
        <w:tc>
          <w:tcPr>
            <w:tcW w:w="652"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5</w:t>
            </w:r>
          </w:p>
        </w:tc>
        <w:tc>
          <w:tcPr>
            <w:tcW w:w="65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6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5</w:t>
            </w:r>
          </w:p>
        </w:tc>
      </w:tr>
      <w:tr w:rsidR="00074B17" w:rsidRPr="00D25D69" w:rsidTr="00DD730E">
        <w:trPr>
          <w:trHeight w:val="300"/>
        </w:trPr>
        <w:tc>
          <w:tcPr>
            <w:tcW w:w="3124"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Појачан надзор у другој породици </w:t>
            </w:r>
          </w:p>
        </w:tc>
        <w:tc>
          <w:tcPr>
            <w:tcW w:w="652"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5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6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trPr>
        <w:tc>
          <w:tcPr>
            <w:tcW w:w="3124"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Појачан надзор од стране органа старатељства </w:t>
            </w:r>
          </w:p>
        </w:tc>
        <w:tc>
          <w:tcPr>
            <w:tcW w:w="652"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35</w:t>
            </w:r>
          </w:p>
        </w:tc>
        <w:tc>
          <w:tcPr>
            <w:tcW w:w="65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6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35</w:t>
            </w:r>
          </w:p>
        </w:tc>
      </w:tr>
      <w:tr w:rsidR="00074B17" w:rsidRPr="00D25D69" w:rsidTr="00DD730E">
        <w:trPr>
          <w:trHeight w:val="300"/>
        </w:trPr>
        <w:tc>
          <w:tcPr>
            <w:tcW w:w="3124"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 xml:space="preserve">Појачан надзор уз дневни боравак у одговарајућој установи за  васпитавање и образовање малолетника </w:t>
            </w:r>
          </w:p>
        </w:tc>
        <w:tc>
          <w:tcPr>
            <w:tcW w:w="652"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656" w:type="pct"/>
            <w:noWrap/>
            <w:hideMark/>
          </w:tcPr>
          <w:p w:rsidR="00074B17" w:rsidRPr="00D25D69" w:rsidRDefault="00074B17" w:rsidP="00DD730E">
            <w:pPr>
              <w:jc w:val="center"/>
              <w:rPr>
                <w:rFonts w:ascii="Arial" w:hAnsi="Arial" w:cs="Arial"/>
                <w:lang w:eastAsia="sr-Latn-RS"/>
              </w:rPr>
            </w:pPr>
            <w:r w:rsidRPr="00D25D69">
              <w:rPr>
                <w:rFonts w:ascii="Arial" w:hAnsi="Arial" w:cs="Arial"/>
                <w:lang w:eastAsia="sr-Latn-RS"/>
              </w:rPr>
              <w:t>0</w:t>
            </w:r>
          </w:p>
        </w:tc>
        <w:tc>
          <w:tcPr>
            <w:tcW w:w="56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r>
      <w:tr w:rsidR="00074B17" w:rsidRPr="00D25D69" w:rsidTr="00DD730E">
        <w:trPr>
          <w:trHeight w:val="300"/>
        </w:trPr>
        <w:tc>
          <w:tcPr>
            <w:tcW w:w="3124" w:type="pct"/>
            <w:noWrap/>
            <w:hideMark/>
          </w:tcPr>
          <w:p w:rsidR="00074B17" w:rsidRPr="00D25D69" w:rsidRDefault="00074B17" w:rsidP="00DD730E">
            <w:pPr>
              <w:rPr>
                <w:rFonts w:ascii="Arial" w:hAnsi="Arial" w:cs="Arial"/>
                <w:bCs/>
                <w:lang w:eastAsia="sr-Latn-RS"/>
              </w:rPr>
            </w:pPr>
            <w:r w:rsidRPr="00D25D69">
              <w:rPr>
                <w:rFonts w:ascii="Arial" w:hAnsi="Arial" w:cs="Arial"/>
                <w:bCs/>
                <w:lang w:eastAsia="sr-Latn-RS"/>
              </w:rPr>
              <w:t>Укупно</w:t>
            </w:r>
          </w:p>
        </w:tc>
        <w:tc>
          <w:tcPr>
            <w:tcW w:w="652"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40</w:t>
            </w:r>
          </w:p>
        </w:tc>
        <w:tc>
          <w:tcPr>
            <w:tcW w:w="656"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0</w:t>
            </w:r>
          </w:p>
        </w:tc>
        <w:tc>
          <w:tcPr>
            <w:tcW w:w="568" w:type="pct"/>
            <w:noWrap/>
            <w:hideMark/>
          </w:tcPr>
          <w:p w:rsidR="00074B17" w:rsidRPr="00D25D69" w:rsidRDefault="00074B17" w:rsidP="00DD730E">
            <w:pPr>
              <w:jc w:val="center"/>
              <w:rPr>
                <w:rFonts w:ascii="Arial" w:hAnsi="Arial" w:cs="Arial"/>
                <w:bCs/>
                <w:lang w:eastAsia="sr-Latn-RS"/>
              </w:rPr>
            </w:pPr>
            <w:r w:rsidRPr="00D25D69">
              <w:rPr>
                <w:rFonts w:ascii="Arial" w:hAnsi="Arial" w:cs="Arial"/>
                <w:bCs/>
                <w:lang w:eastAsia="sr-Latn-RS"/>
              </w:rPr>
              <w:t>40</w:t>
            </w:r>
          </w:p>
        </w:tc>
      </w:tr>
    </w:tbl>
    <w:p w:rsidR="00074B17" w:rsidRDefault="00074B17" w:rsidP="00074B17">
      <w:pPr>
        <w:spacing w:line="240" w:lineRule="auto"/>
        <w:jc w:val="both"/>
        <w:rPr>
          <w:rFonts w:ascii="Arial" w:hAnsi="Arial" w:cs="Arial"/>
          <w:sz w:val="24"/>
          <w:szCs w:val="24"/>
        </w:rPr>
      </w:pPr>
    </w:p>
    <w:p w:rsidR="00074B17" w:rsidRDefault="00074B17" w:rsidP="00074B17">
      <w:pPr>
        <w:spacing w:line="240" w:lineRule="auto"/>
        <w:jc w:val="both"/>
        <w:rPr>
          <w:rFonts w:ascii="Arial" w:hAnsi="Arial" w:cs="Arial"/>
          <w:spacing w:val="-4"/>
          <w:sz w:val="24"/>
          <w:szCs w:val="24"/>
        </w:rPr>
      </w:pPr>
      <w:r w:rsidRPr="00D03845">
        <w:rPr>
          <w:rFonts w:ascii="Arial" w:hAnsi="Arial" w:cs="Arial"/>
          <w:sz w:val="24"/>
          <w:szCs w:val="24"/>
        </w:rPr>
        <w:t xml:space="preserve">Према подацима Републичког завода за статистику, васпитна мера посебне обавезе, најчешће се изриче за кривична дела против имовине, затим, против живота и тела и насилничког понашања. </w:t>
      </w:r>
      <w:r w:rsidRPr="00D03845">
        <w:rPr>
          <w:rFonts w:ascii="Arial" w:hAnsi="Arial" w:cs="Arial"/>
          <w:sz w:val="24"/>
          <w:szCs w:val="24"/>
          <w:u w:val="single"/>
          <w:lang w:val="ru-RU"/>
        </w:rPr>
        <w:t>Казна малолетничког затвора</w:t>
      </w:r>
      <w:r w:rsidRPr="00D03845">
        <w:rPr>
          <w:rFonts w:ascii="Arial" w:hAnsi="Arial" w:cs="Arial"/>
          <w:sz w:val="24"/>
          <w:szCs w:val="24"/>
          <w:lang w:val="ru-RU"/>
        </w:rPr>
        <w:t xml:space="preserve"> изриче се само старијем малолетнику који је учинио кривично дело за које је законом прописана казна затвора тежа од пет година ако због високог степена кривице, природе и тежине кривичног дела не би било оправдано изрећи васпитну меру.</w:t>
      </w:r>
      <w:r>
        <w:rPr>
          <w:rFonts w:ascii="Arial" w:hAnsi="Arial" w:cs="Arial"/>
          <w:sz w:val="24"/>
          <w:szCs w:val="24"/>
        </w:rPr>
        <w:t xml:space="preserve"> </w:t>
      </w:r>
      <w:r w:rsidRPr="00D03845">
        <w:rPr>
          <w:rFonts w:ascii="Arial" w:hAnsi="Arial" w:cs="Arial"/>
          <w:sz w:val="24"/>
          <w:szCs w:val="24"/>
          <w:lang w:val="sr-Latn-CS"/>
        </w:rPr>
        <w:t>Третман малолетних преступника</w:t>
      </w:r>
      <w:r w:rsidRPr="00D03845">
        <w:rPr>
          <w:rFonts w:ascii="Arial" w:hAnsi="Arial" w:cs="Arial"/>
          <w:sz w:val="24"/>
          <w:szCs w:val="24"/>
          <w:lang w:val="ru-RU"/>
        </w:rPr>
        <w:t xml:space="preserve"> у</w:t>
      </w:r>
      <w:r w:rsidRPr="00D03845">
        <w:rPr>
          <w:rFonts w:ascii="Arial" w:hAnsi="Arial" w:cs="Arial"/>
          <w:sz w:val="24"/>
          <w:szCs w:val="24"/>
          <w:lang w:val="sr-Latn-CS"/>
        </w:rPr>
        <w:t xml:space="preserve">главном </w:t>
      </w:r>
      <w:r w:rsidRPr="00D03845">
        <w:rPr>
          <w:rFonts w:ascii="Arial" w:hAnsi="Arial" w:cs="Arial"/>
          <w:sz w:val="24"/>
          <w:szCs w:val="24"/>
        </w:rPr>
        <w:t xml:space="preserve">се </w:t>
      </w:r>
      <w:r w:rsidRPr="00D03845">
        <w:rPr>
          <w:rFonts w:ascii="Arial" w:hAnsi="Arial" w:cs="Arial"/>
          <w:spacing w:val="-4"/>
          <w:sz w:val="24"/>
          <w:szCs w:val="24"/>
          <w:lang w:val="sr-Latn-CS"/>
        </w:rPr>
        <w:t>реализује у</w:t>
      </w:r>
      <w:r>
        <w:rPr>
          <w:rFonts w:ascii="Arial" w:hAnsi="Arial" w:cs="Arial"/>
          <w:spacing w:val="-4"/>
          <w:sz w:val="24"/>
          <w:szCs w:val="24"/>
          <w:lang w:val="sr-Latn-CS"/>
        </w:rPr>
        <w:t xml:space="preserve"> отвореној заштити, будући да </w:t>
      </w:r>
      <w:r>
        <w:rPr>
          <w:rFonts w:ascii="Arial" w:hAnsi="Arial" w:cs="Arial"/>
          <w:spacing w:val="-4"/>
          <w:sz w:val="24"/>
          <w:szCs w:val="24"/>
        </w:rPr>
        <w:t xml:space="preserve">су </w:t>
      </w:r>
      <w:r w:rsidRPr="00D03845">
        <w:rPr>
          <w:rFonts w:ascii="Arial" w:hAnsi="Arial" w:cs="Arial"/>
          <w:spacing w:val="-4"/>
          <w:sz w:val="24"/>
          <w:szCs w:val="24"/>
          <w:lang w:val="sr-Latn-CS"/>
        </w:rPr>
        <w:t>мерама ресоцијализације у институционалним оквирима</w:t>
      </w:r>
      <w:r>
        <w:rPr>
          <w:rFonts w:ascii="Arial" w:hAnsi="Arial" w:cs="Arial"/>
          <w:spacing w:val="-4"/>
          <w:sz w:val="24"/>
          <w:szCs w:val="24"/>
        </w:rPr>
        <w:t xml:space="preserve"> обухваћено испод 1% укупно евидентираних у 2023</w:t>
      </w:r>
      <w:r w:rsidRPr="00D03845">
        <w:rPr>
          <w:rFonts w:ascii="Arial" w:hAnsi="Arial" w:cs="Arial"/>
          <w:spacing w:val="-4"/>
          <w:sz w:val="24"/>
          <w:szCs w:val="24"/>
        </w:rPr>
        <w:t>. години.</w:t>
      </w:r>
      <w:r>
        <w:rPr>
          <w:rFonts w:ascii="Arial" w:hAnsi="Arial" w:cs="Arial"/>
          <w:spacing w:val="-4"/>
          <w:sz w:val="24"/>
          <w:szCs w:val="24"/>
        </w:rPr>
        <w:t xml:space="preserve"> </w:t>
      </w:r>
    </w:p>
    <w:p w:rsidR="00074B17" w:rsidRDefault="00074B17" w:rsidP="00074B17">
      <w:pPr>
        <w:spacing w:line="240" w:lineRule="auto"/>
        <w:jc w:val="both"/>
        <w:rPr>
          <w:rFonts w:ascii="Arial" w:hAnsi="Arial" w:cs="Arial"/>
          <w:spacing w:val="-10"/>
          <w:sz w:val="24"/>
          <w:szCs w:val="24"/>
        </w:rPr>
      </w:pPr>
      <w:r>
        <w:rPr>
          <w:rFonts w:ascii="Arial" w:hAnsi="Arial" w:cs="Arial"/>
          <w:spacing w:val="-4"/>
          <w:sz w:val="24"/>
          <w:szCs w:val="24"/>
        </w:rPr>
        <w:t>Треба истаћи да су у заштити малолетника са поремећајима у понашању присутни проблеми горово у свим фазама заштите, нарочито у организовању постинституционалне заштите повратника из васпитних установа и васпитно-поправног дома.</w:t>
      </w:r>
      <w:r w:rsidRPr="00A94B95">
        <w:rPr>
          <w:rFonts w:ascii="Arial" w:hAnsi="Arial" w:cs="Arial"/>
          <w:sz w:val="24"/>
          <w:szCs w:val="24"/>
          <w:lang w:val="ru-RU"/>
        </w:rPr>
        <w:t xml:space="preserve"> Неретко се догађа да се једина могућа интервенција органа старатељства своди на њихово увођење у право</w:t>
      </w:r>
      <w:r w:rsidRPr="00A94B95">
        <w:rPr>
          <w:rFonts w:ascii="Arial" w:hAnsi="Arial" w:cs="Arial"/>
          <w:sz w:val="24"/>
          <w:szCs w:val="24"/>
        </w:rPr>
        <w:t xml:space="preserve"> на</w:t>
      </w:r>
      <w:r w:rsidRPr="00A94B95">
        <w:rPr>
          <w:rFonts w:ascii="Arial" w:hAnsi="Arial" w:cs="Arial"/>
          <w:sz w:val="24"/>
          <w:szCs w:val="24"/>
          <w:lang w:val="ru-RU"/>
        </w:rPr>
        <w:t xml:space="preserve"> новчану социјалну помоћ</w:t>
      </w:r>
      <w:r w:rsidRPr="00A94B95">
        <w:rPr>
          <w:rFonts w:ascii="Arial" w:hAnsi="Arial" w:cs="Arial"/>
          <w:sz w:val="24"/>
          <w:szCs w:val="24"/>
        </w:rPr>
        <w:t>.</w:t>
      </w:r>
      <w:r>
        <w:rPr>
          <w:rFonts w:ascii="Arial" w:hAnsi="Arial" w:cs="Arial"/>
          <w:sz w:val="24"/>
          <w:szCs w:val="24"/>
          <w:lang w:val="sr-Cyrl-RS"/>
        </w:rPr>
        <w:t xml:space="preserve"> </w:t>
      </w:r>
      <w:r w:rsidRPr="00A94B95">
        <w:rPr>
          <w:rFonts w:ascii="Arial" w:hAnsi="Arial" w:cs="Arial"/>
          <w:sz w:val="24"/>
          <w:szCs w:val="24"/>
          <w:lang w:val="ru-RU"/>
        </w:rPr>
        <w:t>У циљу унапређења рада органа старатељства у домену реаговања на проблем малолетн</w:t>
      </w:r>
      <w:r w:rsidRPr="00A94B95">
        <w:rPr>
          <w:rFonts w:ascii="Arial" w:hAnsi="Arial" w:cs="Arial"/>
          <w:sz w:val="24"/>
          <w:szCs w:val="24"/>
        </w:rPr>
        <w:t>ич</w:t>
      </w:r>
      <w:r w:rsidRPr="00A94B95">
        <w:rPr>
          <w:rFonts w:ascii="Arial" w:hAnsi="Arial" w:cs="Arial"/>
          <w:sz w:val="24"/>
          <w:szCs w:val="24"/>
          <w:lang w:val="ru-RU"/>
        </w:rPr>
        <w:t>ке дели</w:t>
      </w:r>
      <w:r w:rsidRPr="00A94B95">
        <w:rPr>
          <w:rFonts w:ascii="Arial" w:hAnsi="Arial" w:cs="Arial"/>
          <w:sz w:val="24"/>
          <w:szCs w:val="24"/>
        </w:rPr>
        <w:t>н</w:t>
      </w:r>
      <w:r w:rsidRPr="00A94B95">
        <w:rPr>
          <w:rFonts w:ascii="Arial" w:hAnsi="Arial" w:cs="Arial"/>
          <w:sz w:val="24"/>
          <w:szCs w:val="24"/>
          <w:lang w:val="ru-RU"/>
        </w:rPr>
        <w:t>квенције неопходна је шира друштвена подршка у домену раног откривања поремећаја у пона</w:t>
      </w:r>
      <w:r w:rsidRPr="00A94B95">
        <w:rPr>
          <w:rFonts w:ascii="Arial" w:hAnsi="Arial" w:cs="Arial"/>
          <w:spacing w:val="-10"/>
          <w:sz w:val="24"/>
          <w:szCs w:val="24"/>
          <w:lang w:val="ru-RU"/>
        </w:rPr>
        <w:t>шању и стварања услова за развијенији индивидуални третман ове деце и њихових породица</w:t>
      </w:r>
      <w:r w:rsidRPr="00A94B95">
        <w:rPr>
          <w:rFonts w:ascii="Arial" w:hAnsi="Arial" w:cs="Arial"/>
          <w:spacing w:val="-10"/>
          <w:sz w:val="24"/>
          <w:szCs w:val="24"/>
        </w:rPr>
        <w:t xml:space="preserve">.   </w:t>
      </w:r>
    </w:p>
    <w:p w:rsidR="00074B17" w:rsidRDefault="00074B17" w:rsidP="00074B17">
      <w:pPr>
        <w:spacing w:line="240" w:lineRule="auto"/>
        <w:jc w:val="both"/>
        <w:rPr>
          <w:rFonts w:ascii="Arial" w:hAnsi="Arial" w:cs="Arial"/>
          <w:spacing w:val="-10"/>
          <w:sz w:val="24"/>
          <w:szCs w:val="24"/>
        </w:rPr>
      </w:pPr>
    </w:p>
    <w:p w:rsidR="00074B17" w:rsidRDefault="00074B17" w:rsidP="00074B17">
      <w:pPr>
        <w:spacing w:line="240" w:lineRule="auto"/>
        <w:jc w:val="both"/>
        <w:rPr>
          <w:rFonts w:ascii="Arial" w:hAnsi="Arial" w:cs="Arial"/>
          <w:spacing w:val="-4"/>
          <w:sz w:val="24"/>
          <w:szCs w:val="24"/>
        </w:rPr>
      </w:pPr>
    </w:p>
    <w:p w:rsidR="00074B17" w:rsidRDefault="00074B17" w:rsidP="00074B17">
      <w:pPr>
        <w:spacing w:line="240" w:lineRule="auto"/>
        <w:jc w:val="both"/>
        <w:rPr>
          <w:rFonts w:ascii="Arial" w:hAnsi="Arial" w:cs="Arial"/>
          <w:spacing w:val="-4"/>
          <w:sz w:val="24"/>
          <w:szCs w:val="24"/>
        </w:rPr>
      </w:pPr>
    </w:p>
    <w:p w:rsidR="006C33CF" w:rsidRDefault="006C33CF" w:rsidP="00074B17">
      <w:pPr>
        <w:spacing w:line="240" w:lineRule="auto"/>
        <w:jc w:val="both"/>
        <w:rPr>
          <w:rFonts w:ascii="Arial" w:hAnsi="Arial" w:cs="Arial"/>
          <w:spacing w:val="-4"/>
          <w:sz w:val="24"/>
          <w:szCs w:val="24"/>
        </w:rPr>
      </w:pPr>
    </w:p>
    <w:p w:rsidR="007C391F" w:rsidRPr="00D03189" w:rsidRDefault="007C391F" w:rsidP="007C391F">
      <w:pPr>
        <w:spacing w:after="113" w:line="240" w:lineRule="auto"/>
        <w:jc w:val="both"/>
        <w:rPr>
          <w:rFonts w:ascii="Arial" w:hAnsi="Arial" w:cs="Arial"/>
          <w:b/>
          <w:bCs/>
          <w:sz w:val="24"/>
          <w:szCs w:val="24"/>
        </w:rPr>
      </w:pPr>
    </w:p>
    <w:p w:rsidR="007C391F" w:rsidRDefault="007C391F" w:rsidP="007C391F">
      <w:pPr>
        <w:spacing w:after="0" w:line="240" w:lineRule="auto"/>
        <w:ind w:left="-180"/>
        <w:jc w:val="both"/>
        <w:rPr>
          <w:rFonts w:ascii="Arial" w:hAnsi="Arial" w:cs="Arial"/>
          <w:b/>
          <w:sz w:val="24"/>
          <w:szCs w:val="24"/>
        </w:rPr>
      </w:pPr>
      <w:r>
        <w:rPr>
          <w:rFonts w:ascii="Arial" w:hAnsi="Arial" w:cs="Arial"/>
          <w:b/>
          <w:sz w:val="24"/>
          <w:szCs w:val="24"/>
          <w:lang w:val="sr-Cyrl-RS"/>
        </w:rPr>
        <w:lastRenderedPageBreak/>
        <w:t xml:space="preserve">   </w:t>
      </w:r>
      <w:r w:rsidRPr="00904501">
        <w:rPr>
          <w:rFonts w:ascii="Arial" w:hAnsi="Arial" w:cs="Arial"/>
          <w:b/>
          <w:sz w:val="24"/>
          <w:szCs w:val="24"/>
        </w:rPr>
        <w:t>4.2.5 Жртве насиља</w:t>
      </w:r>
    </w:p>
    <w:p w:rsidR="007C391F" w:rsidRDefault="007C391F" w:rsidP="007C391F">
      <w:pPr>
        <w:spacing w:after="0" w:line="240" w:lineRule="auto"/>
        <w:ind w:left="-180"/>
        <w:jc w:val="both"/>
        <w:rPr>
          <w:rFonts w:ascii="Arial" w:hAnsi="Arial" w:cs="Arial"/>
          <w:b/>
          <w:sz w:val="24"/>
          <w:szCs w:val="24"/>
        </w:rPr>
      </w:pPr>
    </w:p>
    <w:p w:rsidR="00074B17" w:rsidRPr="00A27CD6" w:rsidRDefault="00074B17" w:rsidP="00074B17">
      <w:pPr>
        <w:spacing w:line="240" w:lineRule="auto"/>
        <w:jc w:val="both"/>
        <w:rPr>
          <w:rFonts w:ascii="Arial" w:hAnsi="Arial" w:cs="Arial"/>
          <w:sz w:val="24"/>
          <w:szCs w:val="24"/>
        </w:rPr>
      </w:pPr>
      <w:r>
        <w:rPr>
          <w:rFonts w:ascii="Arial" w:hAnsi="Arial" w:cs="Arial"/>
          <w:sz w:val="24"/>
          <w:szCs w:val="24"/>
        </w:rPr>
        <w:t xml:space="preserve">Према </w:t>
      </w:r>
      <w:r w:rsidRPr="00904501">
        <w:rPr>
          <w:rFonts w:ascii="Arial" w:hAnsi="Arial" w:cs="Arial"/>
          <w:sz w:val="24"/>
          <w:szCs w:val="24"/>
        </w:rPr>
        <w:t xml:space="preserve">одредбама Породичног закона (члан. 197), насиље у породици је дефинисано као понашање којим један члан породице угрожава телесни интегритет, душевно здравље или спокојство другог члана породице. </w:t>
      </w:r>
      <w:r>
        <w:rPr>
          <w:rFonts w:ascii="Arial" w:hAnsi="Arial" w:cs="Arial"/>
          <w:sz w:val="24"/>
          <w:szCs w:val="24"/>
          <w:lang w:val="ru-RU"/>
        </w:rPr>
        <w:t>У току 2023</w:t>
      </w:r>
      <w:r w:rsidRPr="00904501">
        <w:rPr>
          <w:rFonts w:ascii="Arial" w:hAnsi="Arial" w:cs="Arial"/>
          <w:sz w:val="24"/>
          <w:szCs w:val="24"/>
          <w:lang w:val="ru-RU"/>
        </w:rPr>
        <w:t xml:space="preserve">. године у Градском центру за социјални рад евидентирано је </w:t>
      </w:r>
      <w:r>
        <w:rPr>
          <w:rFonts w:ascii="Arial" w:hAnsi="Arial" w:cs="Arial"/>
          <w:b/>
          <w:sz w:val="24"/>
          <w:szCs w:val="24"/>
          <w:lang w:val="ru-RU"/>
        </w:rPr>
        <w:t xml:space="preserve">8.768 </w:t>
      </w:r>
      <w:r w:rsidRPr="00904501">
        <w:rPr>
          <w:rFonts w:ascii="Arial" w:hAnsi="Arial" w:cs="Arial"/>
          <w:sz w:val="24"/>
          <w:szCs w:val="24"/>
          <w:lang w:val="ru-RU"/>
        </w:rPr>
        <w:t>жрт</w:t>
      </w:r>
      <w:r>
        <w:rPr>
          <w:rFonts w:ascii="Arial" w:hAnsi="Arial" w:cs="Arial"/>
          <w:sz w:val="24"/>
          <w:szCs w:val="24"/>
          <w:lang w:val="ru-RU"/>
        </w:rPr>
        <w:t>ава породичног насиља</w:t>
      </w:r>
      <w:r w:rsidRPr="00904501">
        <w:rPr>
          <w:rFonts w:ascii="Arial" w:hAnsi="Arial" w:cs="Arial"/>
          <w:sz w:val="24"/>
          <w:szCs w:val="24"/>
          <w:lang w:val="ru-RU"/>
        </w:rPr>
        <w:t>. У периоду од 2011. године, нас</w:t>
      </w:r>
      <w:r w:rsidR="00D06969">
        <w:rPr>
          <w:rFonts w:ascii="Arial" w:hAnsi="Arial" w:cs="Arial"/>
          <w:sz w:val="24"/>
          <w:szCs w:val="24"/>
          <w:lang w:val="ru-RU"/>
        </w:rPr>
        <w:t>иље је у континуираном порасту</w:t>
      </w:r>
      <w:r w:rsidRPr="00904501">
        <w:rPr>
          <w:rFonts w:ascii="Arial" w:hAnsi="Arial" w:cs="Arial"/>
          <w:sz w:val="24"/>
          <w:szCs w:val="24"/>
          <w:lang w:val="ru-RU"/>
        </w:rPr>
        <w:t xml:space="preserve">, што је последица  </w:t>
      </w:r>
      <w:r w:rsidRPr="00904501">
        <w:rPr>
          <w:rFonts w:ascii="Arial" w:hAnsi="Arial" w:cs="Arial"/>
          <w:sz w:val="24"/>
          <w:szCs w:val="24"/>
        </w:rPr>
        <w:t>различитих</w:t>
      </w:r>
      <w:r w:rsidRPr="00904501">
        <w:rPr>
          <w:rFonts w:ascii="Arial" w:hAnsi="Arial" w:cs="Arial"/>
          <w:sz w:val="24"/>
          <w:szCs w:val="24"/>
          <w:lang w:val="ru-RU"/>
        </w:rPr>
        <w:t xml:space="preserve"> фактор</w:t>
      </w:r>
      <w:r w:rsidRPr="00904501">
        <w:rPr>
          <w:rFonts w:ascii="Arial" w:hAnsi="Arial" w:cs="Arial"/>
          <w:sz w:val="24"/>
          <w:szCs w:val="24"/>
        </w:rPr>
        <w:t xml:space="preserve">а и </w:t>
      </w:r>
      <w:r w:rsidRPr="00904501">
        <w:rPr>
          <w:rFonts w:ascii="Arial" w:hAnsi="Arial" w:cs="Arial"/>
          <w:sz w:val="24"/>
          <w:szCs w:val="24"/>
          <w:lang w:val="ru-RU"/>
        </w:rPr>
        <w:t>рез</w:t>
      </w:r>
      <w:r w:rsidRPr="00904501">
        <w:rPr>
          <w:rFonts w:ascii="Arial" w:hAnsi="Arial" w:cs="Arial"/>
          <w:sz w:val="24"/>
          <w:szCs w:val="24"/>
        </w:rPr>
        <w:t>у</w:t>
      </w:r>
      <w:r w:rsidRPr="00904501">
        <w:rPr>
          <w:rFonts w:ascii="Arial" w:hAnsi="Arial" w:cs="Arial"/>
          <w:sz w:val="24"/>
          <w:szCs w:val="24"/>
          <w:lang w:val="ru-RU"/>
        </w:rPr>
        <w:t>лтат</w:t>
      </w:r>
      <w:r w:rsidRPr="00904501">
        <w:rPr>
          <w:rFonts w:ascii="Arial" w:hAnsi="Arial" w:cs="Arial"/>
          <w:sz w:val="24"/>
          <w:szCs w:val="24"/>
        </w:rPr>
        <w:t xml:space="preserve"> је, пре свега,</w:t>
      </w:r>
      <w:r w:rsidRPr="00904501">
        <w:rPr>
          <w:rFonts w:ascii="Arial" w:hAnsi="Arial" w:cs="Arial"/>
          <w:sz w:val="24"/>
          <w:szCs w:val="24"/>
          <w:lang w:val="ru-RU"/>
        </w:rPr>
        <w:t xml:space="preserve"> унапре</w:t>
      </w:r>
      <w:r w:rsidRPr="00904501">
        <w:rPr>
          <w:rFonts w:ascii="Arial" w:hAnsi="Arial" w:cs="Arial"/>
          <w:sz w:val="24"/>
          <w:szCs w:val="24"/>
        </w:rPr>
        <w:t>ђ</w:t>
      </w:r>
      <w:r w:rsidRPr="00904501">
        <w:rPr>
          <w:rFonts w:ascii="Arial" w:hAnsi="Arial" w:cs="Arial"/>
          <w:sz w:val="24"/>
          <w:szCs w:val="24"/>
          <w:lang w:val="ru-RU"/>
        </w:rPr>
        <w:t>ене законске регулативе</w:t>
      </w:r>
      <w:r w:rsidRPr="00904501">
        <w:rPr>
          <w:rFonts w:ascii="Arial" w:hAnsi="Arial" w:cs="Arial"/>
          <w:sz w:val="24"/>
          <w:szCs w:val="24"/>
        </w:rPr>
        <w:t xml:space="preserve"> -</w:t>
      </w:r>
      <w:r w:rsidRPr="00904501">
        <w:rPr>
          <w:rFonts w:ascii="Arial" w:hAnsi="Arial" w:cs="Arial"/>
          <w:sz w:val="24"/>
          <w:szCs w:val="24"/>
          <w:lang w:val="ru-RU"/>
        </w:rPr>
        <w:t xml:space="preserve"> </w:t>
      </w:r>
      <w:r w:rsidRPr="00D06969">
        <w:rPr>
          <w:rFonts w:ascii="Arial" w:hAnsi="Arial" w:cs="Arial"/>
          <w:bCs/>
          <w:sz w:val="24"/>
          <w:szCs w:val="24"/>
        </w:rPr>
        <w:t>Закона о спречавању насиља у породици.</w:t>
      </w:r>
      <w:r w:rsidRPr="00904501">
        <w:rPr>
          <w:rFonts w:ascii="Arial" w:hAnsi="Arial" w:cs="Arial"/>
          <w:b/>
          <w:bCs/>
          <w:sz w:val="24"/>
          <w:szCs w:val="24"/>
        </w:rPr>
        <w:t xml:space="preserve"> </w:t>
      </w:r>
      <w:r w:rsidRPr="00904501">
        <w:rPr>
          <w:rStyle w:val="FootnoteReference"/>
          <w:rFonts w:ascii="Arial" w:hAnsi="Arial" w:cs="Arial"/>
          <w:bCs/>
          <w:sz w:val="20"/>
          <w:szCs w:val="20"/>
        </w:rPr>
        <w:footnoteReference w:id="28"/>
      </w:r>
    </w:p>
    <w:p w:rsidR="00074B17" w:rsidRPr="00A27CD6" w:rsidRDefault="00074B17" w:rsidP="00074B17">
      <w:pPr>
        <w:spacing w:after="0" w:line="240" w:lineRule="auto"/>
        <w:jc w:val="both"/>
        <w:rPr>
          <w:rFonts w:ascii="Arial" w:hAnsi="Arial" w:cs="Arial"/>
          <w:bCs/>
          <w:sz w:val="20"/>
          <w:szCs w:val="20"/>
          <w:lang w:val="sr-Cyrl-RS"/>
        </w:rPr>
      </w:pPr>
      <w:r w:rsidRPr="00904501">
        <w:rPr>
          <w:rFonts w:ascii="Arial" w:hAnsi="Arial" w:cs="Arial"/>
          <w:sz w:val="24"/>
          <w:szCs w:val="24"/>
        </w:rPr>
        <w:t>Иако евиденцију о насиљу води више институција и организација, званични подаци Републичког завода за статистику, такође показују стални пораст породичног насиља и према деци и према женама, посебно у Београдском регину</w:t>
      </w:r>
      <w:r w:rsidRPr="00B52318">
        <w:rPr>
          <w:rFonts w:ascii="Arial" w:hAnsi="Arial" w:cs="Arial"/>
          <w:sz w:val="20"/>
          <w:szCs w:val="20"/>
        </w:rPr>
        <w:t>.</w:t>
      </w:r>
      <w:r w:rsidRPr="00B52318">
        <w:rPr>
          <w:rStyle w:val="FootnoteReference"/>
          <w:rFonts w:ascii="Arial" w:hAnsi="Arial" w:cs="Arial"/>
          <w:sz w:val="20"/>
          <w:szCs w:val="20"/>
        </w:rPr>
        <w:footnoteReference w:id="29"/>
      </w:r>
      <w:r w:rsidRPr="00B52318">
        <w:rPr>
          <w:rFonts w:ascii="Arial" w:hAnsi="Arial" w:cs="Arial"/>
          <w:sz w:val="20"/>
          <w:szCs w:val="20"/>
        </w:rPr>
        <w:t xml:space="preserve"> </w:t>
      </w:r>
    </w:p>
    <w:p w:rsidR="00074B17" w:rsidRPr="00A27CD6" w:rsidRDefault="00074B17" w:rsidP="00074B17">
      <w:pPr>
        <w:spacing w:line="240" w:lineRule="auto"/>
        <w:jc w:val="both"/>
        <w:rPr>
          <w:rFonts w:ascii="Arial" w:hAnsi="Arial" w:cs="Arial"/>
          <w:sz w:val="20"/>
          <w:szCs w:val="20"/>
        </w:rPr>
      </w:pPr>
      <w:r w:rsidRPr="00904501">
        <w:rPr>
          <w:rFonts w:ascii="Arial" w:hAnsi="Arial" w:cs="Arial"/>
          <w:sz w:val="24"/>
          <w:szCs w:val="24"/>
          <w:u w:val="single"/>
          <w:shd w:val="clear" w:color="auto" w:fill="FFFFFF"/>
        </w:rPr>
        <w:t>Према последњим и званичним подацима Републичког завода за социјалну заштиту</w:t>
      </w:r>
      <w:r>
        <w:rPr>
          <w:rFonts w:ascii="Arial" w:hAnsi="Arial" w:cs="Arial"/>
          <w:sz w:val="24"/>
          <w:szCs w:val="24"/>
          <w:shd w:val="clear" w:color="auto" w:fill="FFFFFF"/>
        </w:rPr>
        <w:t>, у 2022</w:t>
      </w:r>
      <w:r w:rsidRPr="00904501">
        <w:rPr>
          <w:rFonts w:ascii="Arial" w:hAnsi="Arial" w:cs="Arial"/>
          <w:sz w:val="24"/>
          <w:szCs w:val="24"/>
          <w:shd w:val="clear" w:color="auto" w:fill="FFFFFF"/>
        </w:rPr>
        <w:t>. години у Републици Србији пријављено је 8.531 случај насиља према деци (0,73% укупног броја деце)</w:t>
      </w:r>
      <w:r w:rsidRPr="00904501">
        <w:rPr>
          <w:rStyle w:val="FootnoteReference"/>
          <w:rFonts w:ascii="Arial" w:hAnsi="Arial" w:cs="Arial"/>
          <w:sz w:val="24"/>
          <w:szCs w:val="24"/>
          <w:shd w:val="clear" w:color="auto" w:fill="FFFFFF"/>
        </w:rPr>
        <w:t xml:space="preserve"> </w:t>
      </w:r>
      <w:r w:rsidRPr="00B52318">
        <w:rPr>
          <w:rStyle w:val="FootnoteReference"/>
          <w:rFonts w:ascii="Arial" w:hAnsi="Arial" w:cs="Arial"/>
          <w:sz w:val="20"/>
          <w:szCs w:val="20"/>
          <w:shd w:val="clear" w:color="auto" w:fill="FFFFFF"/>
        </w:rPr>
        <w:footnoteReference w:id="30"/>
      </w:r>
      <w:r w:rsidRPr="00904501">
        <w:rPr>
          <w:rFonts w:ascii="Arial" w:hAnsi="Arial" w:cs="Arial"/>
          <w:sz w:val="24"/>
          <w:szCs w:val="24"/>
          <w:shd w:val="clear" w:color="auto" w:fill="FFFFFF"/>
        </w:rPr>
        <w:t>.</w:t>
      </w:r>
    </w:p>
    <w:p w:rsidR="00074B17" w:rsidRDefault="00074B17" w:rsidP="00074B17">
      <w:pPr>
        <w:spacing w:after="0" w:line="240" w:lineRule="auto"/>
        <w:jc w:val="both"/>
        <w:rPr>
          <w:rFonts w:ascii="Arial" w:hAnsi="Arial" w:cs="Arial"/>
          <w:sz w:val="20"/>
          <w:szCs w:val="20"/>
          <w:lang w:val="sr-Cyrl-RS"/>
        </w:rPr>
      </w:pPr>
      <w:r w:rsidRPr="00A27CD6">
        <w:rPr>
          <w:rFonts w:ascii="Arial" w:hAnsi="Arial" w:cs="Arial"/>
          <w:sz w:val="20"/>
          <w:szCs w:val="20"/>
        </w:rPr>
        <w:t xml:space="preserve">  </w:t>
      </w:r>
      <w:r w:rsidRPr="00A27CD6">
        <w:rPr>
          <w:rFonts w:ascii="Arial" w:hAnsi="Arial" w:cs="Arial"/>
          <w:sz w:val="20"/>
          <w:szCs w:val="20"/>
          <w:lang w:val="sr-Cyrl-RS"/>
        </w:rPr>
        <w:t xml:space="preserve">       </w:t>
      </w:r>
      <w:r w:rsidRPr="00A27CD6">
        <w:rPr>
          <w:rFonts w:ascii="Arial" w:hAnsi="Arial" w:cs="Arial"/>
          <w:sz w:val="20"/>
          <w:szCs w:val="20"/>
        </w:rPr>
        <w:t xml:space="preserve"> </w:t>
      </w:r>
      <w:r>
        <w:rPr>
          <w:rFonts w:ascii="Arial" w:hAnsi="Arial" w:cs="Arial"/>
          <w:sz w:val="20"/>
          <w:szCs w:val="20"/>
          <w:lang w:val="sr-Cyrl-RS"/>
        </w:rPr>
        <w:t>Графикон 25.</w:t>
      </w:r>
    </w:p>
    <w:p w:rsidR="00074B17" w:rsidRPr="00A27CD6" w:rsidRDefault="00074B17" w:rsidP="00074B17">
      <w:pPr>
        <w:spacing w:after="0" w:line="240" w:lineRule="auto"/>
        <w:jc w:val="center"/>
        <w:rPr>
          <w:rFonts w:ascii="Arial" w:hAnsi="Arial" w:cs="Arial"/>
          <w:sz w:val="20"/>
          <w:szCs w:val="20"/>
          <w:lang w:val="sr-Cyrl-RS"/>
        </w:rPr>
      </w:pPr>
      <w:r>
        <w:rPr>
          <w:noProof/>
          <w:lang w:val="en-US"/>
        </w:rPr>
        <w:drawing>
          <wp:inline distT="0" distB="0" distL="0" distR="0" wp14:anchorId="0903F77B" wp14:editId="7839DD15">
            <wp:extent cx="5148580" cy="3232598"/>
            <wp:effectExtent l="76200" t="76200" r="71120" b="825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74B17" w:rsidRDefault="00074B17" w:rsidP="00074B17">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 xml:space="preserve"> </w:t>
      </w:r>
      <w:r>
        <w:rPr>
          <w:rFonts w:ascii="Arial" w:hAnsi="Arial" w:cs="Arial"/>
          <w:sz w:val="20"/>
          <w:szCs w:val="20"/>
          <w:lang w:val="sr-Cyrl-RS"/>
        </w:rPr>
        <w:t xml:space="preserve">   </w:t>
      </w:r>
    </w:p>
    <w:p w:rsidR="00074B17" w:rsidRDefault="00074B17" w:rsidP="00074B17">
      <w:pPr>
        <w:rPr>
          <w:rFonts w:ascii="Arial" w:hAnsi="Arial" w:cs="Arial"/>
          <w:sz w:val="20"/>
          <w:szCs w:val="20"/>
          <w:lang w:val="sr-Cyrl-RS"/>
        </w:rPr>
      </w:pPr>
      <w:r>
        <w:rPr>
          <w:rFonts w:ascii="Arial" w:hAnsi="Arial" w:cs="Arial"/>
          <w:sz w:val="20"/>
          <w:szCs w:val="20"/>
          <w:lang w:val="sr-Cyrl-RS"/>
        </w:rPr>
        <w:br w:type="page"/>
      </w:r>
    </w:p>
    <w:p w:rsidR="00074B17" w:rsidRPr="00795D43" w:rsidRDefault="00074B17" w:rsidP="00074B17">
      <w:pPr>
        <w:spacing w:after="0" w:line="240" w:lineRule="auto"/>
        <w:jc w:val="both"/>
        <w:rPr>
          <w:rFonts w:ascii="Arial" w:hAnsi="Arial" w:cs="Arial"/>
          <w:sz w:val="20"/>
          <w:szCs w:val="20"/>
          <w:lang w:val="sr-Cyrl-RS"/>
        </w:rPr>
      </w:pPr>
      <w:r>
        <w:rPr>
          <w:rFonts w:ascii="Arial" w:hAnsi="Arial" w:cs="Arial"/>
          <w:sz w:val="20"/>
          <w:szCs w:val="20"/>
          <w:lang w:val="sr-Cyrl-RS"/>
        </w:rPr>
        <w:lastRenderedPageBreak/>
        <w:t xml:space="preserve"> </w:t>
      </w:r>
      <w:r>
        <w:rPr>
          <w:rFonts w:ascii="Arial" w:hAnsi="Arial" w:cs="Arial"/>
          <w:sz w:val="20"/>
          <w:szCs w:val="20"/>
        </w:rPr>
        <w:t>Графикон 26</w:t>
      </w:r>
      <w:r>
        <w:rPr>
          <w:rFonts w:ascii="Arial" w:hAnsi="Arial" w:cs="Arial"/>
          <w:sz w:val="20"/>
          <w:szCs w:val="20"/>
          <w:lang w:val="sr-Cyrl-RS"/>
        </w:rPr>
        <w:t>.</w:t>
      </w:r>
    </w:p>
    <w:p w:rsidR="00074B17" w:rsidRDefault="00074B17" w:rsidP="00074B17">
      <w:pPr>
        <w:spacing w:after="0" w:line="240" w:lineRule="auto"/>
        <w:jc w:val="center"/>
        <w:rPr>
          <w:rFonts w:ascii="Arial" w:hAnsi="Arial" w:cs="Arial"/>
          <w:sz w:val="20"/>
          <w:szCs w:val="20"/>
        </w:rPr>
      </w:pPr>
      <w:r w:rsidRPr="00904501">
        <w:rPr>
          <w:rFonts w:ascii="Arial" w:hAnsi="Arial" w:cs="Arial"/>
          <w:noProof/>
          <w:sz w:val="20"/>
          <w:szCs w:val="20"/>
          <w:lang w:val="en-US"/>
        </w:rPr>
        <w:drawing>
          <wp:inline distT="0" distB="0" distL="0" distR="0" wp14:anchorId="5EE35FB2" wp14:editId="53DB0D40">
            <wp:extent cx="5713544" cy="3226435"/>
            <wp:effectExtent l="76200" t="76200" r="78105" b="69215"/>
            <wp:docPr id="2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74B17" w:rsidRDefault="00074B17" w:rsidP="00074B17">
      <w:pPr>
        <w:spacing w:after="0" w:line="240" w:lineRule="auto"/>
        <w:jc w:val="both"/>
        <w:rPr>
          <w:rFonts w:ascii="Arial" w:hAnsi="Arial" w:cs="Arial"/>
          <w:sz w:val="20"/>
          <w:szCs w:val="20"/>
        </w:rPr>
      </w:pPr>
    </w:p>
    <w:p w:rsidR="00074B17" w:rsidRPr="00904501" w:rsidRDefault="00074B17" w:rsidP="00074B17">
      <w:pPr>
        <w:spacing w:after="12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Посматрајући регионе РС, више од половине </w:t>
      </w:r>
      <w:r w:rsidRPr="0026724A">
        <w:rPr>
          <w:rFonts w:ascii="Arial" w:hAnsi="Arial" w:cs="Arial"/>
          <w:sz w:val="24"/>
          <w:szCs w:val="24"/>
          <w:shd w:val="clear" w:color="auto" w:fill="FFFFFF"/>
        </w:rPr>
        <w:t xml:space="preserve">пријављених случајева насиља </w:t>
      </w:r>
      <w:r w:rsidRPr="00A16164">
        <w:rPr>
          <w:rFonts w:ascii="Arial" w:hAnsi="Arial" w:cs="Arial"/>
          <w:b/>
          <w:sz w:val="24"/>
          <w:szCs w:val="24"/>
          <w:shd w:val="clear" w:color="auto" w:fill="FFFFFF"/>
        </w:rPr>
        <w:t xml:space="preserve">према деци </w:t>
      </w:r>
      <w:r w:rsidRPr="0026724A">
        <w:rPr>
          <w:rFonts w:ascii="Arial" w:hAnsi="Arial" w:cs="Arial"/>
          <w:sz w:val="24"/>
          <w:szCs w:val="24"/>
          <w:shd w:val="clear" w:color="auto" w:fill="FFFFFF"/>
        </w:rPr>
        <w:t xml:space="preserve">било је у </w:t>
      </w:r>
      <w:r>
        <w:rPr>
          <w:rFonts w:ascii="Arial" w:hAnsi="Arial" w:cs="Arial"/>
          <w:sz w:val="24"/>
          <w:szCs w:val="24"/>
          <w:shd w:val="clear" w:color="auto" w:fill="FFFFFF"/>
        </w:rPr>
        <w:t>Београдском региону (53,9%),</w:t>
      </w:r>
      <w:r w:rsidRPr="0026724A">
        <w:rPr>
          <w:rFonts w:ascii="Arial" w:hAnsi="Arial" w:cs="Arial"/>
          <w:sz w:val="24"/>
          <w:szCs w:val="24"/>
          <w:shd w:val="clear" w:color="auto" w:fill="FFFFFF"/>
        </w:rPr>
        <w:t xml:space="preserve"> а најмање у Регион</w:t>
      </w:r>
      <w:r>
        <w:rPr>
          <w:rFonts w:ascii="Arial" w:hAnsi="Arial" w:cs="Arial"/>
          <w:sz w:val="24"/>
          <w:szCs w:val="24"/>
          <w:shd w:val="clear" w:color="auto" w:fill="FFFFFF"/>
        </w:rPr>
        <w:t>у Шумадије и Западне Србије (10,</w:t>
      </w:r>
      <w:r>
        <w:rPr>
          <w:rFonts w:ascii="Arial" w:hAnsi="Arial" w:cs="Arial"/>
          <w:sz w:val="24"/>
          <w:szCs w:val="24"/>
          <w:shd w:val="clear" w:color="auto" w:fill="FFFFFF"/>
          <w:lang w:val="sr-Cyrl-RS"/>
        </w:rPr>
        <w:t>8</w:t>
      </w:r>
      <w:r>
        <w:rPr>
          <w:rFonts w:ascii="Arial" w:hAnsi="Arial" w:cs="Arial"/>
          <w:sz w:val="24"/>
          <w:szCs w:val="24"/>
          <w:shd w:val="clear" w:color="auto" w:fill="FFFFFF"/>
        </w:rPr>
        <w:t>%).</w:t>
      </w:r>
      <w:r>
        <w:rPr>
          <w:rFonts w:ascii="Arial" w:hAnsi="Arial" w:cs="Arial"/>
          <w:b/>
          <w:bCs/>
          <w:noProof/>
        </w:rPr>
        <w:t xml:space="preserve"> </w:t>
      </w:r>
      <w:r>
        <w:rPr>
          <w:rFonts w:ascii="Arial" w:hAnsi="Arial" w:cs="Arial"/>
          <w:bCs/>
          <w:noProof/>
          <w:sz w:val="24"/>
          <w:szCs w:val="24"/>
        </w:rPr>
        <w:t xml:space="preserve">Према званично објављеним подацима, </w:t>
      </w:r>
      <w:r w:rsidRPr="00A16164">
        <w:rPr>
          <w:rFonts w:ascii="Arial" w:hAnsi="Arial" w:cs="Arial"/>
          <w:b/>
          <w:bCs/>
          <w:noProof/>
          <w:sz w:val="24"/>
          <w:szCs w:val="24"/>
        </w:rPr>
        <w:t>насиље над женама</w:t>
      </w:r>
      <w:r>
        <w:rPr>
          <w:rFonts w:ascii="Arial" w:hAnsi="Arial" w:cs="Arial"/>
          <w:bCs/>
          <w:noProof/>
          <w:sz w:val="24"/>
          <w:szCs w:val="24"/>
        </w:rPr>
        <w:t>, такође је у сталном порасту и у последње три године оно се одржава на приближно истом нивоу.</w:t>
      </w:r>
      <w:r>
        <w:rPr>
          <w:rFonts w:ascii="Arial" w:hAnsi="Arial" w:cs="Arial"/>
          <w:b/>
          <w:bCs/>
          <w:noProof/>
          <w:sz w:val="18"/>
          <w:szCs w:val="18"/>
        </w:rPr>
        <w:t xml:space="preserve"> </w:t>
      </w:r>
      <w:r w:rsidRPr="003079C0">
        <w:rPr>
          <w:rFonts w:ascii="Arial" w:hAnsi="Arial" w:cs="Arial"/>
          <w:b/>
          <w:bCs/>
          <w:noProof/>
        </w:rPr>
        <w:t xml:space="preserve">               </w:t>
      </w:r>
    </w:p>
    <w:p w:rsidR="00074B17" w:rsidRDefault="00074B17" w:rsidP="00074B17">
      <w:pPr>
        <w:spacing w:after="120" w:line="240" w:lineRule="auto"/>
        <w:jc w:val="both"/>
        <w:rPr>
          <w:rFonts w:ascii="Arial" w:hAnsi="Arial" w:cs="Arial"/>
          <w:bCs/>
          <w:noProof/>
          <w:sz w:val="20"/>
          <w:szCs w:val="20"/>
          <w:lang w:val="sr-Cyrl-RS"/>
        </w:rPr>
      </w:pPr>
      <w:r>
        <w:rPr>
          <w:rFonts w:ascii="Arial" w:hAnsi="Arial" w:cs="Arial"/>
          <w:bCs/>
          <w:noProof/>
          <w:sz w:val="20"/>
          <w:szCs w:val="20"/>
          <w:lang w:val="sr-Cyrl-RS"/>
        </w:rPr>
        <w:t xml:space="preserve">            </w:t>
      </w:r>
    </w:p>
    <w:p w:rsidR="00074B17" w:rsidRDefault="00074B17" w:rsidP="00074B17">
      <w:pPr>
        <w:spacing w:after="120" w:line="240" w:lineRule="auto"/>
        <w:jc w:val="both"/>
        <w:rPr>
          <w:rFonts w:ascii="Arial" w:hAnsi="Arial" w:cs="Arial"/>
          <w:bCs/>
          <w:noProof/>
          <w:sz w:val="20"/>
          <w:szCs w:val="20"/>
          <w:lang w:val="sr-Cyrl-RS"/>
        </w:rPr>
      </w:pPr>
      <w:r>
        <w:rPr>
          <w:rFonts w:ascii="Arial" w:hAnsi="Arial" w:cs="Arial"/>
          <w:bCs/>
          <w:noProof/>
          <w:sz w:val="20"/>
          <w:szCs w:val="20"/>
          <w:lang w:val="sr-Cyrl-RS"/>
        </w:rPr>
        <w:t xml:space="preserve">   Графикон 27.</w:t>
      </w:r>
    </w:p>
    <w:p w:rsidR="00074B17" w:rsidRDefault="00074B17" w:rsidP="00074B17">
      <w:pPr>
        <w:spacing w:after="120" w:line="240" w:lineRule="auto"/>
        <w:jc w:val="center"/>
        <w:rPr>
          <w:rFonts w:ascii="Arial" w:hAnsi="Arial" w:cs="Arial"/>
          <w:bCs/>
          <w:noProof/>
          <w:sz w:val="20"/>
          <w:szCs w:val="20"/>
          <w:lang w:val="sr-Cyrl-RS"/>
        </w:rPr>
      </w:pPr>
      <w:r>
        <w:rPr>
          <w:noProof/>
          <w:lang w:val="en-US"/>
        </w:rPr>
        <w:drawing>
          <wp:inline distT="0" distB="0" distL="0" distR="0" wp14:anchorId="15982512" wp14:editId="08D2EEB2">
            <wp:extent cx="5654675" cy="3127217"/>
            <wp:effectExtent l="76200" t="76200" r="79375" b="7366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6C33CF" w:rsidRDefault="00074B17" w:rsidP="00074B17">
      <w:pPr>
        <w:spacing w:after="120" w:line="240" w:lineRule="auto"/>
        <w:jc w:val="both"/>
        <w:rPr>
          <w:rFonts w:ascii="Arial" w:hAnsi="Arial" w:cs="Arial"/>
          <w:bCs/>
          <w:noProof/>
          <w:sz w:val="18"/>
          <w:szCs w:val="18"/>
          <w:lang w:val="sr-Cyrl-RS"/>
        </w:rPr>
      </w:pPr>
      <w:r>
        <w:rPr>
          <w:rFonts w:ascii="Arial" w:hAnsi="Arial" w:cs="Arial"/>
          <w:bCs/>
          <w:noProof/>
          <w:sz w:val="18"/>
          <w:szCs w:val="18"/>
          <w:lang w:val="sr-Cyrl-RS"/>
        </w:rPr>
        <w:t xml:space="preserve">    </w:t>
      </w:r>
    </w:p>
    <w:p w:rsidR="006C33CF" w:rsidRDefault="006C33CF" w:rsidP="00074B17">
      <w:pPr>
        <w:spacing w:after="120" w:line="240" w:lineRule="auto"/>
        <w:jc w:val="both"/>
        <w:rPr>
          <w:rFonts w:ascii="Arial" w:hAnsi="Arial" w:cs="Arial"/>
          <w:bCs/>
          <w:noProof/>
          <w:sz w:val="18"/>
          <w:szCs w:val="18"/>
          <w:lang w:val="sr-Cyrl-RS"/>
        </w:rPr>
      </w:pPr>
    </w:p>
    <w:p w:rsidR="00074B17" w:rsidRPr="00795D43" w:rsidRDefault="00074B17" w:rsidP="00074B17">
      <w:pPr>
        <w:spacing w:after="120" w:line="240" w:lineRule="auto"/>
        <w:jc w:val="both"/>
        <w:rPr>
          <w:rFonts w:ascii="Arial" w:hAnsi="Arial" w:cs="Arial"/>
          <w:bCs/>
          <w:noProof/>
          <w:sz w:val="18"/>
          <w:szCs w:val="18"/>
          <w:lang w:val="sr-Cyrl-RS"/>
        </w:rPr>
      </w:pPr>
      <w:r>
        <w:rPr>
          <w:rFonts w:ascii="Arial" w:hAnsi="Arial" w:cs="Arial"/>
          <w:bCs/>
          <w:noProof/>
          <w:sz w:val="18"/>
          <w:szCs w:val="18"/>
          <w:lang w:val="sr-Cyrl-RS"/>
        </w:rPr>
        <w:lastRenderedPageBreak/>
        <w:t xml:space="preserve">    </w:t>
      </w:r>
      <w:r>
        <w:rPr>
          <w:rFonts w:ascii="Arial" w:hAnsi="Arial" w:cs="Arial"/>
          <w:bCs/>
          <w:noProof/>
          <w:sz w:val="18"/>
          <w:szCs w:val="18"/>
        </w:rPr>
        <w:t>График</w:t>
      </w:r>
      <w:r>
        <w:rPr>
          <w:rFonts w:ascii="Arial" w:hAnsi="Arial" w:cs="Arial"/>
          <w:bCs/>
          <w:noProof/>
          <w:sz w:val="18"/>
          <w:szCs w:val="18"/>
          <w:lang w:val="sr-Cyrl-RS"/>
        </w:rPr>
        <w:t>о</w:t>
      </w:r>
      <w:r>
        <w:rPr>
          <w:rFonts w:ascii="Arial" w:hAnsi="Arial" w:cs="Arial"/>
          <w:bCs/>
          <w:noProof/>
          <w:sz w:val="18"/>
          <w:szCs w:val="18"/>
        </w:rPr>
        <w:t>н 28</w:t>
      </w:r>
      <w:r>
        <w:rPr>
          <w:rFonts w:ascii="Arial" w:hAnsi="Arial" w:cs="Arial"/>
          <w:bCs/>
          <w:noProof/>
          <w:sz w:val="18"/>
          <w:szCs w:val="18"/>
          <w:lang w:val="sr-Cyrl-RS"/>
        </w:rPr>
        <w:t>.</w:t>
      </w:r>
    </w:p>
    <w:p w:rsidR="00074B17" w:rsidRDefault="00074B17" w:rsidP="00074B17">
      <w:pPr>
        <w:spacing w:after="120" w:line="240" w:lineRule="auto"/>
        <w:jc w:val="center"/>
        <w:rPr>
          <w:rFonts w:ascii="Arial" w:hAnsi="Arial" w:cs="Arial"/>
          <w:bCs/>
          <w:noProof/>
          <w:sz w:val="20"/>
          <w:szCs w:val="20"/>
        </w:rPr>
      </w:pPr>
      <w:r w:rsidRPr="00464FBE">
        <w:rPr>
          <w:rFonts w:ascii="Arial" w:hAnsi="Arial" w:cs="Arial"/>
          <w:bCs/>
          <w:noProof/>
          <w:sz w:val="20"/>
          <w:szCs w:val="20"/>
          <w:lang w:val="en-US"/>
        </w:rPr>
        <w:drawing>
          <wp:inline distT="0" distB="0" distL="0" distR="0" wp14:anchorId="1F1BDD43" wp14:editId="0B040878">
            <wp:extent cx="5534025" cy="2952750"/>
            <wp:effectExtent l="76200" t="76200" r="66675" b="7620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74B17" w:rsidRPr="00904501" w:rsidRDefault="00074B17" w:rsidP="00074B17">
      <w:pPr>
        <w:spacing w:after="120" w:line="240" w:lineRule="auto"/>
        <w:jc w:val="both"/>
        <w:rPr>
          <w:rFonts w:ascii="Arial" w:hAnsi="Arial" w:cs="Arial"/>
          <w:bCs/>
          <w:noProof/>
          <w:sz w:val="20"/>
          <w:szCs w:val="20"/>
        </w:rPr>
      </w:pPr>
    </w:p>
    <w:p w:rsidR="00074B17" w:rsidRDefault="00074B17" w:rsidP="00074B17">
      <w:pPr>
        <w:shd w:val="clear" w:color="auto" w:fill="FFFFFF"/>
        <w:spacing w:line="240" w:lineRule="auto"/>
        <w:jc w:val="both"/>
        <w:rPr>
          <w:rFonts w:ascii="Arial" w:hAnsi="Arial" w:cs="Arial"/>
          <w:sz w:val="24"/>
          <w:szCs w:val="24"/>
        </w:rPr>
      </w:pPr>
      <w:r w:rsidRPr="004650DE">
        <w:rPr>
          <w:rFonts w:ascii="Arial" w:hAnsi="Arial" w:cs="Arial"/>
          <w:sz w:val="24"/>
          <w:szCs w:val="24"/>
        </w:rPr>
        <w:t>Посматрајући регионе РС према броју пријавњених случајева насиља</w:t>
      </w:r>
      <w:r>
        <w:rPr>
          <w:rFonts w:ascii="Arial" w:hAnsi="Arial" w:cs="Arial"/>
          <w:sz w:val="24"/>
          <w:szCs w:val="24"/>
        </w:rPr>
        <w:t xml:space="preserve"> над женама</w:t>
      </w:r>
      <w:r w:rsidRPr="004650DE">
        <w:rPr>
          <w:rFonts w:ascii="Arial" w:hAnsi="Arial" w:cs="Arial"/>
          <w:sz w:val="24"/>
          <w:szCs w:val="24"/>
        </w:rPr>
        <w:t>, у одн</w:t>
      </w:r>
      <w:r>
        <w:rPr>
          <w:rFonts w:ascii="Arial" w:hAnsi="Arial" w:cs="Arial"/>
          <w:sz w:val="24"/>
          <w:szCs w:val="24"/>
        </w:rPr>
        <w:t xml:space="preserve">осу на претходну годину, повећање </w:t>
      </w:r>
      <w:r>
        <w:rPr>
          <w:rFonts w:ascii="Arial" w:hAnsi="Arial" w:cs="Arial"/>
          <w:sz w:val="24"/>
          <w:szCs w:val="24"/>
          <w:lang w:val="sr-Cyrl-RS"/>
        </w:rPr>
        <w:t xml:space="preserve">од 9,6% </w:t>
      </w:r>
      <w:r>
        <w:rPr>
          <w:rFonts w:ascii="Arial" w:hAnsi="Arial" w:cs="Arial"/>
          <w:sz w:val="24"/>
          <w:szCs w:val="24"/>
        </w:rPr>
        <w:t xml:space="preserve">забележено је у Београдском, затим у </w:t>
      </w:r>
      <w:r>
        <w:rPr>
          <w:rFonts w:ascii="Arial" w:hAnsi="Arial" w:cs="Arial"/>
          <w:sz w:val="24"/>
          <w:szCs w:val="24"/>
          <w:lang w:val="sr-Cyrl-RS"/>
        </w:rPr>
        <w:t>Региону Јужне и Источне Србије од 8,3% и Региону Војводине од 6,2%</w:t>
      </w:r>
      <w:r>
        <w:rPr>
          <w:rFonts w:ascii="Arial" w:hAnsi="Arial" w:cs="Arial"/>
          <w:sz w:val="24"/>
          <w:szCs w:val="24"/>
        </w:rPr>
        <w:t>.</w:t>
      </w:r>
    </w:p>
    <w:p w:rsidR="00074B17" w:rsidRDefault="00074B17" w:rsidP="00074B17">
      <w:pPr>
        <w:spacing w:after="120" w:line="240" w:lineRule="auto"/>
        <w:jc w:val="both"/>
        <w:rPr>
          <w:rFonts w:ascii="Arial" w:hAnsi="Arial" w:cs="Arial"/>
          <w:sz w:val="24"/>
          <w:szCs w:val="24"/>
        </w:rPr>
      </w:pPr>
      <w:r w:rsidRPr="00491C80">
        <w:rPr>
          <w:rFonts w:ascii="Arial" w:hAnsi="Arial" w:cs="Arial"/>
          <w:noProof/>
          <w:sz w:val="24"/>
          <w:szCs w:val="24"/>
        </w:rPr>
        <w:t xml:space="preserve">У </w:t>
      </w:r>
      <w:r w:rsidRPr="0096238B">
        <w:rPr>
          <w:rFonts w:ascii="Arial" w:hAnsi="Arial" w:cs="Arial"/>
          <w:b/>
          <w:noProof/>
          <w:sz w:val="24"/>
          <w:szCs w:val="24"/>
          <w:lang w:val="sr-Cyrl-RS"/>
        </w:rPr>
        <w:t>2023.</w:t>
      </w:r>
      <w:r w:rsidRPr="00491C80">
        <w:rPr>
          <w:rFonts w:ascii="Arial" w:hAnsi="Arial" w:cs="Arial"/>
          <w:noProof/>
          <w:sz w:val="24"/>
          <w:szCs w:val="24"/>
        </w:rPr>
        <w:t xml:space="preserve"> години </w:t>
      </w:r>
      <w:r w:rsidRPr="00491C80">
        <w:rPr>
          <w:rFonts w:ascii="Arial" w:hAnsi="Arial" w:cs="Arial"/>
          <w:bCs/>
          <w:noProof/>
          <w:sz w:val="24"/>
          <w:szCs w:val="24"/>
        </w:rPr>
        <w:t>у Градском центру за социјални рад</w:t>
      </w:r>
      <w:r>
        <w:rPr>
          <w:rFonts w:ascii="Arial" w:hAnsi="Arial" w:cs="Arial"/>
          <w:noProof/>
          <w:sz w:val="24"/>
          <w:szCs w:val="24"/>
        </w:rPr>
        <w:t xml:space="preserve"> евидентирано је </w:t>
      </w:r>
      <w:r w:rsidRPr="00E35530">
        <w:rPr>
          <w:rFonts w:ascii="Arial" w:hAnsi="Arial" w:cs="Arial"/>
          <w:b/>
          <w:noProof/>
          <w:sz w:val="24"/>
          <w:szCs w:val="24"/>
        </w:rPr>
        <w:t>2.111</w:t>
      </w:r>
      <w:r>
        <w:rPr>
          <w:rFonts w:ascii="Arial" w:hAnsi="Arial" w:cs="Arial"/>
          <w:noProof/>
          <w:sz w:val="24"/>
          <w:szCs w:val="24"/>
        </w:rPr>
        <w:t xml:space="preserve"> малолетних и</w:t>
      </w:r>
      <w:r>
        <w:rPr>
          <w:rFonts w:ascii="Arial" w:hAnsi="Arial" w:cs="Arial"/>
          <w:noProof/>
          <w:sz w:val="24"/>
          <w:szCs w:val="24"/>
          <w:lang w:val="sr-Cyrl-RS"/>
        </w:rPr>
        <w:t xml:space="preserve"> </w:t>
      </w:r>
      <w:r w:rsidRPr="00A123FE">
        <w:rPr>
          <w:rFonts w:ascii="Arial" w:hAnsi="Arial" w:cs="Arial"/>
          <w:b/>
          <w:noProof/>
          <w:sz w:val="24"/>
          <w:szCs w:val="24"/>
          <w:lang w:val="sr-Cyrl-RS"/>
        </w:rPr>
        <w:t>6.657</w:t>
      </w:r>
      <w:r>
        <w:rPr>
          <w:rFonts w:ascii="Arial" w:hAnsi="Arial" w:cs="Arial"/>
          <w:noProof/>
          <w:sz w:val="24"/>
          <w:szCs w:val="24"/>
          <w:lang w:val="sr-Cyrl-RS"/>
        </w:rPr>
        <w:t xml:space="preserve"> пунолетних жртава породичног насиља.</w:t>
      </w:r>
      <w:r>
        <w:rPr>
          <w:rFonts w:ascii="Arial" w:hAnsi="Arial" w:cs="Arial"/>
          <w:noProof/>
          <w:sz w:val="24"/>
          <w:szCs w:val="24"/>
        </w:rPr>
        <w:t xml:space="preserve"> Међу жртвама насиља доминирају одрасла и малолетна лица,</w:t>
      </w:r>
      <w:r>
        <w:rPr>
          <w:rFonts w:ascii="Arial" w:hAnsi="Arial" w:cs="Arial"/>
          <w:sz w:val="24"/>
          <w:szCs w:val="24"/>
        </w:rPr>
        <w:t xml:space="preserve"> што упућује на чињеницу да су жртве</w:t>
      </w:r>
      <w:r w:rsidRPr="00355CD3">
        <w:rPr>
          <w:rFonts w:ascii="Arial" w:hAnsi="Arial" w:cs="Arial"/>
          <w:sz w:val="24"/>
          <w:szCs w:val="24"/>
        </w:rPr>
        <w:t xml:space="preserve"> изложене насиљу</w:t>
      </w:r>
      <w:r>
        <w:rPr>
          <w:rFonts w:ascii="Arial" w:hAnsi="Arial" w:cs="Arial"/>
          <w:sz w:val="24"/>
          <w:szCs w:val="24"/>
        </w:rPr>
        <w:t xml:space="preserve"> од стране</w:t>
      </w:r>
      <w:r w:rsidRPr="00355CD3">
        <w:rPr>
          <w:rFonts w:ascii="Arial" w:hAnsi="Arial" w:cs="Arial"/>
          <w:sz w:val="24"/>
          <w:szCs w:val="24"/>
        </w:rPr>
        <w:t xml:space="preserve"> најближих </w:t>
      </w:r>
      <w:r>
        <w:rPr>
          <w:rFonts w:ascii="Arial" w:hAnsi="Arial" w:cs="Arial"/>
          <w:sz w:val="24"/>
          <w:szCs w:val="24"/>
        </w:rPr>
        <w:t>особа</w:t>
      </w:r>
      <w:r w:rsidRPr="00355CD3">
        <w:rPr>
          <w:rFonts w:ascii="Arial" w:hAnsi="Arial" w:cs="Arial"/>
          <w:sz w:val="24"/>
          <w:szCs w:val="24"/>
        </w:rPr>
        <w:t>,</w:t>
      </w:r>
      <w:r>
        <w:rPr>
          <w:rFonts w:ascii="Arial" w:hAnsi="Arial" w:cs="Arial"/>
          <w:sz w:val="24"/>
          <w:szCs w:val="24"/>
        </w:rPr>
        <w:t xml:space="preserve"> било да се </w:t>
      </w:r>
      <w:r w:rsidRPr="00355CD3">
        <w:rPr>
          <w:rFonts w:ascii="Arial" w:hAnsi="Arial" w:cs="Arial"/>
          <w:sz w:val="24"/>
          <w:szCs w:val="24"/>
        </w:rPr>
        <w:t xml:space="preserve">ради </w:t>
      </w:r>
      <w:r>
        <w:rPr>
          <w:rFonts w:ascii="Arial" w:hAnsi="Arial" w:cs="Arial"/>
          <w:sz w:val="24"/>
          <w:szCs w:val="24"/>
        </w:rPr>
        <w:t xml:space="preserve">о насиљу родитеља над децом или партнерском насиљу. </w:t>
      </w:r>
    </w:p>
    <w:p w:rsidR="00074B17" w:rsidRDefault="00074B17" w:rsidP="00074B17">
      <w:pPr>
        <w:spacing w:after="0" w:line="240" w:lineRule="auto"/>
        <w:jc w:val="both"/>
        <w:rPr>
          <w:rFonts w:ascii="Arial" w:hAnsi="Arial" w:cs="Arial"/>
          <w:sz w:val="20"/>
          <w:szCs w:val="20"/>
        </w:rPr>
      </w:pPr>
    </w:p>
    <w:p w:rsidR="00074B17" w:rsidRDefault="00074B17" w:rsidP="00074B17">
      <w:pPr>
        <w:spacing w:after="0" w:line="240" w:lineRule="auto"/>
        <w:jc w:val="both"/>
        <w:rPr>
          <w:rFonts w:ascii="Arial" w:hAnsi="Arial" w:cs="Arial"/>
          <w:sz w:val="20"/>
          <w:szCs w:val="20"/>
          <w:lang w:val="sr-Cyrl-RS"/>
        </w:rPr>
      </w:pPr>
      <w:r>
        <w:rPr>
          <w:rFonts w:ascii="Arial" w:hAnsi="Arial" w:cs="Arial"/>
          <w:sz w:val="20"/>
          <w:szCs w:val="20"/>
        </w:rPr>
        <w:t xml:space="preserve">        </w:t>
      </w:r>
      <w:r>
        <w:rPr>
          <w:rFonts w:ascii="Arial" w:hAnsi="Arial" w:cs="Arial"/>
          <w:sz w:val="20"/>
          <w:szCs w:val="20"/>
          <w:lang w:val="sr-Cyrl-RS"/>
        </w:rPr>
        <w:t xml:space="preserve"> </w:t>
      </w:r>
      <w:r>
        <w:rPr>
          <w:rFonts w:ascii="Arial" w:hAnsi="Arial" w:cs="Arial"/>
          <w:sz w:val="20"/>
          <w:szCs w:val="20"/>
        </w:rPr>
        <w:t>Графикон 29</w:t>
      </w:r>
      <w:r>
        <w:rPr>
          <w:rFonts w:ascii="Arial" w:hAnsi="Arial" w:cs="Arial"/>
          <w:sz w:val="20"/>
          <w:szCs w:val="20"/>
          <w:lang w:val="sr-Cyrl-RS"/>
        </w:rPr>
        <w:t>.</w:t>
      </w:r>
    </w:p>
    <w:p w:rsidR="00074B17" w:rsidRDefault="00074B17" w:rsidP="00074B17">
      <w:pPr>
        <w:spacing w:after="0" w:line="240" w:lineRule="auto"/>
        <w:jc w:val="center"/>
        <w:rPr>
          <w:rFonts w:ascii="Arial" w:hAnsi="Arial" w:cs="Arial"/>
          <w:sz w:val="20"/>
          <w:szCs w:val="20"/>
        </w:rPr>
      </w:pPr>
      <w:r w:rsidRPr="005E4C85">
        <w:rPr>
          <w:rFonts w:ascii="Arial" w:hAnsi="Arial" w:cs="Arial"/>
          <w:noProof/>
          <w:sz w:val="20"/>
          <w:szCs w:val="20"/>
          <w:lang w:val="en-US"/>
        </w:rPr>
        <w:drawing>
          <wp:inline distT="0" distB="0" distL="0" distR="0" wp14:anchorId="34C58EC1" wp14:editId="1A024D92">
            <wp:extent cx="5038725" cy="2781300"/>
            <wp:effectExtent l="76200" t="76200" r="66675" b="76200"/>
            <wp:docPr id="35" name="Objec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74B17" w:rsidRDefault="00074B17" w:rsidP="00074B17">
      <w:pPr>
        <w:spacing w:after="0" w:line="240" w:lineRule="auto"/>
        <w:jc w:val="center"/>
        <w:rPr>
          <w:rFonts w:ascii="Arial" w:hAnsi="Arial" w:cs="Arial"/>
          <w:sz w:val="20"/>
          <w:szCs w:val="20"/>
        </w:rPr>
      </w:pPr>
    </w:p>
    <w:p w:rsidR="00074B17" w:rsidRDefault="00074B17" w:rsidP="00074B17">
      <w:pPr>
        <w:spacing w:after="0" w:line="240" w:lineRule="auto"/>
        <w:jc w:val="center"/>
        <w:rPr>
          <w:rFonts w:ascii="Arial" w:hAnsi="Arial" w:cs="Arial"/>
          <w:sz w:val="20"/>
          <w:szCs w:val="20"/>
        </w:rPr>
      </w:pPr>
    </w:p>
    <w:p w:rsidR="00074B17" w:rsidRPr="00313E49" w:rsidRDefault="00074B17" w:rsidP="00074B17">
      <w:pPr>
        <w:numPr>
          <w:ilvl w:val="0"/>
          <w:numId w:val="15"/>
        </w:numPr>
        <w:spacing w:after="0" w:line="240" w:lineRule="auto"/>
        <w:jc w:val="both"/>
        <w:rPr>
          <w:rFonts w:ascii="Arial" w:hAnsi="Arial" w:cs="Arial"/>
          <w:sz w:val="24"/>
          <w:szCs w:val="24"/>
        </w:rPr>
      </w:pPr>
      <w:r>
        <w:rPr>
          <w:rFonts w:ascii="Arial" w:hAnsi="Arial" w:cs="Arial"/>
          <w:b/>
          <w:bCs/>
          <w:i/>
          <w:iCs/>
          <w:sz w:val="24"/>
          <w:szCs w:val="24"/>
        </w:rPr>
        <w:lastRenderedPageBreak/>
        <w:t>Заштита деце од насиља у породици</w:t>
      </w:r>
    </w:p>
    <w:p w:rsidR="00074B17" w:rsidRDefault="00074B17" w:rsidP="00074B17">
      <w:pPr>
        <w:spacing w:after="0" w:line="240" w:lineRule="auto"/>
        <w:jc w:val="both"/>
        <w:rPr>
          <w:rFonts w:ascii="Arial" w:hAnsi="Arial" w:cs="Arial"/>
          <w:sz w:val="24"/>
          <w:szCs w:val="24"/>
        </w:rPr>
      </w:pPr>
    </w:p>
    <w:p w:rsidR="00074B17" w:rsidRDefault="00074B17" w:rsidP="00074B17">
      <w:pPr>
        <w:spacing w:after="0" w:line="240" w:lineRule="auto"/>
        <w:jc w:val="both"/>
        <w:rPr>
          <w:rFonts w:ascii="Arial" w:hAnsi="Arial" w:cs="Arial"/>
          <w:sz w:val="24"/>
          <w:szCs w:val="24"/>
        </w:rPr>
      </w:pPr>
      <w:r>
        <w:rPr>
          <w:rFonts w:ascii="Arial" w:hAnsi="Arial" w:cs="Arial"/>
          <w:sz w:val="24"/>
          <w:szCs w:val="24"/>
        </w:rPr>
        <w:t>Током 2023. године евидентирано је 2.111</w:t>
      </w:r>
      <w:r w:rsidRPr="005E4C85">
        <w:rPr>
          <w:rFonts w:ascii="Arial" w:hAnsi="Arial" w:cs="Arial"/>
          <w:sz w:val="24"/>
          <w:szCs w:val="24"/>
        </w:rPr>
        <w:t xml:space="preserve"> малолетних жртава породичног насиља, </w:t>
      </w:r>
      <w:r>
        <w:rPr>
          <w:rFonts w:ascii="Arial" w:hAnsi="Arial" w:cs="Arial"/>
          <w:sz w:val="24"/>
          <w:szCs w:val="24"/>
          <w:lang w:val="sr-Cyrl-RS"/>
        </w:rPr>
        <w:t xml:space="preserve"> а н</w:t>
      </w:r>
      <w:r w:rsidRPr="005E4C85">
        <w:rPr>
          <w:rFonts w:ascii="Arial" w:hAnsi="Arial" w:cs="Arial"/>
          <w:sz w:val="24"/>
          <w:szCs w:val="24"/>
        </w:rPr>
        <w:t xml:space="preserve">ајвећи број случајева насиља дешавао се у биолошким породицама, било да су оне потпуне (родитељи и деца) или потпуне проширене породице. </w:t>
      </w:r>
      <w:r w:rsidRPr="005E4C85">
        <w:rPr>
          <w:rFonts w:ascii="Arial" w:hAnsi="Arial" w:cs="Arial"/>
          <w:bCs/>
          <w:sz w:val="24"/>
          <w:szCs w:val="24"/>
        </w:rPr>
        <w:t>Као што се може видети на следећем графикону</w:t>
      </w:r>
      <w:r w:rsidRPr="005E4C85">
        <w:rPr>
          <w:rFonts w:ascii="Arial" w:hAnsi="Arial" w:cs="Arial"/>
          <w:b/>
          <w:bCs/>
          <w:sz w:val="24"/>
          <w:szCs w:val="24"/>
        </w:rPr>
        <w:t xml:space="preserve">, </w:t>
      </w:r>
      <w:r w:rsidRPr="005E4C85">
        <w:rPr>
          <w:rFonts w:ascii="Arial" w:hAnsi="Arial" w:cs="Arial"/>
          <w:bCs/>
          <w:sz w:val="24"/>
          <w:szCs w:val="24"/>
        </w:rPr>
        <w:t>в</w:t>
      </w:r>
      <w:r>
        <w:rPr>
          <w:rFonts w:ascii="Arial" w:hAnsi="Arial" w:cs="Arial"/>
          <w:sz w:val="24"/>
          <w:szCs w:val="24"/>
        </w:rPr>
        <w:t xml:space="preserve">ише од половине </w:t>
      </w:r>
      <w:r w:rsidRPr="005E4C85">
        <w:rPr>
          <w:rFonts w:ascii="Arial" w:hAnsi="Arial" w:cs="Arial"/>
          <w:sz w:val="24"/>
          <w:szCs w:val="24"/>
        </w:rPr>
        <w:t xml:space="preserve">малолетних жртава </w:t>
      </w:r>
      <w:r>
        <w:rPr>
          <w:rFonts w:ascii="Arial" w:hAnsi="Arial" w:cs="Arial"/>
          <w:sz w:val="24"/>
          <w:szCs w:val="24"/>
          <w:lang w:val="sr-Cyrl-RS"/>
        </w:rPr>
        <w:t xml:space="preserve">(55,3%) </w:t>
      </w:r>
      <w:r w:rsidRPr="005E4C85">
        <w:rPr>
          <w:rFonts w:ascii="Arial" w:hAnsi="Arial" w:cs="Arial"/>
          <w:sz w:val="24"/>
          <w:szCs w:val="24"/>
        </w:rPr>
        <w:t>чине деца узраста од 6 до 14 година,  али не мање забрињавајућа чињеница је да је свако четврто дете узраста до 5 година жртва неког облика породичног насиља.</w:t>
      </w:r>
    </w:p>
    <w:p w:rsidR="00074B17" w:rsidRDefault="00074B17" w:rsidP="00074B17">
      <w:pPr>
        <w:spacing w:after="0" w:line="240" w:lineRule="auto"/>
        <w:jc w:val="both"/>
        <w:rPr>
          <w:rFonts w:ascii="Arial" w:hAnsi="Arial" w:cs="Arial"/>
          <w:sz w:val="24"/>
          <w:szCs w:val="24"/>
        </w:rPr>
      </w:pPr>
    </w:p>
    <w:p w:rsidR="006C33CF" w:rsidRPr="00795D43" w:rsidRDefault="00074B17" w:rsidP="006C33CF">
      <w:pPr>
        <w:spacing w:after="0" w:line="240" w:lineRule="auto"/>
        <w:rPr>
          <w:rFonts w:ascii="Arial" w:hAnsi="Arial" w:cs="Arial"/>
          <w:sz w:val="20"/>
          <w:szCs w:val="20"/>
          <w:lang w:val="sr-Cyrl-RS"/>
        </w:rPr>
      </w:pPr>
      <w:r>
        <w:rPr>
          <w:rFonts w:ascii="Arial" w:hAnsi="Arial" w:cs="Arial"/>
          <w:sz w:val="18"/>
          <w:szCs w:val="18"/>
        </w:rPr>
        <w:t xml:space="preserve">   </w:t>
      </w:r>
      <w:r w:rsidRPr="0096238B">
        <w:rPr>
          <w:rFonts w:ascii="Arial" w:hAnsi="Arial" w:cs="Arial"/>
          <w:sz w:val="18"/>
          <w:szCs w:val="18"/>
        </w:rPr>
        <w:t xml:space="preserve"> </w:t>
      </w:r>
      <w:r w:rsidR="006C33CF">
        <w:rPr>
          <w:rFonts w:ascii="Arial" w:hAnsi="Arial" w:cs="Arial"/>
          <w:sz w:val="18"/>
          <w:szCs w:val="18"/>
          <w:lang w:val="sr-Cyrl-RS"/>
        </w:rPr>
        <w:t xml:space="preserve">      </w:t>
      </w:r>
      <w:r w:rsidR="006C33CF">
        <w:rPr>
          <w:rFonts w:ascii="Arial" w:hAnsi="Arial" w:cs="Arial"/>
          <w:sz w:val="20"/>
          <w:szCs w:val="20"/>
        </w:rPr>
        <w:t>Графикон 30</w:t>
      </w:r>
      <w:r w:rsidR="006C33CF">
        <w:rPr>
          <w:rFonts w:ascii="Arial" w:hAnsi="Arial" w:cs="Arial"/>
          <w:sz w:val="20"/>
          <w:szCs w:val="20"/>
          <w:lang w:val="sr-Cyrl-RS"/>
        </w:rPr>
        <w:t>.</w:t>
      </w:r>
    </w:p>
    <w:p w:rsidR="006C33CF" w:rsidRDefault="00074B17" w:rsidP="000610A0">
      <w:pPr>
        <w:spacing w:after="0" w:line="240" w:lineRule="auto"/>
        <w:rPr>
          <w:rFonts w:ascii="Arial" w:hAnsi="Arial" w:cs="Arial"/>
          <w:sz w:val="18"/>
          <w:szCs w:val="18"/>
          <w:lang w:val="sr-Cyrl-RS"/>
        </w:rPr>
      </w:pPr>
      <w:r>
        <w:rPr>
          <w:rFonts w:ascii="Arial" w:hAnsi="Arial" w:cs="Arial"/>
          <w:sz w:val="18"/>
          <w:szCs w:val="18"/>
          <w:lang w:val="sr-Cyrl-RS"/>
        </w:rPr>
        <w:t xml:space="preserve">       </w:t>
      </w:r>
      <w:r w:rsidR="006C33CF" w:rsidRPr="005E4C85">
        <w:rPr>
          <w:rFonts w:ascii="Arial" w:hAnsi="Arial" w:cs="Arial"/>
          <w:noProof/>
          <w:sz w:val="24"/>
          <w:szCs w:val="24"/>
          <w:lang w:val="en-US"/>
        </w:rPr>
        <w:drawing>
          <wp:inline distT="0" distB="0" distL="0" distR="0" wp14:anchorId="5FA287F5" wp14:editId="7946B1B8">
            <wp:extent cx="5478145" cy="3078480"/>
            <wp:effectExtent l="76200" t="76200" r="84455" b="83820"/>
            <wp:docPr id="36" name="Objec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6C33CF" w:rsidRDefault="006C33CF" w:rsidP="00074B17">
      <w:pPr>
        <w:rPr>
          <w:rFonts w:ascii="Arial" w:hAnsi="Arial" w:cs="Arial"/>
          <w:sz w:val="18"/>
          <w:szCs w:val="18"/>
          <w:lang w:val="sr-Cyrl-RS"/>
        </w:rPr>
      </w:pPr>
    </w:p>
    <w:p w:rsidR="00074B17" w:rsidRDefault="00074B17" w:rsidP="00074B17">
      <w:pPr>
        <w:spacing w:after="113" w:line="200" w:lineRule="atLeast"/>
        <w:jc w:val="both"/>
        <w:rPr>
          <w:rFonts w:ascii="Arial" w:hAnsi="Arial" w:cs="Arial"/>
          <w:sz w:val="24"/>
          <w:szCs w:val="24"/>
        </w:rPr>
      </w:pPr>
      <w:r>
        <w:rPr>
          <w:rFonts w:ascii="Arial" w:hAnsi="Arial" w:cs="Arial"/>
          <w:sz w:val="24"/>
          <w:szCs w:val="24"/>
        </w:rPr>
        <w:t xml:space="preserve">У највећем броју случајева деца – жртве, изложена </w:t>
      </w:r>
      <w:r>
        <w:rPr>
          <w:rFonts w:ascii="Arial" w:hAnsi="Arial" w:cs="Arial"/>
          <w:sz w:val="24"/>
          <w:szCs w:val="24"/>
          <w:lang w:val="sr-Cyrl-RS"/>
        </w:rPr>
        <w:t xml:space="preserve">су </w:t>
      </w:r>
      <w:r>
        <w:rPr>
          <w:rFonts w:ascii="Arial" w:hAnsi="Arial" w:cs="Arial"/>
          <w:sz w:val="24"/>
          <w:szCs w:val="24"/>
        </w:rPr>
        <w:t>различитим и узајамно повезаним облицима насиља, тако да се оно ретко испољава у једном/чистом виду.</w:t>
      </w:r>
    </w:p>
    <w:p w:rsidR="00074B17" w:rsidRPr="0036589C" w:rsidRDefault="00074B17" w:rsidP="00074B17">
      <w:pPr>
        <w:spacing w:after="113" w:line="200" w:lineRule="atLeast"/>
        <w:jc w:val="both"/>
        <w:rPr>
          <w:rFonts w:ascii="Arial" w:eastAsia="Times New Roman" w:hAnsi="Arial" w:cs="Arial"/>
          <w:sz w:val="24"/>
          <w:szCs w:val="24"/>
          <w:lang w:val="sr-Cyrl-CS"/>
        </w:rPr>
      </w:pPr>
      <w:r>
        <w:rPr>
          <w:rFonts w:ascii="Arial" w:eastAsia="Times New Roman" w:hAnsi="Arial" w:cs="Arial"/>
          <w:sz w:val="24"/>
          <w:szCs w:val="24"/>
          <w:lang w:val="sr-Cyrl-CS"/>
        </w:rPr>
        <w:t>Током извештајне год</w:t>
      </w:r>
      <w:r w:rsidR="00D06969">
        <w:rPr>
          <w:rFonts w:ascii="Arial" w:eastAsia="Times New Roman" w:hAnsi="Arial" w:cs="Arial"/>
          <w:sz w:val="24"/>
          <w:szCs w:val="24"/>
          <w:lang w:val="sr-Cyrl-CS"/>
        </w:rPr>
        <w:t>ине у ГЦСР поднето је укупно 1.0</w:t>
      </w:r>
      <w:r>
        <w:rPr>
          <w:rFonts w:ascii="Arial" w:eastAsia="Times New Roman" w:hAnsi="Arial" w:cs="Arial"/>
          <w:sz w:val="24"/>
          <w:szCs w:val="24"/>
          <w:lang w:val="sr-Cyrl-CS"/>
        </w:rPr>
        <w:t>19 пријава пријава насиља према деци и у највећем броју (63,2%) оне су се односиле на емоционално</w:t>
      </w:r>
      <w:r w:rsidRPr="0036589C">
        <w:rPr>
          <w:rFonts w:ascii="Arial" w:eastAsia="Times New Roman" w:hAnsi="Arial" w:cs="Arial"/>
          <w:sz w:val="24"/>
          <w:szCs w:val="24"/>
          <w:lang w:val="sr-Cyrl-CS"/>
        </w:rPr>
        <w:t xml:space="preserve"> насиље, које </w:t>
      </w:r>
      <w:r>
        <w:rPr>
          <w:rFonts w:ascii="Arial" w:eastAsia="Times New Roman" w:hAnsi="Arial" w:cs="Arial"/>
          <w:sz w:val="24"/>
          <w:szCs w:val="24"/>
          <w:lang w:val="sr-Cyrl-CS"/>
        </w:rPr>
        <w:t>неретко прати и физичко. Деца су у 29</w:t>
      </w:r>
      <w:r w:rsidRPr="0036589C">
        <w:rPr>
          <w:rFonts w:ascii="Arial" w:eastAsia="Times New Roman" w:hAnsi="Arial" w:cs="Arial"/>
          <w:sz w:val="24"/>
          <w:szCs w:val="24"/>
          <w:lang w:val="sr-Cyrl-CS"/>
        </w:rPr>
        <w:t xml:space="preserve"> случајева б</w:t>
      </w:r>
      <w:r>
        <w:rPr>
          <w:rFonts w:ascii="Arial" w:eastAsia="Times New Roman" w:hAnsi="Arial" w:cs="Arial"/>
          <w:sz w:val="24"/>
          <w:szCs w:val="24"/>
          <w:lang w:val="sr-Cyrl-CS"/>
        </w:rPr>
        <w:t>ила жртве сексуалног насиља, а петоро</w:t>
      </w:r>
      <w:r w:rsidRPr="0036589C">
        <w:rPr>
          <w:rFonts w:ascii="Arial" w:eastAsia="Times New Roman" w:hAnsi="Arial" w:cs="Arial"/>
          <w:sz w:val="24"/>
          <w:szCs w:val="24"/>
          <w:lang w:val="sr-Cyrl-CS"/>
        </w:rPr>
        <w:t xml:space="preserve"> деце евидентирано је као жртва експлоатације. </w:t>
      </w:r>
      <w:r>
        <w:rPr>
          <w:rFonts w:ascii="Arial" w:eastAsia="Times New Roman" w:hAnsi="Arial" w:cs="Arial"/>
          <w:sz w:val="24"/>
          <w:szCs w:val="24"/>
          <w:lang w:val="sr-Cyrl-CS"/>
        </w:rPr>
        <w:t xml:space="preserve"> </w:t>
      </w:r>
    </w:p>
    <w:p w:rsidR="00DD730E" w:rsidRDefault="00074B17" w:rsidP="00074B17">
      <w:pPr>
        <w:spacing w:after="113" w:line="200" w:lineRule="atLeast"/>
        <w:jc w:val="both"/>
        <w:rPr>
          <w:rFonts w:ascii="Arial" w:hAnsi="Arial" w:cs="Arial"/>
          <w:sz w:val="24"/>
          <w:szCs w:val="24"/>
          <w:lang w:val="sr-Cyrl-RS"/>
        </w:rPr>
      </w:pPr>
      <w:r>
        <w:rPr>
          <w:rFonts w:ascii="Arial" w:hAnsi="Arial" w:cs="Arial"/>
          <w:sz w:val="24"/>
          <w:szCs w:val="24"/>
          <w:lang w:val="sr-Cyrl-RS"/>
        </w:rPr>
        <w:t xml:space="preserve">  </w:t>
      </w:r>
    </w:p>
    <w:p w:rsidR="00DD730E" w:rsidRDefault="00DD730E">
      <w:pPr>
        <w:rPr>
          <w:rFonts w:ascii="Arial" w:hAnsi="Arial" w:cs="Arial"/>
          <w:sz w:val="24"/>
          <w:szCs w:val="24"/>
          <w:lang w:val="sr-Cyrl-RS"/>
        </w:rPr>
      </w:pPr>
      <w:r>
        <w:rPr>
          <w:rFonts w:ascii="Arial" w:hAnsi="Arial" w:cs="Arial"/>
          <w:sz w:val="24"/>
          <w:szCs w:val="24"/>
          <w:lang w:val="sr-Cyrl-RS"/>
        </w:rPr>
        <w:br w:type="page"/>
      </w:r>
    </w:p>
    <w:p w:rsidR="00074B17" w:rsidRPr="00836B4A" w:rsidRDefault="00DD730E" w:rsidP="00074B17">
      <w:pPr>
        <w:spacing w:after="113" w:line="200" w:lineRule="atLeast"/>
        <w:jc w:val="both"/>
        <w:rPr>
          <w:rFonts w:ascii="Arial" w:hAnsi="Arial" w:cs="Arial"/>
          <w:sz w:val="20"/>
          <w:szCs w:val="20"/>
          <w:lang w:val="sr-Cyrl-RS"/>
        </w:rPr>
      </w:pPr>
      <w:r>
        <w:rPr>
          <w:rFonts w:ascii="Arial" w:hAnsi="Arial" w:cs="Arial"/>
          <w:sz w:val="20"/>
          <w:szCs w:val="20"/>
          <w:lang w:val="sr-Cyrl-RS"/>
        </w:rPr>
        <w:lastRenderedPageBreak/>
        <w:t xml:space="preserve">     </w:t>
      </w:r>
      <w:r w:rsidR="00074B17" w:rsidRPr="00836B4A">
        <w:rPr>
          <w:rFonts w:ascii="Arial" w:hAnsi="Arial" w:cs="Arial"/>
          <w:sz w:val="20"/>
          <w:szCs w:val="20"/>
          <w:lang w:val="sr-Cyrl-RS"/>
        </w:rPr>
        <w:t>Графикон 31</w:t>
      </w:r>
    </w:p>
    <w:p w:rsidR="00074B17" w:rsidRDefault="00074B17" w:rsidP="00074B17">
      <w:pPr>
        <w:spacing w:after="113" w:line="200" w:lineRule="atLeast"/>
        <w:jc w:val="center"/>
        <w:rPr>
          <w:rFonts w:ascii="Arial" w:hAnsi="Arial" w:cs="Arial"/>
          <w:sz w:val="24"/>
          <w:szCs w:val="24"/>
        </w:rPr>
      </w:pPr>
      <w:r>
        <w:rPr>
          <w:noProof/>
          <w:lang w:val="en-US"/>
        </w:rPr>
        <w:drawing>
          <wp:inline distT="0" distB="0" distL="0" distR="0" wp14:anchorId="70EF806F" wp14:editId="2F1F060E">
            <wp:extent cx="5501640" cy="2730322"/>
            <wp:effectExtent l="76200" t="76200" r="80010" b="70485"/>
            <wp:docPr id="37" name="Objec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074B17" w:rsidRDefault="00074B17" w:rsidP="00074B17">
      <w:pPr>
        <w:spacing w:after="113" w:line="200" w:lineRule="atLeast"/>
        <w:jc w:val="both"/>
        <w:rPr>
          <w:rFonts w:ascii="Arial" w:hAnsi="Arial" w:cs="Arial"/>
          <w:sz w:val="24"/>
          <w:szCs w:val="24"/>
        </w:rPr>
      </w:pPr>
    </w:p>
    <w:p w:rsidR="00074B17" w:rsidRDefault="00074B17" w:rsidP="00074B17">
      <w:pPr>
        <w:spacing w:after="113" w:line="200" w:lineRule="atLeast"/>
        <w:jc w:val="both"/>
        <w:rPr>
          <w:rFonts w:ascii="Arial" w:hAnsi="Arial" w:cs="Arial"/>
          <w:i/>
          <w:sz w:val="24"/>
          <w:szCs w:val="24"/>
          <w:lang w:val="sr-Cyrl-RS"/>
        </w:rPr>
      </w:pPr>
    </w:p>
    <w:p w:rsidR="00074B17" w:rsidRPr="000F13C3" w:rsidRDefault="00074B17" w:rsidP="00074B17">
      <w:pPr>
        <w:spacing w:after="113" w:line="200" w:lineRule="atLeast"/>
        <w:jc w:val="both"/>
        <w:rPr>
          <w:rFonts w:ascii="Arial" w:hAnsi="Arial" w:cs="Arial"/>
          <w:i/>
          <w:sz w:val="24"/>
          <w:szCs w:val="24"/>
          <w:lang w:val="sr-Cyrl-RS"/>
        </w:rPr>
      </w:pPr>
      <w:r>
        <w:rPr>
          <w:rFonts w:ascii="Arial" w:hAnsi="Arial" w:cs="Arial"/>
          <w:i/>
          <w:sz w:val="24"/>
          <w:szCs w:val="24"/>
          <w:lang w:val="sr-Cyrl-RS"/>
        </w:rPr>
        <w:t>У следећој табели може се видети број пријава насиља према деци у односу на тип породице у којој се насиље дешавало</w:t>
      </w:r>
    </w:p>
    <w:p w:rsidR="00074B17" w:rsidRDefault="00074B17" w:rsidP="00074B17">
      <w:pPr>
        <w:spacing w:after="113" w:line="200" w:lineRule="atLeast"/>
        <w:jc w:val="both"/>
        <w:rPr>
          <w:rFonts w:ascii="Arial" w:hAnsi="Arial" w:cs="Arial"/>
          <w:sz w:val="24"/>
          <w:szCs w:val="24"/>
        </w:rPr>
      </w:pPr>
    </w:p>
    <w:p w:rsidR="00074B17" w:rsidRPr="00B30990" w:rsidRDefault="00074B17" w:rsidP="00074B17">
      <w:pPr>
        <w:spacing w:after="113" w:line="200" w:lineRule="atLeast"/>
        <w:jc w:val="both"/>
        <w:rPr>
          <w:rFonts w:ascii="Arial" w:hAnsi="Arial" w:cs="Arial"/>
          <w:sz w:val="20"/>
          <w:szCs w:val="20"/>
          <w:lang w:val="sr-Cyrl-RS"/>
        </w:rPr>
      </w:pPr>
      <w:r w:rsidRPr="00B30990">
        <w:rPr>
          <w:rFonts w:ascii="Arial" w:hAnsi="Arial" w:cs="Arial"/>
          <w:sz w:val="20"/>
          <w:szCs w:val="20"/>
          <w:lang w:val="sr-Cyrl-RS"/>
        </w:rPr>
        <w:t xml:space="preserve">Табела </w:t>
      </w:r>
      <w:r>
        <w:rPr>
          <w:rFonts w:ascii="Arial" w:hAnsi="Arial" w:cs="Arial"/>
          <w:sz w:val="20"/>
          <w:szCs w:val="20"/>
          <w:lang w:val="sr-Cyrl-RS"/>
        </w:rPr>
        <w:t>54.</w:t>
      </w:r>
    </w:p>
    <w:tbl>
      <w:tblPr>
        <w:tblStyle w:val="ColorfulShading-Accent52"/>
        <w:tblW w:w="5000" w:type="pct"/>
        <w:jc w:val="center"/>
        <w:tblInd w:w="0" w:type="dxa"/>
        <w:tblLayout w:type="fixed"/>
        <w:tblLook w:val="04A0" w:firstRow="1" w:lastRow="0" w:firstColumn="1" w:lastColumn="0" w:noHBand="0" w:noVBand="1"/>
      </w:tblPr>
      <w:tblGrid>
        <w:gridCol w:w="5805"/>
        <w:gridCol w:w="1276"/>
        <w:gridCol w:w="993"/>
        <w:gridCol w:w="988"/>
      </w:tblGrid>
      <w:tr w:rsidR="00074B17" w:rsidRPr="00A11918" w:rsidTr="00DD730E">
        <w:trPr>
          <w:trHeight w:val="345"/>
          <w:jc w:val="center"/>
        </w:trPr>
        <w:tc>
          <w:tcPr>
            <w:tcW w:w="5000" w:type="pct"/>
            <w:gridSpan w:val="4"/>
            <w:noWrap/>
            <w:hideMark/>
          </w:tcPr>
          <w:p w:rsidR="00074B17" w:rsidRPr="00A11918" w:rsidRDefault="00074B17" w:rsidP="00DD730E">
            <w:pPr>
              <w:jc w:val="center"/>
              <w:rPr>
                <w:rFonts w:ascii="Arial" w:hAnsi="Arial" w:cs="Arial"/>
                <w:b/>
                <w:bCs/>
                <w:lang w:eastAsia="sr-Latn-RS"/>
              </w:rPr>
            </w:pPr>
            <w:r w:rsidRPr="00A11918">
              <w:rPr>
                <w:rFonts w:ascii="Arial" w:hAnsi="Arial" w:cs="Arial"/>
                <w:b/>
                <w:bCs/>
                <w:lang w:eastAsia="sr-Latn-RS"/>
              </w:rPr>
              <w:t xml:space="preserve">Број пријава насиља у породици за децу (као жртве насиља) у току </w:t>
            </w:r>
            <w:r w:rsidRPr="00A11918">
              <w:rPr>
                <w:rFonts w:ascii="Arial" w:hAnsi="Arial" w:cs="Arial"/>
                <w:b/>
                <w:bCs/>
                <w:lang w:val="sr-Cyrl-RS" w:eastAsia="sr-Latn-RS"/>
              </w:rPr>
              <w:t xml:space="preserve">2023. </w:t>
            </w:r>
            <w:r w:rsidRPr="00A11918">
              <w:rPr>
                <w:rFonts w:ascii="Arial" w:hAnsi="Arial" w:cs="Arial"/>
                <w:b/>
                <w:bCs/>
                <w:lang w:eastAsia="sr-Latn-RS"/>
              </w:rPr>
              <w:t>године према врсти породице/домаћинства у којем дете живи и полу детета</w:t>
            </w:r>
          </w:p>
        </w:tc>
      </w:tr>
      <w:tr w:rsidR="00074B17" w:rsidRPr="00A11918" w:rsidTr="00DD730E">
        <w:trPr>
          <w:trHeight w:val="300"/>
          <w:jc w:val="center"/>
        </w:trPr>
        <w:tc>
          <w:tcPr>
            <w:tcW w:w="3203" w:type="pct"/>
            <w:vMerge w:val="restar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Врста домаћинства у којој дете живи </w:t>
            </w:r>
          </w:p>
        </w:tc>
        <w:tc>
          <w:tcPr>
            <w:tcW w:w="1252" w:type="pct"/>
            <w:gridSpan w:val="2"/>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 xml:space="preserve">Број деце </w:t>
            </w:r>
          </w:p>
        </w:tc>
        <w:tc>
          <w:tcPr>
            <w:tcW w:w="545" w:type="pct"/>
            <w:vMerge w:val="restar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Укупно</w:t>
            </w:r>
          </w:p>
        </w:tc>
      </w:tr>
      <w:tr w:rsidR="00074B17" w:rsidRPr="00A11918" w:rsidTr="00DD730E">
        <w:trPr>
          <w:trHeight w:val="300"/>
          <w:jc w:val="center"/>
        </w:trPr>
        <w:tc>
          <w:tcPr>
            <w:tcW w:w="3203" w:type="pct"/>
            <w:vMerge/>
            <w:hideMark/>
          </w:tcPr>
          <w:p w:rsidR="00074B17" w:rsidRPr="00A11918" w:rsidRDefault="00074B17" w:rsidP="00DD730E">
            <w:pPr>
              <w:rPr>
                <w:rFonts w:ascii="Arial" w:hAnsi="Arial" w:cs="Arial"/>
                <w:bCs/>
                <w:lang w:eastAsia="sr-Latn-RS"/>
              </w:rPr>
            </w:pPr>
          </w:p>
        </w:tc>
        <w:tc>
          <w:tcPr>
            <w:tcW w:w="704"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 xml:space="preserve">Девојчице </w:t>
            </w:r>
          </w:p>
        </w:tc>
        <w:tc>
          <w:tcPr>
            <w:tcW w:w="548"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 xml:space="preserve">Дечаци </w:t>
            </w:r>
          </w:p>
        </w:tc>
        <w:tc>
          <w:tcPr>
            <w:tcW w:w="545" w:type="pct"/>
            <w:vMerge/>
            <w:hideMark/>
          </w:tcPr>
          <w:p w:rsidR="00074B17" w:rsidRPr="00A11918" w:rsidRDefault="00074B17" w:rsidP="00DD730E">
            <w:pPr>
              <w:rPr>
                <w:rFonts w:ascii="Arial" w:hAnsi="Arial" w:cs="Arial"/>
                <w:bCs/>
                <w:lang w:eastAsia="sr-Latn-RS"/>
              </w:rPr>
            </w:pP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Једнородитељска породица (деца и један родитељ)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193</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187</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380</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Једнородитељска проширена породица (деца, један родитељ и сродници)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66</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53</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119</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Потпуна биолошка породица (оба родитеља и дете/деца)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196</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183</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379</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Потпуна проширена породица - деца, родитељи и сродници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57</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53</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110</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Домаћинство бивших брачних партнера који након развода живе заједно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11</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2</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13</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Сродничка или старатељска породица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3</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7</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10</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Хранитељска породица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4</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2</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6</w:t>
            </w:r>
          </w:p>
        </w:tc>
      </w:tr>
      <w:tr w:rsidR="00074B17" w:rsidRPr="00A11918" w:rsidTr="00DD730E">
        <w:trPr>
          <w:trHeight w:val="300"/>
          <w:jc w:val="center"/>
        </w:trPr>
        <w:tc>
          <w:tcPr>
            <w:tcW w:w="3203" w:type="pct"/>
            <w:noWrap/>
            <w:hideMark/>
          </w:tcPr>
          <w:p w:rsidR="00074B17" w:rsidRPr="00A11918" w:rsidRDefault="00074B17" w:rsidP="00DD730E">
            <w:pPr>
              <w:rPr>
                <w:rFonts w:ascii="Arial" w:hAnsi="Arial" w:cs="Arial"/>
                <w:bCs/>
                <w:lang w:eastAsia="sr-Latn-RS"/>
              </w:rPr>
            </w:pPr>
            <w:r w:rsidRPr="00A11918">
              <w:rPr>
                <w:rFonts w:ascii="Arial" w:hAnsi="Arial" w:cs="Arial"/>
                <w:bCs/>
                <w:lang w:eastAsia="sr-Latn-RS"/>
              </w:rPr>
              <w:t xml:space="preserve">Усвојитељска породица </w:t>
            </w:r>
          </w:p>
        </w:tc>
        <w:tc>
          <w:tcPr>
            <w:tcW w:w="704"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w:t>
            </w:r>
          </w:p>
        </w:tc>
        <w:tc>
          <w:tcPr>
            <w:tcW w:w="548" w:type="pct"/>
            <w:noWrap/>
            <w:hideMark/>
          </w:tcPr>
          <w:p w:rsidR="00074B17" w:rsidRPr="00A11918" w:rsidRDefault="00074B17" w:rsidP="00DD730E">
            <w:pPr>
              <w:jc w:val="center"/>
              <w:rPr>
                <w:rFonts w:ascii="Arial" w:hAnsi="Arial" w:cs="Arial"/>
                <w:lang w:eastAsia="sr-Latn-RS"/>
              </w:rPr>
            </w:pPr>
            <w:r w:rsidRPr="00A11918">
              <w:rPr>
                <w:rFonts w:ascii="Arial" w:hAnsi="Arial" w:cs="Arial"/>
                <w:lang w:eastAsia="sr-Latn-RS"/>
              </w:rPr>
              <w:t>1</w:t>
            </w:r>
          </w:p>
        </w:tc>
        <w:tc>
          <w:tcPr>
            <w:tcW w:w="545" w:type="pct"/>
            <w:noWrap/>
            <w:hideMark/>
          </w:tcPr>
          <w:p w:rsidR="00074B17" w:rsidRPr="00A11918" w:rsidRDefault="00074B17" w:rsidP="00DD730E">
            <w:pPr>
              <w:jc w:val="center"/>
              <w:rPr>
                <w:rFonts w:ascii="Arial" w:hAnsi="Arial" w:cs="Arial"/>
                <w:bCs/>
                <w:lang w:eastAsia="sr-Latn-RS"/>
              </w:rPr>
            </w:pPr>
            <w:r w:rsidRPr="00A11918">
              <w:rPr>
                <w:rFonts w:ascii="Arial" w:hAnsi="Arial" w:cs="Arial"/>
                <w:bCs/>
                <w:lang w:eastAsia="sr-Latn-RS"/>
              </w:rPr>
              <w:t>2</w:t>
            </w:r>
          </w:p>
        </w:tc>
      </w:tr>
      <w:tr w:rsidR="00074B17" w:rsidRPr="00DD730E" w:rsidTr="00DD730E">
        <w:trPr>
          <w:trHeight w:val="300"/>
          <w:jc w:val="center"/>
        </w:trPr>
        <w:tc>
          <w:tcPr>
            <w:tcW w:w="3203" w:type="pct"/>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704"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531</w:t>
            </w:r>
          </w:p>
        </w:tc>
        <w:tc>
          <w:tcPr>
            <w:tcW w:w="548"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488</w:t>
            </w:r>
          </w:p>
        </w:tc>
        <w:tc>
          <w:tcPr>
            <w:tcW w:w="545"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w:t>
            </w:r>
            <w:r w:rsidRPr="00DD730E">
              <w:rPr>
                <w:rFonts w:ascii="Arial" w:hAnsi="Arial" w:cs="Arial"/>
                <w:b/>
                <w:bCs/>
                <w:lang w:val="sr-Cyrl-RS" w:eastAsia="sr-Latn-RS"/>
              </w:rPr>
              <w:t>.</w:t>
            </w:r>
            <w:r w:rsidRPr="00DD730E">
              <w:rPr>
                <w:rFonts w:ascii="Arial" w:hAnsi="Arial" w:cs="Arial"/>
                <w:b/>
                <w:bCs/>
                <w:lang w:eastAsia="sr-Latn-RS"/>
              </w:rPr>
              <w:t>019</w:t>
            </w:r>
          </w:p>
        </w:tc>
      </w:tr>
    </w:tbl>
    <w:p w:rsidR="00074B17" w:rsidRDefault="00074B17" w:rsidP="00074B17">
      <w:pPr>
        <w:spacing w:after="113" w:line="200" w:lineRule="atLeast"/>
        <w:jc w:val="both"/>
        <w:rPr>
          <w:rFonts w:ascii="Arial" w:hAnsi="Arial" w:cs="Arial"/>
          <w:sz w:val="24"/>
          <w:szCs w:val="24"/>
        </w:rPr>
      </w:pPr>
    </w:p>
    <w:p w:rsidR="00074B17" w:rsidRDefault="00074B17" w:rsidP="00074B17">
      <w:pPr>
        <w:spacing w:after="113" w:line="200" w:lineRule="atLeast"/>
        <w:jc w:val="both"/>
        <w:rPr>
          <w:rFonts w:ascii="Arial" w:hAnsi="Arial" w:cs="Arial"/>
          <w:sz w:val="24"/>
          <w:szCs w:val="24"/>
        </w:rPr>
      </w:pPr>
      <w:r w:rsidRPr="00FD7EBE">
        <w:rPr>
          <w:rFonts w:ascii="Arial" w:hAnsi="Arial" w:cs="Arial"/>
          <w:sz w:val="24"/>
          <w:szCs w:val="24"/>
        </w:rPr>
        <w:t>Заштита деце жртава насиља, злостављања и занемаривања је сложен процес у коме учествују установе, организације и појединци из различитих система, те ефи</w:t>
      </w:r>
      <w:r>
        <w:rPr>
          <w:rFonts w:ascii="Arial" w:hAnsi="Arial" w:cs="Arial"/>
          <w:sz w:val="24"/>
          <w:szCs w:val="24"/>
        </w:rPr>
        <w:t xml:space="preserve">касна интервенција претпоставља </w:t>
      </w:r>
      <w:r w:rsidRPr="00FD7EBE">
        <w:rPr>
          <w:rFonts w:ascii="Arial" w:hAnsi="Arial" w:cs="Arial"/>
          <w:sz w:val="24"/>
          <w:szCs w:val="24"/>
        </w:rPr>
        <w:t xml:space="preserve">континуирану сарадњу и захтева координирану акцију свих учесника у процесу. </w:t>
      </w:r>
    </w:p>
    <w:p w:rsidR="006C33CF" w:rsidRDefault="006C33CF" w:rsidP="00074B17">
      <w:pPr>
        <w:spacing w:after="113" w:line="200" w:lineRule="atLeast"/>
        <w:jc w:val="both"/>
        <w:rPr>
          <w:rFonts w:ascii="Arial" w:hAnsi="Arial" w:cs="Arial"/>
          <w:sz w:val="24"/>
          <w:szCs w:val="24"/>
        </w:rPr>
      </w:pPr>
    </w:p>
    <w:p w:rsidR="006C33CF" w:rsidRDefault="006C33CF" w:rsidP="00074B17">
      <w:pPr>
        <w:spacing w:after="113" w:line="200" w:lineRule="atLeast"/>
        <w:jc w:val="both"/>
        <w:rPr>
          <w:rFonts w:ascii="Arial" w:hAnsi="Arial" w:cs="Arial"/>
          <w:sz w:val="24"/>
          <w:szCs w:val="24"/>
        </w:rPr>
      </w:pPr>
    </w:p>
    <w:p w:rsidR="00074B17" w:rsidRPr="00E6319F" w:rsidRDefault="00074B17" w:rsidP="00074B17">
      <w:pPr>
        <w:spacing w:after="113" w:line="200" w:lineRule="atLeast"/>
        <w:jc w:val="both"/>
        <w:rPr>
          <w:rFonts w:ascii="Arial" w:hAnsi="Arial" w:cs="Arial"/>
          <w:sz w:val="20"/>
          <w:szCs w:val="20"/>
          <w:lang w:val="sr-Cyrl-RS"/>
        </w:rPr>
      </w:pPr>
      <w:r w:rsidRPr="00E6319F">
        <w:rPr>
          <w:rFonts w:ascii="Arial" w:hAnsi="Arial" w:cs="Arial"/>
          <w:sz w:val="20"/>
          <w:szCs w:val="20"/>
          <w:lang w:val="sr-Cyrl-RS"/>
        </w:rPr>
        <w:lastRenderedPageBreak/>
        <w:t xml:space="preserve">Табела </w:t>
      </w:r>
      <w:r>
        <w:rPr>
          <w:rFonts w:ascii="Arial" w:hAnsi="Arial" w:cs="Arial"/>
          <w:sz w:val="20"/>
          <w:szCs w:val="20"/>
          <w:lang w:val="sr-Cyrl-RS"/>
        </w:rPr>
        <w:t>55.</w:t>
      </w:r>
    </w:p>
    <w:tbl>
      <w:tblPr>
        <w:tblStyle w:val="ColorfulShading-Accent52"/>
        <w:tblW w:w="5316" w:type="pct"/>
        <w:tblInd w:w="0" w:type="dxa"/>
        <w:tblLayout w:type="fixed"/>
        <w:tblLook w:val="04A0" w:firstRow="1" w:lastRow="0" w:firstColumn="1" w:lastColumn="0" w:noHBand="0" w:noVBand="1"/>
      </w:tblPr>
      <w:tblGrid>
        <w:gridCol w:w="6342"/>
        <w:gridCol w:w="1270"/>
        <w:gridCol w:w="1031"/>
        <w:gridCol w:w="992"/>
      </w:tblGrid>
      <w:tr w:rsidR="00074B17" w:rsidRPr="00E6319F" w:rsidTr="00DD730E">
        <w:trPr>
          <w:trHeight w:val="345"/>
        </w:trPr>
        <w:tc>
          <w:tcPr>
            <w:tcW w:w="5000" w:type="pct"/>
            <w:gridSpan w:val="4"/>
            <w:noWrap/>
            <w:hideMark/>
          </w:tcPr>
          <w:p w:rsidR="00074B17" w:rsidRDefault="00074B17" w:rsidP="00DD730E">
            <w:pPr>
              <w:jc w:val="center"/>
              <w:rPr>
                <w:rFonts w:ascii="Arial" w:hAnsi="Arial" w:cs="Arial"/>
                <w:bCs/>
                <w:lang w:eastAsia="sr-Latn-RS"/>
              </w:rPr>
            </w:pPr>
            <w:r w:rsidRPr="00E6319F">
              <w:rPr>
                <w:rFonts w:ascii="Arial" w:hAnsi="Arial" w:cs="Arial"/>
                <w:bCs/>
                <w:lang w:eastAsia="sr-Latn-RS"/>
              </w:rPr>
              <w:t xml:space="preserve">Поступци које је ЦСР предузимао у току </w:t>
            </w:r>
            <w:r>
              <w:rPr>
                <w:rFonts w:ascii="Arial" w:hAnsi="Arial" w:cs="Arial"/>
                <w:bCs/>
                <w:lang w:val="sr-Cyrl-RS" w:eastAsia="sr-Latn-RS"/>
              </w:rPr>
              <w:t xml:space="preserve">2023. </w:t>
            </w:r>
            <w:r w:rsidRPr="00E6319F">
              <w:rPr>
                <w:rFonts w:ascii="Arial" w:hAnsi="Arial" w:cs="Arial"/>
                <w:bCs/>
                <w:lang w:eastAsia="sr-Latn-RS"/>
              </w:rPr>
              <w:t xml:space="preserve">године у случајевима </w:t>
            </w:r>
          </w:p>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заштите деце од насиља у породици</w:t>
            </w:r>
          </w:p>
        </w:tc>
      </w:tr>
      <w:tr w:rsidR="00074B17" w:rsidRPr="00E6319F" w:rsidTr="00DD730E">
        <w:trPr>
          <w:trHeight w:val="300"/>
        </w:trPr>
        <w:tc>
          <w:tcPr>
            <w:tcW w:w="3291" w:type="pct"/>
            <w:vMerge w:val="restart"/>
            <w:noWrap/>
            <w:vAlign w:val="center"/>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Врста поступка </w:t>
            </w:r>
          </w:p>
        </w:tc>
        <w:tc>
          <w:tcPr>
            <w:tcW w:w="1194" w:type="pct"/>
            <w:gridSpan w:val="2"/>
            <w:noWrap/>
            <w:vAlign w:val="center"/>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 xml:space="preserve">Број деце </w:t>
            </w:r>
          </w:p>
        </w:tc>
        <w:tc>
          <w:tcPr>
            <w:tcW w:w="515" w:type="pct"/>
            <w:vMerge w:val="restart"/>
            <w:noWrap/>
            <w:vAlign w:val="center"/>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Укупно</w:t>
            </w:r>
          </w:p>
        </w:tc>
      </w:tr>
      <w:tr w:rsidR="00074B17" w:rsidRPr="00E6319F" w:rsidTr="00DD730E">
        <w:trPr>
          <w:trHeight w:val="300"/>
        </w:trPr>
        <w:tc>
          <w:tcPr>
            <w:tcW w:w="3291" w:type="pct"/>
            <w:vMerge/>
            <w:hideMark/>
          </w:tcPr>
          <w:p w:rsidR="00074B17" w:rsidRPr="00E6319F" w:rsidRDefault="00074B17" w:rsidP="00DD730E">
            <w:pPr>
              <w:rPr>
                <w:rFonts w:ascii="Arial" w:hAnsi="Arial" w:cs="Arial"/>
                <w:bCs/>
                <w:lang w:eastAsia="sr-Latn-RS"/>
              </w:rPr>
            </w:pPr>
          </w:p>
        </w:tc>
        <w:tc>
          <w:tcPr>
            <w:tcW w:w="659"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 xml:space="preserve">Девојчице </w:t>
            </w:r>
          </w:p>
        </w:tc>
        <w:tc>
          <w:tcPr>
            <w:tcW w:w="53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 xml:space="preserve">Дечаци </w:t>
            </w:r>
          </w:p>
        </w:tc>
        <w:tc>
          <w:tcPr>
            <w:tcW w:w="515" w:type="pct"/>
            <w:vMerge/>
            <w:hideMark/>
          </w:tcPr>
          <w:p w:rsidR="00074B17" w:rsidRPr="00E6319F" w:rsidRDefault="00074B17" w:rsidP="00DD730E">
            <w:pPr>
              <w:rPr>
                <w:rFonts w:ascii="Arial" w:hAnsi="Arial" w:cs="Arial"/>
                <w:bCs/>
                <w:lang w:eastAsia="sr-Latn-RS"/>
              </w:rPr>
            </w:pP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Издвајање - број деце која су издвојена из породице сама (без родитеља)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15</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12</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27</w:t>
            </w: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Издвајање - број деце која су из породице издвојена заједно са ненасилним родитељем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10</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11</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21</w:t>
            </w: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Покретање поступака пред судом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16</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14</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30</w:t>
            </w: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Пружање материјалне, правне или стручно саветодавне подршке и помоћи детету у ЦСР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318</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289</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607</w:t>
            </w: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Упућивање детета на услуге других одговарајућих установа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46</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36</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82</w:t>
            </w: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Упозоравање родитеља на недостатке у вршењу родитељског права - корективни надзор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5</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6</w:t>
            </w:r>
          </w:p>
        </w:tc>
      </w:tr>
      <w:tr w:rsidR="00074B17" w:rsidRPr="00E6319F" w:rsidTr="00DD730E">
        <w:trPr>
          <w:trHeight w:val="300"/>
        </w:trPr>
        <w:tc>
          <w:tcPr>
            <w:tcW w:w="3291"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Нешто друго </w:t>
            </w:r>
          </w:p>
        </w:tc>
        <w:tc>
          <w:tcPr>
            <w:tcW w:w="659"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35</w:t>
            </w:r>
          </w:p>
        </w:tc>
        <w:tc>
          <w:tcPr>
            <w:tcW w:w="535"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30</w:t>
            </w:r>
          </w:p>
        </w:tc>
        <w:tc>
          <w:tcPr>
            <w:tcW w:w="515"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65</w:t>
            </w:r>
          </w:p>
        </w:tc>
      </w:tr>
      <w:tr w:rsidR="00074B17" w:rsidRPr="00DD730E" w:rsidTr="00DD730E">
        <w:trPr>
          <w:trHeight w:val="300"/>
        </w:trPr>
        <w:tc>
          <w:tcPr>
            <w:tcW w:w="3291" w:type="pct"/>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659"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445</w:t>
            </w:r>
          </w:p>
        </w:tc>
        <w:tc>
          <w:tcPr>
            <w:tcW w:w="535"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393</w:t>
            </w:r>
          </w:p>
        </w:tc>
        <w:tc>
          <w:tcPr>
            <w:tcW w:w="515"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838</w:t>
            </w:r>
          </w:p>
        </w:tc>
      </w:tr>
    </w:tbl>
    <w:p w:rsidR="00074B17" w:rsidRDefault="00074B17" w:rsidP="00074B17">
      <w:pPr>
        <w:spacing w:after="113" w:line="200" w:lineRule="atLeast"/>
        <w:jc w:val="both"/>
        <w:rPr>
          <w:rFonts w:ascii="Arial" w:hAnsi="Arial" w:cs="Arial"/>
          <w:sz w:val="24"/>
          <w:szCs w:val="24"/>
        </w:rPr>
      </w:pPr>
    </w:p>
    <w:p w:rsidR="00074B17" w:rsidRDefault="00074B17" w:rsidP="00074B17">
      <w:pPr>
        <w:spacing w:before="120" w:line="240" w:lineRule="auto"/>
        <w:jc w:val="both"/>
        <w:rPr>
          <w:rFonts w:ascii="Arial" w:hAnsi="Arial" w:cs="Arial"/>
          <w:sz w:val="24"/>
          <w:szCs w:val="24"/>
          <w:lang w:val="ru-RU"/>
        </w:rPr>
      </w:pPr>
      <w:r w:rsidRPr="00607225">
        <w:rPr>
          <w:rFonts w:ascii="Arial" w:hAnsi="Arial" w:cs="Arial"/>
          <w:sz w:val="24"/>
          <w:szCs w:val="24"/>
        </w:rPr>
        <w:t>У</w:t>
      </w:r>
      <w:r>
        <w:rPr>
          <w:rFonts w:ascii="Arial" w:hAnsi="Arial" w:cs="Arial"/>
          <w:sz w:val="24"/>
          <w:szCs w:val="24"/>
        </w:rPr>
        <w:t xml:space="preserve"> области заштите од насиља у породици орган старатељства по Породичном закону</w:t>
      </w:r>
      <w:r w:rsidRPr="00A40BF2">
        <w:rPr>
          <w:rFonts w:ascii="Arial" w:hAnsi="Arial" w:cs="Arial"/>
          <w:lang w:val="ru-RU"/>
        </w:rPr>
        <w:t xml:space="preserve"> </w:t>
      </w:r>
      <w:r w:rsidRPr="00607225">
        <w:rPr>
          <w:rFonts w:ascii="Arial" w:hAnsi="Arial" w:cs="Arial"/>
          <w:sz w:val="24"/>
          <w:szCs w:val="24"/>
          <w:lang w:val="ru-RU"/>
        </w:rPr>
        <w:t xml:space="preserve">има широк дијапазон овлашћења, почев од покретања судског поступка, помоћи суду у прибављању потребних доказа, достављања налаза и мишљења о сврсисходности тражене мере до предузимања мера старатељске заштите, ургентног збрињавања и предузимања других мера породично-правне и социјалне заштите. </w:t>
      </w:r>
      <w:r w:rsidR="007A0C6F">
        <w:rPr>
          <w:rFonts w:ascii="Arial" w:hAnsi="Arial" w:cs="Arial"/>
          <w:sz w:val="24"/>
          <w:szCs w:val="24"/>
          <w:lang w:val="ru-RU"/>
        </w:rPr>
        <w:t>Оси</w:t>
      </w:r>
      <w:r w:rsidRPr="00607225">
        <w:rPr>
          <w:rFonts w:ascii="Arial" w:hAnsi="Arial" w:cs="Arial"/>
          <w:sz w:val="24"/>
          <w:szCs w:val="24"/>
          <w:lang w:val="ru-RU"/>
        </w:rPr>
        <w:t>м наведено</w:t>
      </w:r>
      <w:r>
        <w:rPr>
          <w:rFonts w:ascii="Arial" w:hAnsi="Arial" w:cs="Arial"/>
          <w:sz w:val="24"/>
          <w:szCs w:val="24"/>
          <w:lang w:val="ru-RU"/>
        </w:rPr>
        <w:t>г</w:t>
      </w:r>
      <w:r w:rsidRPr="00607225">
        <w:rPr>
          <w:rFonts w:ascii="Arial" w:hAnsi="Arial" w:cs="Arial"/>
          <w:sz w:val="24"/>
          <w:szCs w:val="24"/>
          <w:lang w:val="ru-RU"/>
        </w:rPr>
        <w:t xml:space="preserve">, орган старатељства има и овлашћење да подноси кривичне и прекршајне пријаве. </w:t>
      </w:r>
    </w:p>
    <w:p w:rsidR="00074B17" w:rsidRPr="00A11918" w:rsidRDefault="00074B17" w:rsidP="00074B17">
      <w:pPr>
        <w:spacing w:before="120" w:line="240" w:lineRule="auto"/>
        <w:jc w:val="both"/>
        <w:rPr>
          <w:rFonts w:ascii="Arial" w:hAnsi="Arial" w:cs="Arial"/>
          <w:sz w:val="20"/>
          <w:szCs w:val="20"/>
          <w:lang w:val="ru-RU"/>
        </w:rPr>
      </w:pPr>
      <w:r w:rsidRPr="00A11918">
        <w:rPr>
          <w:rFonts w:ascii="Arial" w:hAnsi="Arial" w:cs="Arial"/>
          <w:sz w:val="20"/>
          <w:szCs w:val="20"/>
          <w:lang w:val="ru-RU"/>
        </w:rPr>
        <w:t xml:space="preserve">Табела </w:t>
      </w:r>
      <w:r>
        <w:rPr>
          <w:rFonts w:ascii="Arial" w:hAnsi="Arial" w:cs="Arial"/>
          <w:sz w:val="20"/>
          <w:szCs w:val="20"/>
          <w:lang w:val="ru-RU"/>
        </w:rPr>
        <w:t>56.</w:t>
      </w:r>
    </w:p>
    <w:tbl>
      <w:tblPr>
        <w:tblStyle w:val="ColorfulShading-Accent52"/>
        <w:tblW w:w="4330" w:type="pct"/>
        <w:jc w:val="center"/>
        <w:tblInd w:w="0" w:type="dxa"/>
        <w:tblLook w:val="04A0" w:firstRow="1" w:lastRow="0" w:firstColumn="1" w:lastColumn="0" w:noHBand="0" w:noVBand="1"/>
      </w:tblPr>
      <w:tblGrid>
        <w:gridCol w:w="7458"/>
        <w:gridCol w:w="1604"/>
      </w:tblGrid>
      <w:tr w:rsidR="00074B17" w:rsidRPr="00E6319F" w:rsidTr="00DD730E">
        <w:trPr>
          <w:trHeight w:val="345"/>
          <w:jc w:val="center"/>
        </w:trPr>
        <w:tc>
          <w:tcPr>
            <w:tcW w:w="5000" w:type="pct"/>
            <w:gridSpan w:val="2"/>
            <w:noWrap/>
            <w:hideMark/>
          </w:tcPr>
          <w:p w:rsidR="00074B17" w:rsidRPr="00E6319F" w:rsidRDefault="00074B17" w:rsidP="00DD730E">
            <w:pPr>
              <w:jc w:val="center"/>
              <w:rPr>
                <w:rFonts w:ascii="Arial" w:hAnsi="Arial" w:cs="Arial"/>
                <w:b/>
                <w:bCs/>
                <w:lang w:eastAsia="sr-Latn-RS"/>
              </w:rPr>
            </w:pPr>
            <w:r w:rsidRPr="00E6319F">
              <w:rPr>
                <w:rFonts w:ascii="Arial" w:hAnsi="Arial" w:cs="Arial"/>
                <w:b/>
                <w:bCs/>
                <w:lang w:eastAsia="sr-Latn-RS"/>
              </w:rPr>
              <w:t>Број поступака за заштиту деце жртава од породичног насиља к</w:t>
            </w:r>
            <w:r w:rsidRPr="007604B2">
              <w:rPr>
                <w:rFonts w:ascii="Arial" w:hAnsi="Arial" w:cs="Arial"/>
                <w:b/>
                <w:bCs/>
                <w:lang w:eastAsia="sr-Latn-RS"/>
              </w:rPr>
              <w:t xml:space="preserve">оје је ЦСР покренуо према суду </w:t>
            </w:r>
            <w:r w:rsidRPr="00E6319F">
              <w:rPr>
                <w:rFonts w:ascii="Arial" w:hAnsi="Arial" w:cs="Arial"/>
                <w:b/>
                <w:bCs/>
                <w:lang w:eastAsia="sr-Latn-RS"/>
              </w:rPr>
              <w:t xml:space="preserve">по службеној дужности у току </w:t>
            </w:r>
            <w:r w:rsidRPr="007604B2">
              <w:rPr>
                <w:rFonts w:ascii="Arial" w:hAnsi="Arial" w:cs="Arial"/>
                <w:b/>
                <w:bCs/>
                <w:lang w:val="sr-Cyrl-RS" w:eastAsia="sr-Latn-RS"/>
              </w:rPr>
              <w:t xml:space="preserve">2023. </w:t>
            </w:r>
            <w:r w:rsidRPr="007604B2">
              <w:rPr>
                <w:rFonts w:ascii="Arial" w:hAnsi="Arial" w:cs="Arial"/>
                <w:b/>
                <w:bCs/>
                <w:lang w:eastAsia="sr-Latn-RS"/>
              </w:rPr>
              <w:t xml:space="preserve">године </w:t>
            </w:r>
            <w:r w:rsidRPr="00E6319F">
              <w:rPr>
                <w:rFonts w:ascii="Arial" w:hAnsi="Arial" w:cs="Arial"/>
                <w:b/>
                <w:bCs/>
                <w:lang w:eastAsia="sr-Latn-RS"/>
              </w:rPr>
              <w:t>према врстама поступка</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Врста поступка </w:t>
            </w:r>
          </w:p>
        </w:tc>
        <w:tc>
          <w:tcPr>
            <w:tcW w:w="848" w:type="pct"/>
            <w:noWrap/>
            <w:hideMark/>
          </w:tcPr>
          <w:p w:rsidR="00074B17" w:rsidRPr="00E6319F" w:rsidRDefault="00074B17" w:rsidP="00DD730E">
            <w:pPr>
              <w:jc w:val="center"/>
              <w:rPr>
                <w:rFonts w:ascii="Arial" w:hAnsi="Arial" w:cs="Arial"/>
                <w:bCs/>
                <w:lang w:eastAsia="sr-Latn-RS"/>
              </w:rPr>
            </w:pPr>
            <w:r w:rsidRPr="00E6319F">
              <w:rPr>
                <w:rFonts w:ascii="Arial" w:hAnsi="Arial" w:cs="Arial"/>
                <w:bCs/>
                <w:lang w:eastAsia="sr-Latn-RS"/>
              </w:rPr>
              <w:t xml:space="preserve">Број деце </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Поступак за изрицање мере заштите од насиља у породици </w:t>
            </w:r>
          </w:p>
        </w:tc>
        <w:tc>
          <w:tcPr>
            <w:tcW w:w="848"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41</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Поступак за потпуно лишавање родитељског права </w:t>
            </w:r>
          </w:p>
        </w:tc>
        <w:tc>
          <w:tcPr>
            <w:tcW w:w="848"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11</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Поступак за делимично лишавање родитељког права </w:t>
            </w:r>
          </w:p>
        </w:tc>
        <w:tc>
          <w:tcPr>
            <w:tcW w:w="848"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10</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Кривична пријава </w:t>
            </w:r>
          </w:p>
        </w:tc>
        <w:tc>
          <w:tcPr>
            <w:tcW w:w="848"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7</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Поступак за доношење привремене мере принудног лечења </w:t>
            </w:r>
          </w:p>
        </w:tc>
        <w:tc>
          <w:tcPr>
            <w:tcW w:w="848"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4</w:t>
            </w:r>
          </w:p>
        </w:tc>
      </w:tr>
      <w:tr w:rsidR="00074B17" w:rsidRPr="00E6319F" w:rsidTr="00DD730E">
        <w:trPr>
          <w:trHeight w:val="300"/>
          <w:jc w:val="center"/>
        </w:trPr>
        <w:tc>
          <w:tcPr>
            <w:tcW w:w="4152" w:type="pct"/>
            <w:noWrap/>
            <w:hideMark/>
          </w:tcPr>
          <w:p w:rsidR="00074B17" w:rsidRPr="00E6319F" w:rsidRDefault="00074B17" w:rsidP="00DD730E">
            <w:pPr>
              <w:rPr>
                <w:rFonts w:ascii="Arial" w:hAnsi="Arial" w:cs="Arial"/>
                <w:bCs/>
                <w:lang w:eastAsia="sr-Latn-RS"/>
              </w:rPr>
            </w:pPr>
            <w:r w:rsidRPr="00E6319F">
              <w:rPr>
                <w:rFonts w:ascii="Arial" w:hAnsi="Arial" w:cs="Arial"/>
                <w:bCs/>
                <w:lang w:eastAsia="sr-Latn-RS"/>
              </w:rPr>
              <w:t xml:space="preserve">Поступак за заштиту права детета </w:t>
            </w:r>
          </w:p>
        </w:tc>
        <w:tc>
          <w:tcPr>
            <w:tcW w:w="848" w:type="pct"/>
            <w:noWrap/>
            <w:hideMark/>
          </w:tcPr>
          <w:p w:rsidR="00074B17" w:rsidRPr="00E6319F" w:rsidRDefault="00074B17" w:rsidP="00DD730E">
            <w:pPr>
              <w:jc w:val="center"/>
              <w:rPr>
                <w:rFonts w:ascii="Arial" w:hAnsi="Arial" w:cs="Arial"/>
                <w:lang w:eastAsia="sr-Latn-RS"/>
              </w:rPr>
            </w:pPr>
            <w:r w:rsidRPr="00E6319F">
              <w:rPr>
                <w:rFonts w:ascii="Arial" w:hAnsi="Arial" w:cs="Arial"/>
                <w:lang w:eastAsia="sr-Latn-RS"/>
              </w:rPr>
              <w:t>6</w:t>
            </w:r>
          </w:p>
        </w:tc>
      </w:tr>
      <w:tr w:rsidR="00074B17" w:rsidRPr="00DD730E" w:rsidTr="00DD730E">
        <w:trPr>
          <w:trHeight w:val="300"/>
          <w:jc w:val="center"/>
        </w:trPr>
        <w:tc>
          <w:tcPr>
            <w:tcW w:w="4152" w:type="pct"/>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848"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79</w:t>
            </w:r>
          </w:p>
        </w:tc>
      </w:tr>
    </w:tbl>
    <w:p w:rsidR="00074B17" w:rsidRDefault="00074B17" w:rsidP="00074B17">
      <w:pPr>
        <w:spacing w:before="120" w:line="240" w:lineRule="auto"/>
        <w:jc w:val="both"/>
        <w:rPr>
          <w:rFonts w:ascii="Arial" w:hAnsi="Arial" w:cs="Arial"/>
          <w:sz w:val="24"/>
          <w:szCs w:val="24"/>
          <w:lang w:val="ru-RU"/>
        </w:rPr>
      </w:pPr>
    </w:p>
    <w:p w:rsidR="00074B17" w:rsidRPr="00921696" w:rsidRDefault="00074B17" w:rsidP="00074B17">
      <w:pPr>
        <w:numPr>
          <w:ilvl w:val="0"/>
          <w:numId w:val="15"/>
        </w:numPr>
        <w:spacing w:after="0" w:line="240" w:lineRule="auto"/>
        <w:jc w:val="both"/>
        <w:rPr>
          <w:rFonts w:ascii="Arial" w:hAnsi="Arial" w:cs="Arial"/>
          <w:sz w:val="24"/>
          <w:szCs w:val="24"/>
        </w:rPr>
      </w:pPr>
      <w:r>
        <w:rPr>
          <w:rFonts w:ascii="Arial" w:hAnsi="Arial" w:cs="Arial"/>
          <w:b/>
          <w:bCs/>
          <w:i/>
          <w:iCs/>
          <w:sz w:val="24"/>
          <w:szCs w:val="24"/>
        </w:rPr>
        <w:t>Заштита пунолетних жртава од насиља</w:t>
      </w:r>
    </w:p>
    <w:p w:rsidR="00074B17" w:rsidRDefault="00074B17" w:rsidP="00074B17">
      <w:pPr>
        <w:spacing w:line="240" w:lineRule="auto"/>
        <w:rPr>
          <w:rFonts w:ascii="Arial" w:hAnsi="Arial" w:cs="Arial"/>
          <w:sz w:val="24"/>
          <w:szCs w:val="24"/>
        </w:rPr>
      </w:pPr>
    </w:p>
    <w:p w:rsidR="00074B17" w:rsidRPr="009C00A0" w:rsidRDefault="00074B17" w:rsidP="00074B17">
      <w:pPr>
        <w:spacing w:line="240" w:lineRule="auto"/>
        <w:jc w:val="both"/>
        <w:rPr>
          <w:rFonts w:ascii="Arial" w:hAnsi="Arial" w:cs="Arial"/>
          <w:sz w:val="24"/>
          <w:szCs w:val="24"/>
        </w:rPr>
      </w:pPr>
      <w:r>
        <w:rPr>
          <w:rFonts w:ascii="Arial" w:hAnsi="Arial" w:cs="Arial"/>
          <w:sz w:val="24"/>
          <w:szCs w:val="24"/>
        </w:rPr>
        <w:t>У 2023. години у Градском центру за социјални рад евидентирано је 6.657</w:t>
      </w:r>
      <w:r>
        <w:rPr>
          <w:rFonts w:ascii="Arial" w:hAnsi="Arial" w:cs="Arial"/>
          <w:sz w:val="24"/>
          <w:szCs w:val="24"/>
          <w:lang w:val="sr-Cyrl-RS"/>
        </w:rPr>
        <w:t xml:space="preserve"> пунолетних жртава </w:t>
      </w:r>
      <w:r>
        <w:rPr>
          <w:rFonts w:ascii="Arial" w:hAnsi="Arial" w:cs="Arial"/>
          <w:sz w:val="24"/>
          <w:szCs w:val="24"/>
        </w:rPr>
        <w:t xml:space="preserve">насиља у породици и у највећем броју радило се о партнерском насиљу и потпуним брачним / ванбрачним породицама у којима живе родитељи са децом, односно о потпуним проширеним породицама, у којима, поред родитеља и њихове деце, живе и сродници. </w:t>
      </w:r>
      <w:r>
        <w:rPr>
          <w:rFonts w:ascii="Arial" w:hAnsi="Arial" w:cs="Arial"/>
          <w:sz w:val="24"/>
          <w:szCs w:val="24"/>
          <w:lang w:val="sr-Cyrl-RS"/>
        </w:rPr>
        <w:t xml:space="preserve"> </w:t>
      </w:r>
      <w:r>
        <w:rPr>
          <w:rFonts w:ascii="Arial" w:hAnsi="Arial" w:cs="Arial"/>
          <w:sz w:val="24"/>
          <w:szCs w:val="24"/>
        </w:rPr>
        <w:t xml:space="preserve">  </w:t>
      </w:r>
    </w:p>
    <w:p w:rsidR="00074B17" w:rsidRDefault="00074B17" w:rsidP="00074B17">
      <w:pPr>
        <w:spacing w:after="0" w:line="240" w:lineRule="auto"/>
        <w:jc w:val="both"/>
        <w:rPr>
          <w:rFonts w:ascii="Arial" w:hAnsi="Arial" w:cs="Arial"/>
          <w:sz w:val="20"/>
          <w:szCs w:val="20"/>
        </w:rPr>
      </w:pPr>
      <w:r>
        <w:rPr>
          <w:rFonts w:ascii="Arial" w:hAnsi="Arial" w:cs="Arial"/>
          <w:sz w:val="20"/>
          <w:szCs w:val="20"/>
        </w:rPr>
        <w:t xml:space="preserve">          </w:t>
      </w:r>
    </w:p>
    <w:p w:rsidR="00DD730E" w:rsidRDefault="00074B17" w:rsidP="00074B17">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DD730E" w:rsidRDefault="00DD730E">
      <w:pPr>
        <w:rPr>
          <w:rFonts w:ascii="Arial" w:hAnsi="Arial" w:cs="Arial"/>
          <w:sz w:val="20"/>
          <w:szCs w:val="20"/>
          <w:lang w:val="sr-Cyrl-RS"/>
        </w:rPr>
      </w:pPr>
      <w:r>
        <w:rPr>
          <w:rFonts w:ascii="Arial" w:hAnsi="Arial" w:cs="Arial"/>
          <w:sz w:val="20"/>
          <w:szCs w:val="20"/>
          <w:lang w:val="sr-Cyrl-RS"/>
        </w:rPr>
        <w:br w:type="page"/>
      </w:r>
    </w:p>
    <w:p w:rsidR="00074B17" w:rsidRPr="00795D43" w:rsidRDefault="00DD730E" w:rsidP="00074B17">
      <w:pPr>
        <w:spacing w:after="0" w:line="240" w:lineRule="auto"/>
        <w:jc w:val="both"/>
        <w:rPr>
          <w:rFonts w:ascii="Arial" w:hAnsi="Arial" w:cs="Arial"/>
          <w:sz w:val="20"/>
          <w:szCs w:val="20"/>
          <w:lang w:val="sr-Cyrl-RS"/>
        </w:rPr>
      </w:pPr>
      <w:r>
        <w:rPr>
          <w:rFonts w:ascii="Arial" w:hAnsi="Arial" w:cs="Arial"/>
          <w:sz w:val="20"/>
          <w:szCs w:val="20"/>
          <w:lang w:val="sr-Cyrl-RS"/>
        </w:rPr>
        <w:lastRenderedPageBreak/>
        <w:t xml:space="preserve">        </w:t>
      </w:r>
      <w:r w:rsidR="00074B17">
        <w:rPr>
          <w:rFonts w:ascii="Arial" w:hAnsi="Arial" w:cs="Arial"/>
          <w:sz w:val="20"/>
          <w:szCs w:val="20"/>
        </w:rPr>
        <w:t>Графикон 32</w:t>
      </w:r>
      <w:r w:rsidR="00074B17">
        <w:rPr>
          <w:rFonts w:ascii="Arial" w:hAnsi="Arial" w:cs="Arial"/>
          <w:sz w:val="20"/>
          <w:szCs w:val="20"/>
          <w:lang w:val="sr-Cyrl-RS"/>
        </w:rPr>
        <w:t>.</w:t>
      </w:r>
    </w:p>
    <w:p w:rsidR="00074B17" w:rsidRDefault="00074B17" w:rsidP="00074B17">
      <w:pPr>
        <w:spacing w:after="0" w:line="240" w:lineRule="auto"/>
        <w:jc w:val="center"/>
        <w:rPr>
          <w:rFonts w:ascii="Arial" w:hAnsi="Arial" w:cs="Arial"/>
          <w:sz w:val="20"/>
          <w:szCs w:val="20"/>
        </w:rPr>
      </w:pPr>
      <w:r w:rsidRPr="000B2030">
        <w:rPr>
          <w:rFonts w:ascii="Arial" w:hAnsi="Arial" w:cs="Arial"/>
          <w:noProof/>
          <w:sz w:val="20"/>
          <w:szCs w:val="20"/>
          <w:lang w:val="en-US"/>
        </w:rPr>
        <w:drawing>
          <wp:inline distT="0" distB="0" distL="0" distR="0" wp14:anchorId="543817EF" wp14:editId="06FB054B">
            <wp:extent cx="5211445" cy="3084491"/>
            <wp:effectExtent l="76200" t="76200" r="84455" b="78105"/>
            <wp:docPr id="38" name="Objec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074B17" w:rsidRDefault="00074B17" w:rsidP="00074B17">
      <w:pPr>
        <w:spacing w:after="0" w:line="240" w:lineRule="auto"/>
        <w:jc w:val="center"/>
        <w:rPr>
          <w:rFonts w:ascii="Arial" w:hAnsi="Arial" w:cs="Arial"/>
          <w:sz w:val="20"/>
          <w:szCs w:val="20"/>
        </w:rPr>
      </w:pPr>
    </w:p>
    <w:p w:rsidR="00074B17" w:rsidRDefault="00074B17" w:rsidP="00074B17">
      <w:pPr>
        <w:spacing w:line="240" w:lineRule="auto"/>
        <w:jc w:val="both"/>
        <w:rPr>
          <w:rFonts w:ascii="Arial" w:hAnsi="Arial" w:cs="Arial"/>
          <w:sz w:val="24"/>
          <w:szCs w:val="24"/>
          <w:lang w:val="sr-Cyrl-RS"/>
        </w:rPr>
      </w:pPr>
      <w:r>
        <w:rPr>
          <w:rFonts w:ascii="Arial" w:hAnsi="Arial" w:cs="Arial"/>
          <w:sz w:val="24"/>
          <w:szCs w:val="24"/>
        </w:rPr>
        <w:t>У 2023. години у Градском центру з</w:t>
      </w:r>
      <w:r w:rsidR="00D06969">
        <w:rPr>
          <w:rFonts w:ascii="Arial" w:hAnsi="Arial" w:cs="Arial"/>
          <w:sz w:val="24"/>
          <w:szCs w:val="24"/>
        </w:rPr>
        <w:t xml:space="preserve">а социјални рад евидентиране су </w:t>
      </w:r>
      <w:r>
        <w:rPr>
          <w:rFonts w:ascii="Arial" w:hAnsi="Arial" w:cs="Arial"/>
          <w:sz w:val="24"/>
          <w:szCs w:val="24"/>
        </w:rPr>
        <w:t>4.1</w:t>
      </w:r>
      <w:r>
        <w:rPr>
          <w:rFonts w:ascii="Arial" w:hAnsi="Arial" w:cs="Arial"/>
          <w:sz w:val="24"/>
          <w:szCs w:val="24"/>
          <w:lang w:val="sr-Cyrl-RS"/>
        </w:rPr>
        <w:t>73</w:t>
      </w:r>
      <w:r w:rsidR="00D06969">
        <w:rPr>
          <w:rFonts w:ascii="Arial" w:hAnsi="Arial" w:cs="Arial"/>
          <w:sz w:val="24"/>
          <w:szCs w:val="24"/>
        </w:rPr>
        <w:t xml:space="preserve"> пријаве</w:t>
      </w:r>
      <w:r>
        <w:rPr>
          <w:rFonts w:ascii="Arial" w:hAnsi="Arial" w:cs="Arial"/>
          <w:sz w:val="24"/>
          <w:szCs w:val="24"/>
        </w:rPr>
        <w:t xml:space="preserve"> за пунолетне жртве насиља у породици</w:t>
      </w:r>
      <w:r>
        <w:rPr>
          <w:rFonts w:ascii="Arial" w:hAnsi="Arial" w:cs="Arial"/>
          <w:sz w:val="24"/>
          <w:szCs w:val="24"/>
          <w:lang w:val="sr-Cyrl-RS"/>
        </w:rPr>
        <w:t xml:space="preserve">. </w:t>
      </w:r>
      <w:r>
        <w:rPr>
          <w:rFonts w:ascii="Arial" w:hAnsi="Arial" w:cs="Arial"/>
          <w:sz w:val="24"/>
          <w:szCs w:val="24"/>
        </w:rPr>
        <w:t xml:space="preserve">Као и претходних година, највећи број </w:t>
      </w:r>
      <w:r>
        <w:rPr>
          <w:rFonts w:ascii="Arial" w:hAnsi="Arial" w:cs="Arial"/>
          <w:sz w:val="24"/>
          <w:szCs w:val="24"/>
          <w:lang w:val="sr-Cyrl-RS"/>
        </w:rPr>
        <w:t>жртава су особе женског пола</w:t>
      </w:r>
      <w:r>
        <w:rPr>
          <w:rFonts w:ascii="Arial" w:hAnsi="Arial" w:cs="Arial"/>
          <w:sz w:val="24"/>
          <w:szCs w:val="24"/>
        </w:rPr>
        <w:t xml:space="preserve"> које су, пре свега, изложене психичком и физичком насиљу брачних/ванбрачних или бивших партнера</w:t>
      </w:r>
      <w:r>
        <w:rPr>
          <w:rFonts w:ascii="Arial" w:hAnsi="Arial" w:cs="Arial"/>
          <w:sz w:val="24"/>
          <w:szCs w:val="24"/>
          <w:lang w:val="sr-Cyrl-RS"/>
        </w:rPr>
        <w:t>.</w:t>
      </w:r>
    </w:p>
    <w:p w:rsidR="00074B17" w:rsidRDefault="00074B17" w:rsidP="00074B17">
      <w:pPr>
        <w:spacing w:line="240" w:lineRule="auto"/>
        <w:jc w:val="both"/>
        <w:rPr>
          <w:rFonts w:ascii="Arial" w:hAnsi="Arial" w:cs="Arial"/>
          <w:sz w:val="20"/>
          <w:szCs w:val="20"/>
          <w:lang w:val="sr-Cyrl-RS"/>
        </w:rPr>
      </w:pPr>
      <w:r>
        <w:rPr>
          <w:rFonts w:ascii="Arial" w:hAnsi="Arial" w:cs="Arial"/>
          <w:sz w:val="20"/>
          <w:szCs w:val="20"/>
          <w:lang w:val="sr-Cyrl-RS"/>
        </w:rPr>
        <w:t xml:space="preserve">     </w:t>
      </w:r>
      <w:r w:rsidRPr="006A1F7E">
        <w:rPr>
          <w:rFonts w:ascii="Arial" w:hAnsi="Arial" w:cs="Arial"/>
          <w:sz w:val="20"/>
          <w:szCs w:val="20"/>
          <w:lang w:val="sr-Cyrl-RS"/>
        </w:rPr>
        <w:t>Графикон 33</w:t>
      </w:r>
    </w:p>
    <w:p w:rsidR="00074B17" w:rsidRPr="006A1F7E" w:rsidRDefault="00074B17" w:rsidP="00074B17">
      <w:pPr>
        <w:spacing w:line="240" w:lineRule="auto"/>
        <w:jc w:val="center"/>
        <w:rPr>
          <w:rFonts w:ascii="Arial" w:hAnsi="Arial" w:cs="Arial"/>
          <w:sz w:val="20"/>
          <w:szCs w:val="20"/>
        </w:rPr>
      </w:pPr>
      <w:r>
        <w:rPr>
          <w:rFonts w:ascii="Arial" w:hAnsi="Arial" w:cs="Arial"/>
          <w:noProof/>
          <w:sz w:val="20"/>
          <w:szCs w:val="20"/>
          <w:lang w:val="en-US"/>
        </w:rPr>
        <w:drawing>
          <wp:inline distT="0" distB="0" distL="0" distR="0" wp14:anchorId="6706BD13" wp14:editId="08906FE7">
            <wp:extent cx="5486400" cy="3200400"/>
            <wp:effectExtent l="76200" t="76200" r="76200" b="762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074B17" w:rsidRPr="006A1F7E" w:rsidRDefault="00074B17" w:rsidP="00074B17">
      <w:pPr>
        <w:suppressAutoHyphens/>
        <w:spacing w:after="0" w:line="240" w:lineRule="auto"/>
        <w:jc w:val="both"/>
        <w:rPr>
          <w:rFonts w:ascii="Arial" w:eastAsia="Times New Roman" w:hAnsi="Arial" w:cs="Arial"/>
          <w:sz w:val="20"/>
          <w:szCs w:val="20"/>
          <w:lang w:eastAsia="ar-SA"/>
        </w:rPr>
      </w:pPr>
    </w:p>
    <w:p w:rsidR="00074B17" w:rsidRDefault="00074B17" w:rsidP="00074B17">
      <w:pPr>
        <w:suppressAutoHyphens/>
        <w:spacing w:after="0" w:line="240" w:lineRule="auto"/>
        <w:jc w:val="both"/>
        <w:rPr>
          <w:rFonts w:ascii="Arial" w:eastAsia="Times New Roman" w:hAnsi="Arial" w:cs="Arial"/>
          <w:sz w:val="24"/>
          <w:szCs w:val="24"/>
          <w:lang w:eastAsia="ar-SA"/>
        </w:rPr>
      </w:pPr>
    </w:p>
    <w:p w:rsidR="00074B17" w:rsidRPr="008A7703" w:rsidRDefault="00074B17" w:rsidP="00074B17">
      <w:pPr>
        <w:spacing w:after="0" w:line="240" w:lineRule="auto"/>
        <w:jc w:val="both"/>
        <w:rPr>
          <w:rFonts w:ascii="Arial" w:eastAsia="Times New Roman" w:hAnsi="Arial" w:cs="Arial"/>
          <w:sz w:val="24"/>
          <w:szCs w:val="24"/>
          <w:lang w:val="sr-Cyrl-CS"/>
        </w:rPr>
      </w:pPr>
      <w:r w:rsidRPr="008A7703">
        <w:rPr>
          <w:rFonts w:ascii="Arial" w:eastAsia="Times New Roman" w:hAnsi="Arial" w:cs="Arial"/>
          <w:sz w:val="24"/>
          <w:szCs w:val="24"/>
          <w:lang w:val="sr-Cyrl-CS"/>
        </w:rPr>
        <w:t>Најчешћи подносици пријаве (у укупном броју пријава</w:t>
      </w:r>
      <w:r>
        <w:rPr>
          <w:rFonts w:ascii="Arial" w:eastAsia="Times New Roman" w:hAnsi="Arial" w:cs="Arial"/>
          <w:sz w:val="24"/>
          <w:szCs w:val="24"/>
          <w:lang w:val="sr-Cyrl-CS"/>
        </w:rPr>
        <w:t xml:space="preserve"> за све старосне групе корисника/жртава насиља у породици – 5.192) били су полиција (66,5%) и </w:t>
      </w:r>
      <w:r>
        <w:rPr>
          <w:rFonts w:ascii="Arial" w:eastAsia="Times New Roman" w:hAnsi="Arial" w:cs="Arial"/>
          <w:sz w:val="24"/>
          <w:szCs w:val="24"/>
          <w:lang w:val="sr-Cyrl-CS"/>
        </w:rPr>
        <w:lastRenderedPageBreak/>
        <w:t>суд/тужилаштво (12,6%), док су жртве у свега 6,3</w:t>
      </w:r>
      <w:r w:rsidRPr="008A7703">
        <w:rPr>
          <w:rFonts w:ascii="Arial" w:eastAsia="Times New Roman" w:hAnsi="Arial" w:cs="Arial"/>
          <w:sz w:val="24"/>
          <w:szCs w:val="24"/>
          <w:lang w:val="sr-Cyrl-CS"/>
        </w:rPr>
        <w:t xml:space="preserve">% случајева били подносиоци пријаве. </w:t>
      </w:r>
    </w:p>
    <w:p w:rsidR="00074B17" w:rsidRDefault="00074B17" w:rsidP="00074B17">
      <w:pPr>
        <w:suppressAutoHyphens/>
        <w:spacing w:after="0" w:line="240" w:lineRule="auto"/>
        <w:jc w:val="both"/>
        <w:rPr>
          <w:rFonts w:ascii="Arial" w:eastAsia="Times New Roman" w:hAnsi="Arial" w:cs="Arial"/>
          <w:sz w:val="24"/>
          <w:szCs w:val="24"/>
          <w:lang w:eastAsia="ar-SA"/>
        </w:rPr>
      </w:pPr>
    </w:p>
    <w:p w:rsidR="00074B17" w:rsidRDefault="00074B17" w:rsidP="00074B17">
      <w:pPr>
        <w:suppressAutoHyphens/>
        <w:spacing w:after="0" w:line="240" w:lineRule="auto"/>
        <w:jc w:val="both"/>
        <w:rPr>
          <w:rFonts w:ascii="Arial" w:eastAsia="Times New Roman" w:hAnsi="Arial" w:cs="Arial"/>
          <w:sz w:val="24"/>
          <w:szCs w:val="24"/>
          <w:lang w:eastAsia="ar-SA"/>
        </w:rPr>
      </w:pPr>
      <w:r w:rsidRPr="00E636E9">
        <w:rPr>
          <w:rFonts w:ascii="Arial" w:eastAsia="Times New Roman" w:hAnsi="Arial" w:cs="Arial"/>
          <w:sz w:val="24"/>
          <w:szCs w:val="24"/>
          <w:lang w:eastAsia="ar-SA"/>
        </w:rPr>
        <w:t xml:space="preserve">Поступак почетне процене у смислу препознавања насиља и предузимања интервенција за заштиту од насиља спроводи се у </w:t>
      </w:r>
      <w:r w:rsidRPr="00E636E9">
        <w:rPr>
          <w:rFonts w:ascii="Arial" w:eastAsia="Times New Roman" w:hAnsi="Arial" w:cs="Arial"/>
          <w:sz w:val="24"/>
          <w:szCs w:val="24"/>
          <w:lang w:val="sr-Cyrl-CS" w:eastAsia="ar-SA"/>
        </w:rPr>
        <w:t>Ц</w:t>
      </w:r>
      <w:r w:rsidRPr="00E636E9">
        <w:rPr>
          <w:rFonts w:ascii="Arial" w:eastAsia="Times New Roman" w:hAnsi="Arial" w:cs="Arial"/>
          <w:sz w:val="24"/>
          <w:szCs w:val="24"/>
          <w:lang w:eastAsia="ar-SA"/>
        </w:rPr>
        <w:t>ентру у сарадњи са другим релевантним службама у заједници. Поступак обухвата процену ризика, процену стања и процену потреба жртве насиља. Уколико постоји потреба за свеобухватнијом проценом укључују се стручњаци из разних система, након чега се разматра планирање мера и услуга за заштиту или других потреба. Осмишљен план за заштиту мора да садржи између осталог и резервни план, уколико се договорене мере заштите не могу спровести.</w:t>
      </w:r>
    </w:p>
    <w:p w:rsidR="00074B17" w:rsidRDefault="00074B17" w:rsidP="00074B17">
      <w:pPr>
        <w:suppressAutoHyphens/>
        <w:spacing w:after="0" w:line="240" w:lineRule="auto"/>
        <w:jc w:val="both"/>
        <w:rPr>
          <w:rFonts w:ascii="Arial" w:eastAsia="Times New Roman" w:hAnsi="Arial" w:cs="Arial"/>
          <w:sz w:val="24"/>
          <w:szCs w:val="24"/>
          <w:lang w:eastAsia="ar-SA"/>
        </w:rPr>
      </w:pPr>
    </w:p>
    <w:p w:rsidR="00074B17" w:rsidRPr="00A52E1C" w:rsidRDefault="00074B17" w:rsidP="00074B17">
      <w:pPr>
        <w:suppressAutoHyphens/>
        <w:spacing w:after="0" w:line="240" w:lineRule="auto"/>
        <w:jc w:val="both"/>
        <w:rPr>
          <w:rFonts w:ascii="Arial" w:eastAsia="Times New Roman" w:hAnsi="Arial" w:cs="Arial"/>
          <w:sz w:val="20"/>
          <w:szCs w:val="20"/>
          <w:lang w:val="sr-Cyrl-RS" w:eastAsia="ar-SA"/>
        </w:rPr>
      </w:pPr>
      <w:r w:rsidRPr="00A52E1C">
        <w:rPr>
          <w:rFonts w:ascii="Arial" w:eastAsia="Times New Roman" w:hAnsi="Arial" w:cs="Arial"/>
          <w:sz w:val="20"/>
          <w:szCs w:val="20"/>
          <w:lang w:val="sr-Cyrl-RS" w:eastAsia="ar-SA"/>
        </w:rPr>
        <w:t xml:space="preserve">Табела </w:t>
      </w:r>
      <w:r>
        <w:rPr>
          <w:rFonts w:ascii="Arial" w:eastAsia="Times New Roman" w:hAnsi="Arial" w:cs="Arial"/>
          <w:sz w:val="20"/>
          <w:szCs w:val="20"/>
          <w:lang w:val="sr-Cyrl-RS" w:eastAsia="ar-SA"/>
        </w:rPr>
        <w:t>57.</w:t>
      </w:r>
    </w:p>
    <w:tbl>
      <w:tblPr>
        <w:tblStyle w:val="ColorfulShading-Accent52"/>
        <w:tblW w:w="9209" w:type="dxa"/>
        <w:jc w:val="center"/>
        <w:tblInd w:w="0" w:type="dxa"/>
        <w:tblLook w:val="04A0" w:firstRow="1" w:lastRow="0" w:firstColumn="1" w:lastColumn="0" w:noHBand="0" w:noVBand="1"/>
      </w:tblPr>
      <w:tblGrid>
        <w:gridCol w:w="2263"/>
        <w:gridCol w:w="550"/>
        <w:gridCol w:w="550"/>
        <w:gridCol w:w="550"/>
        <w:gridCol w:w="717"/>
        <w:gridCol w:w="550"/>
        <w:gridCol w:w="843"/>
        <w:gridCol w:w="1060"/>
        <w:gridCol w:w="1192"/>
        <w:gridCol w:w="934"/>
      </w:tblGrid>
      <w:tr w:rsidR="00074B17" w:rsidRPr="00A52E1C" w:rsidTr="00DD730E">
        <w:trPr>
          <w:trHeight w:val="345"/>
          <w:jc w:val="center"/>
        </w:trPr>
        <w:tc>
          <w:tcPr>
            <w:tcW w:w="9209" w:type="dxa"/>
            <w:gridSpan w:val="10"/>
            <w:noWrap/>
            <w:hideMark/>
          </w:tcPr>
          <w:p w:rsidR="00074B17" w:rsidRPr="00A52E1C" w:rsidRDefault="00074B17" w:rsidP="00DD730E">
            <w:pPr>
              <w:jc w:val="center"/>
              <w:rPr>
                <w:rFonts w:ascii="Arial" w:hAnsi="Arial" w:cs="Arial"/>
                <w:b/>
                <w:bCs/>
                <w:lang w:eastAsia="sr-Latn-RS"/>
              </w:rPr>
            </w:pPr>
            <w:r w:rsidRPr="00A52E1C">
              <w:rPr>
                <w:rFonts w:ascii="Arial" w:hAnsi="Arial" w:cs="Arial"/>
                <w:b/>
                <w:bCs/>
                <w:lang w:eastAsia="sr-Latn-RS"/>
              </w:rPr>
              <w:t xml:space="preserve">Поступци које је ЦСР предузимао у току </w:t>
            </w:r>
            <w:r w:rsidRPr="00496128">
              <w:rPr>
                <w:rFonts w:ascii="Arial" w:hAnsi="Arial" w:cs="Arial"/>
                <w:b/>
                <w:bCs/>
                <w:lang w:val="sr-Cyrl-RS" w:eastAsia="sr-Latn-RS"/>
              </w:rPr>
              <w:t xml:space="preserve">2023. </w:t>
            </w:r>
            <w:r w:rsidRPr="00A52E1C">
              <w:rPr>
                <w:rFonts w:ascii="Arial" w:hAnsi="Arial" w:cs="Arial"/>
                <w:b/>
                <w:bCs/>
                <w:lang w:eastAsia="sr-Latn-RS"/>
              </w:rPr>
              <w:t>године у случајевима заштите пунолетних жртава породичног насиља</w:t>
            </w:r>
          </w:p>
        </w:tc>
      </w:tr>
      <w:tr w:rsidR="00074B17" w:rsidRPr="00A52E1C" w:rsidTr="00DD730E">
        <w:trPr>
          <w:trHeight w:val="300"/>
          <w:jc w:val="center"/>
        </w:trPr>
        <w:tc>
          <w:tcPr>
            <w:tcW w:w="2263" w:type="dxa"/>
            <w:vMerge w:val="restart"/>
            <w:noWrap/>
            <w:vAlign w:val="center"/>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Врста поступка </w:t>
            </w:r>
          </w:p>
        </w:tc>
        <w:tc>
          <w:tcPr>
            <w:tcW w:w="3760" w:type="dxa"/>
            <w:gridSpan w:val="6"/>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 xml:space="preserve">Старост корисника </w:t>
            </w:r>
          </w:p>
        </w:tc>
        <w:tc>
          <w:tcPr>
            <w:tcW w:w="1060" w:type="dxa"/>
            <w:vMerge w:val="restart"/>
            <w:noWrap/>
            <w:vAlign w:val="center"/>
            <w:hideMark/>
          </w:tcPr>
          <w:p w:rsidR="00074B17" w:rsidRDefault="00074B17" w:rsidP="00DD730E">
            <w:pPr>
              <w:jc w:val="center"/>
              <w:rPr>
                <w:rFonts w:ascii="Arial" w:hAnsi="Arial" w:cs="Arial"/>
                <w:bCs/>
                <w:lang w:eastAsia="sr-Latn-RS"/>
              </w:rPr>
            </w:pPr>
            <w:r w:rsidRPr="00A52E1C">
              <w:rPr>
                <w:rFonts w:ascii="Arial" w:hAnsi="Arial" w:cs="Arial"/>
                <w:bCs/>
                <w:lang w:eastAsia="sr-Latn-RS"/>
              </w:rPr>
              <w:t>Укупно</w:t>
            </w:r>
          </w:p>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 xml:space="preserve"> М</w:t>
            </w:r>
          </w:p>
        </w:tc>
        <w:tc>
          <w:tcPr>
            <w:tcW w:w="1192" w:type="dxa"/>
            <w:vMerge w:val="restart"/>
            <w:noWrap/>
            <w:vAlign w:val="center"/>
            <w:hideMark/>
          </w:tcPr>
          <w:p w:rsidR="00074B17" w:rsidRDefault="00074B17" w:rsidP="00DD730E">
            <w:pPr>
              <w:jc w:val="center"/>
              <w:rPr>
                <w:rFonts w:ascii="Arial" w:hAnsi="Arial" w:cs="Arial"/>
                <w:bCs/>
                <w:lang w:eastAsia="sr-Latn-RS"/>
              </w:rPr>
            </w:pPr>
            <w:r w:rsidRPr="00A52E1C">
              <w:rPr>
                <w:rFonts w:ascii="Arial" w:hAnsi="Arial" w:cs="Arial"/>
                <w:bCs/>
                <w:lang w:eastAsia="sr-Latn-RS"/>
              </w:rPr>
              <w:t xml:space="preserve">Укупно </w:t>
            </w:r>
          </w:p>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Ж</w:t>
            </w:r>
          </w:p>
        </w:tc>
        <w:tc>
          <w:tcPr>
            <w:tcW w:w="934" w:type="dxa"/>
            <w:vMerge w:val="restart"/>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Укупно</w:t>
            </w:r>
          </w:p>
        </w:tc>
      </w:tr>
      <w:tr w:rsidR="00074B17" w:rsidRPr="00A52E1C" w:rsidTr="00DD730E">
        <w:trPr>
          <w:trHeight w:val="300"/>
          <w:jc w:val="center"/>
        </w:trPr>
        <w:tc>
          <w:tcPr>
            <w:tcW w:w="2263" w:type="dxa"/>
            <w:vMerge/>
            <w:hideMark/>
          </w:tcPr>
          <w:p w:rsidR="00074B17" w:rsidRPr="00A52E1C" w:rsidRDefault="00074B17" w:rsidP="00DD730E">
            <w:pPr>
              <w:rPr>
                <w:rFonts w:ascii="Arial" w:hAnsi="Arial" w:cs="Arial"/>
                <w:bCs/>
                <w:lang w:eastAsia="sr-Latn-RS"/>
              </w:rPr>
            </w:pPr>
          </w:p>
        </w:tc>
        <w:tc>
          <w:tcPr>
            <w:tcW w:w="1100" w:type="dxa"/>
            <w:gridSpan w:val="2"/>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 xml:space="preserve">Млади </w:t>
            </w:r>
          </w:p>
        </w:tc>
        <w:tc>
          <w:tcPr>
            <w:tcW w:w="1267" w:type="dxa"/>
            <w:gridSpan w:val="2"/>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 xml:space="preserve">Одрасли </w:t>
            </w:r>
          </w:p>
        </w:tc>
        <w:tc>
          <w:tcPr>
            <w:tcW w:w="1393" w:type="dxa"/>
            <w:gridSpan w:val="2"/>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 xml:space="preserve">Старији </w:t>
            </w:r>
          </w:p>
        </w:tc>
        <w:tc>
          <w:tcPr>
            <w:tcW w:w="1060" w:type="dxa"/>
            <w:vMerge/>
            <w:hideMark/>
          </w:tcPr>
          <w:p w:rsidR="00074B17" w:rsidRPr="00A52E1C" w:rsidRDefault="00074B17" w:rsidP="00DD730E">
            <w:pPr>
              <w:rPr>
                <w:rFonts w:ascii="Arial" w:hAnsi="Arial" w:cs="Arial"/>
                <w:bCs/>
                <w:lang w:eastAsia="sr-Latn-RS"/>
              </w:rPr>
            </w:pPr>
          </w:p>
        </w:tc>
        <w:tc>
          <w:tcPr>
            <w:tcW w:w="1192" w:type="dxa"/>
            <w:vMerge/>
            <w:hideMark/>
          </w:tcPr>
          <w:p w:rsidR="00074B17" w:rsidRPr="00A52E1C" w:rsidRDefault="00074B17" w:rsidP="00DD730E">
            <w:pPr>
              <w:rPr>
                <w:rFonts w:ascii="Arial" w:hAnsi="Arial" w:cs="Arial"/>
                <w:bCs/>
                <w:lang w:eastAsia="sr-Latn-RS"/>
              </w:rPr>
            </w:pPr>
          </w:p>
        </w:tc>
        <w:tc>
          <w:tcPr>
            <w:tcW w:w="934" w:type="dxa"/>
            <w:vMerge/>
            <w:hideMark/>
          </w:tcPr>
          <w:p w:rsidR="00074B17" w:rsidRPr="00A52E1C" w:rsidRDefault="00074B17" w:rsidP="00DD730E">
            <w:pPr>
              <w:rPr>
                <w:rFonts w:ascii="Arial" w:hAnsi="Arial" w:cs="Arial"/>
                <w:bCs/>
                <w:lang w:eastAsia="sr-Latn-RS"/>
              </w:rPr>
            </w:pPr>
          </w:p>
        </w:tc>
      </w:tr>
      <w:tr w:rsidR="00074B17" w:rsidRPr="00A52E1C" w:rsidTr="00DD730E">
        <w:trPr>
          <w:trHeight w:val="300"/>
          <w:jc w:val="center"/>
        </w:trPr>
        <w:tc>
          <w:tcPr>
            <w:tcW w:w="2263" w:type="dxa"/>
            <w:vMerge/>
            <w:hideMark/>
          </w:tcPr>
          <w:p w:rsidR="00074B17" w:rsidRPr="00A52E1C" w:rsidRDefault="00074B17" w:rsidP="00DD730E">
            <w:pPr>
              <w:rPr>
                <w:rFonts w:ascii="Arial" w:hAnsi="Arial" w:cs="Arial"/>
                <w:bCs/>
                <w:lang w:eastAsia="sr-Latn-RS"/>
              </w:rPr>
            </w:pPr>
          </w:p>
        </w:tc>
        <w:tc>
          <w:tcPr>
            <w:tcW w:w="550" w:type="dxa"/>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М</w:t>
            </w:r>
          </w:p>
        </w:tc>
        <w:tc>
          <w:tcPr>
            <w:tcW w:w="550" w:type="dxa"/>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Ж</w:t>
            </w:r>
          </w:p>
        </w:tc>
        <w:tc>
          <w:tcPr>
            <w:tcW w:w="550" w:type="dxa"/>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М</w:t>
            </w:r>
          </w:p>
        </w:tc>
        <w:tc>
          <w:tcPr>
            <w:tcW w:w="717" w:type="dxa"/>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Ж</w:t>
            </w:r>
          </w:p>
        </w:tc>
        <w:tc>
          <w:tcPr>
            <w:tcW w:w="550" w:type="dxa"/>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М</w:t>
            </w:r>
          </w:p>
        </w:tc>
        <w:tc>
          <w:tcPr>
            <w:tcW w:w="843" w:type="dxa"/>
            <w:noWrap/>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Ж</w:t>
            </w:r>
          </w:p>
        </w:tc>
        <w:tc>
          <w:tcPr>
            <w:tcW w:w="1060" w:type="dxa"/>
            <w:vMerge/>
            <w:hideMark/>
          </w:tcPr>
          <w:p w:rsidR="00074B17" w:rsidRPr="00A52E1C" w:rsidRDefault="00074B17" w:rsidP="00DD730E">
            <w:pPr>
              <w:rPr>
                <w:rFonts w:ascii="Arial" w:hAnsi="Arial" w:cs="Arial"/>
                <w:bCs/>
                <w:lang w:eastAsia="sr-Latn-RS"/>
              </w:rPr>
            </w:pPr>
          </w:p>
        </w:tc>
        <w:tc>
          <w:tcPr>
            <w:tcW w:w="1192" w:type="dxa"/>
            <w:vMerge/>
            <w:hideMark/>
          </w:tcPr>
          <w:p w:rsidR="00074B17" w:rsidRPr="00A52E1C" w:rsidRDefault="00074B17" w:rsidP="00DD730E">
            <w:pPr>
              <w:rPr>
                <w:rFonts w:ascii="Arial" w:hAnsi="Arial" w:cs="Arial"/>
                <w:bCs/>
                <w:lang w:eastAsia="sr-Latn-RS"/>
              </w:rPr>
            </w:pPr>
          </w:p>
        </w:tc>
        <w:tc>
          <w:tcPr>
            <w:tcW w:w="934" w:type="dxa"/>
            <w:vMerge/>
            <w:hideMark/>
          </w:tcPr>
          <w:p w:rsidR="00074B17" w:rsidRPr="00A52E1C" w:rsidRDefault="00074B17" w:rsidP="00DD730E">
            <w:pPr>
              <w:rPr>
                <w:rFonts w:ascii="Arial" w:hAnsi="Arial" w:cs="Arial"/>
                <w:bCs/>
                <w:lang w:eastAsia="sr-Latn-RS"/>
              </w:rPr>
            </w:pPr>
          </w:p>
        </w:tc>
      </w:tr>
      <w:tr w:rsidR="00074B17" w:rsidRPr="00A52E1C" w:rsidTr="00DD730E">
        <w:trPr>
          <w:trHeight w:val="300"/>
          <w:jc w:val="center"/>
        </w:trPr>
        <w:tc>
          <w:tcPr>
            <w:tcW w:w="2263" w:type="dxa"/>
            <w:noWrap/>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Издвајање жртве насиља из породице </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w:t>
            </w:r>
          </w:p>
        </w:tc>
        <w:tc>
          <w:tcPr>
            <w:tcW w:w="717"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17</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5</w:t>
            </w:r>
          </w:p>
        </w:tc>
        <w:tc>
          <w:tcPr>
            <w:tcW w:w="843"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5</w:t>
            </w:r>
          </w:p>
        </w:tc>
        <w:tc>
          <w:tcPr>
            <w:tcW w:w="1060"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8</w:t>
            </w:r>
          </w:p>
        </w:tc>
        <w:tc>
          <w:tcPr>
            <w:tcW w:w="1192"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24</w:t>
            </w:r>
          </w:p>
        </w:tc>
        <w:tc>
          <w:tcPr>
            <w:tcW w:w="934"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32</w:t>
            </w:r>
          </w:p>
        </w:tc>
      </w:tr>
      <w:tr w:rsidR="00074B17" w:rsidRPr="00A52E1C" w:rsidTr="00DD730E">
        <w:trPr>
          <w:trHeight w:val="300"/>
          <w:jc w:val="center"/>
        </w:trPr>
        <w:tc>
          <w:tcPr>
            <w:tcW w:w="2263" w:type="dxa"/>
            <w:noWrap/>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Покретање поступака пред судом </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7</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22</w:t>
            </w:r>
          </w:p>
        </w:tc>
        <w:tc>
          <w:tcPr>
            <w:tcW w:w="717"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134</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w:t>
            </w:r>
          </w:p>
        </w:tc>
        <w:tc>
          <w:tcPr>
            <w:tcW w:w="843"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7</w:t>
            </w:r>
          </w:p>
        </w:tc>
        <w:tc>
          <w:tcPr>
            <w:tcW w:w="1060"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25</w:t>
            </w:r>
          </w:p>
        </w:tc>
        <w:tc>
          <w:tcPr>
            <w:tcW w:w="1192"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148</w:t>
            </w:r>
          </w:p>
        </w:tc>
        <w:tc>
          <w:tcPr>
            <w:tcW w:w="934"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173</w:t>
            </w:r>
          </w:p>
        </w:tc>
      </w:tr>
      <w:tr w:rsidR="00074B17" w:rsidRPr="00A52E1C" w:rsidTr="00DD730E">
        <w:trPr>
          <w:trHeight w:val="300"/>
          <w:jc w:val="center"/>
        </w:trPr>
        <w:tc>
          <w:tcPr>
            <w:tcW w:w="2263" w:type="dxa"/>
            <w:noWrap/>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Кривична пријава </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0</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w:t>
            </w:r>
          </w:p>
        </w:tc>
        <w:tc>
          <w:tcPr>
            <w:tcW w:w="717"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11</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w:t>
            </w:r>
          </w:p>
        </w:tc>
        <w:tc>
          <w:tcPr>
            <w:tcW w:w="843"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w:t>
            </w:r>
          </w:p>
        </w:tc>
        <w:tc>
          <w:tcPr>
            <w:tcW w:w="1060"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5</w:t>
            </w:r>
          </w:p>
        </w:tc>
        <w:tc>
          <w:tcPr>
            <w:tcW w:w="1192"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12</w:t>
            </w:r>
          </w:p>
        </w:tc>
        <w:tc>
          <w:tcPr>
            <w:tcW w:w="934"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17</w:t>
            </w:r>
          </w:p>
        </w:tc>
      </w:tr>
      <w:tr w:rsidR="00074B17" w:rsidRPr="00A52E1C" w:rsidTr="00DD730E">
        <w:trPr>
          <w:trHeight w:val="300"/>
          <w:jc w:val="center"/>
        </w:trPr>
        <w:tc>
          <w:tcPr>
            <w:tcW w:w="2263" w:type="dxa"/>
            <w:noWrap/>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Пружање материјалне, правне или стручно саветодавне подшке жртви насиља у ЦСР </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84</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119</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296</w:t>
            </w:r>
          </w:p>
        </w:tc>
        <w:tc>
          <w:tcPr>
            <w:tcW w:w="717"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w:t>
            </w:r>
            <w:r>
              <w:rPr>
                <w:rFonts w:ascii="Arial" w:hAnsi="Arial" w:cs="Arial"/>
                <w:lang w:val="sr-Cyrl-RS" w:eastAsia="sr-Latn-RS"/>
              </w:rPr>
              <w:t>.</w:t>
            </w:r>
            <w:r w:rsidRPr="00A52E1C">
              <w:rPr>
                <w:rFonts w:ascii="Arial" w:hAnsi="Arial" w:cs="Arial"/>
                <w:lang w:eastAsia="sr-Latn-RS"/>
              </w:rPr>
              <w:t>432</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101</w:t>
            </w:r>
          </w:p>
        </w:tc>
        <w:tc>
          <w:tcPr>
            <w:tcW w:w="843"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313</w:t>
            </w:r>
          </w:p>
        </w:tc>
        <w:tc>
          <w:tcPr>
            <w:tcW w:w="1060"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481</w:t>
            </w:r>
          </w:p>
        </w:tc>
        <w:tc>
          <w:tcPr>
            <w:tcW w:w="1192"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w:t>
            </w:r>
            <w:r>
              <w:rPr>
                <w:rFonts w:ascii="Arial" w:hAnsi="Arial" w:cs="Arial"/>
                <w:bCs/>
                <w:lang w:val="sr-Cyrl-RS" w:eastAsia="sr-Latn-RS"/>
              </w:rPr>
              <w:t>.</w:t>
            </w:r>
            <w:r w:rsidRPr="00A52E1C">
              <w:rPr>
                <w:rFonts w:ascii="Arial" w:hAnsi="Arial" w:cs="Arial"/>
                <w:bCs/>
                <w:lang w:eastAsia="sr-Latn-RS"/>
              </w:rPr>
              <w:t>864</w:t>
            </w:r>
          </w:p>
        </w:tc>
        <w:tc>
          <w:tcPr>
            <w:tcW w:w="934"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2</w:t>
            </w:r>
            <w:r>
              <w:rPr>
                <w:rFonts w:ascii="Arial" w:hAnsi="Arial" w:cs="Arial"/>
                <w:bCs/>
                <w:lang w:val="sr-Cyrl-RS" w:eastAsia="sr-Latn-RS"/>
              </w:rPr>
              <w:t>.</w:t>
            </w:r>
            <w:r w:rsidRPr="00A52E1C">
              <w:rPr>
                <w:rFonts w:ascii="Arial" w:hAnsi="Arial" w:cs="Arial"/>
                <w:bCs/>
                <w:lang w:eastAsia="sr-Latn-RS"/>
              </w:rPr>
              <w:t>345</w:t>
            </w:r>
          </w:p>
        </w:tc>
      </w:tr>
      <w:tr w:rsidR="00074B17" w:rsidRPr="00A52E1C" w:rsidTr="00DD730E">
        <w:trPr>
          <w:trHeight w:val="300"/>
          <w:jc w:val="center"/>
        </w:trPr>
        <w:tc>
          <w:tcPr>
            <w:tcW w:w="2263" w:type="dxa"/>
            <w:noWrap/>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Упућивање жртве насиља на услуге других одговарајућих установа </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29</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27</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67</w:t>
            </w:r>
          </w:p>
        </w:tc>
        <w:tc>
          <w:tcPr>
            <w:tcW w:w="717"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292</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34</w:t>
            </w:r>
          </w:p>
        </w:tc>
        <w:tc>
          <w:tcPr>
            <w:tcW w:w="843"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116</w:t>
            </w:r>
          </w:p>
        </w:tc>
        <w:tc>
          <w:tcPr>
            <w:tcW w:w="1060"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130</w:t>
            </w:r>
          </w:p>
        </w:tc>
        <w:tc>
          <w:tcPr>
            <w:tcW w:w="1192"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435</w:t>
            </w:r>
          </w:p>
        </w:tc>
        <w:tc>
          <w:tcPr>
            <w:tcW w:w="934"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565</w:t>
            </w:r>
          </w:p>
        </w:tc>
      </w:tr>
      <w:tr w:rsidR="00074B17" w:rsidRPr="00A52E1C" w:rsidTr="00DD730E">
        <w:trPr>
          <w:trHeight w:val="300"/>
          <w:jc w:val="center"/>
        </w:trPr>
        <w:tc>
          <w:tcPr>
            <w:tcW w:w="2263" w:type="dxa"/>
            <w:noWrap/>
            <w:hideMark/>
          </w:tcPr>
          <w:p w:rsidR="00074B17" w:rsidRPr="00A52E1C" w:rsidRDefault="00074B17" w:rsidP="00DD730E">
            <w:pPr>
              <w:rPr>
                <w:rFonts w:ascii="Arial" w:hAnsi="Arial" w:cs="Arial"/>
                <w:bCs/>
                <w:lang w:eastAsia="sr-Latn-RS"/>
              </w:rPr>
            </w:pPr>
            <w:r w:rsidRPr="00A52E1C">
              <w:rPr>
                <w:rFonts w:ascii="Arial" w:hAnsi="Arial" w:cs="Arial"/>
                <w:bCs/>
                <w:lang w:eastAsia="sr-Latn-RS"/>
              </w:rPr>
              <w:t xml:space="preserve">Нешто друго </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6</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13</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46</w:t>
            </w:r>
          </w:p>
        </w:tc>
        <w:tc>
          <w:tcPr>
            <w:tcW w:w="717"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136</w:t>
            </w:r>
          </w:p>
        </w:tc>
        <w:tc>
          <w:tcPr>
            <w:tcW w:w="550"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9</w:t>
            </w:r>
          </w:p>
        </w:tc>
        <w:tc>
          <w:tcPr>
            <w:tcW w:w="843" w:type="dxa"/>
            <w:noWrap/>
            <w:vAlign w:val="center"/>
            <w:hideMark/>
          </w:tcPr>
          <w:p w:rsidR="00074B17" w:rsidRPr="00A52E1C" w:rsidRDefault="00074B17" w:rsidP="00DD730E">
            <w:pPr>
              <w:jc w:val="center"/>
              <w:rPr>
                <w:rFonts w:ascii="Arial" w:hAnsi="Arial" w:cs="Arial"/>
                <w:lang w:eastAsia="sr-Latn-RS"/>
              </w:rPr>
            </w:pPr>
            <w:r w:rsidRPr="00A52E1C">
              <w:rPr>
                <w:rFonts w:ascii="Arial" w:hAnsi="Arial" w:cs="Arial"/>
                <w:lang w:eastAsia="sr-Latn-RS"/>
              </w:rPr>
              <w:t>21</w:t>
            </w:r>
          </w:p>
        </w:tc>
        <w:tc>
          <w:tcPr>
            <w:tcW w:w="1060"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61</w:t>
            </w:r>
          </w:p>
        </w:tc>
        <w:tc>
          <w:tcPr>
            <w:tcW w:w="1192"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170</w:t>
            </w:r>
          </w:p>
        </w:tc>
        <w:tc>
          <w:tcPr>
            <w:tcW w:w="934" w:type="dxa"/>
            <w:noWrap/>
            <w:vAlign w:val="center"/>
            <w:hideMark/>
          </w:tcPr>
          <w:p w:rsidR="00074B17" w:rsidRPr="00A52E1C" w:rsidRDefault="00074B17" w:rsidP="00DD730E">
            <w:pPr>
              <w:jc w:val="center"/>
              <w:rPr>
                <w:rFonts w:ascii="Arial" w:hAnsi="Arial" w:cs="Arial"/>
                <w:bCs/>
                <w:lang w:eastAsia="sr-Latn-RS"/>
              </w:rPr>
            </w:pPr>
            <w:r w:rsidRPr="00A52E1C">
              <w:rPr>
                <w:rFonts w:ascii="Arial" w:hAnsi="Arial" w:cs="Arial"/>
                <w:bCs/>
                <w:lang w:eastAsia="sr-Latn-RS"/>
              </w:rPr>
              <w:t>231</w:t>
            </w:r>
          </w:p>
        </w:tc>
      </w:tr>
      <w:tr w:rsidR="00074B17" w:rsidRPr="00DD730E" w:rsidTr="00DD730E">
        <w:trPr>
          <w:trHeight w:val="300"/>
          <w:jc w:val="center"/>
        </w:trPr>
        <w:tc>
          <w:tcPr>
            <w:tcW w:w="2263" w:type="dxa"/>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550"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124</w:t>
            </w:r>
          </w:p>
        </w:tc>
        <w:tc>
          <w:tcPr>
            <w:tcW w:w="550"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168</w:t>
            </w:r>
          </w:p>
        </w:tc>
        <w:tc>
          <w:tcPr>
            <w:tcW w:w="550"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434</w:t>
            </w:r>
          </w:p>
        </w:tc>
        <w:tc>
          <w:tcPr>
            <w:tcW w:w="717"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2</w:t>
            </w:r>
            <w:r w:rsidRPr="00DD730E">
              <w:rPr>
                <w:rFonts w:ascii="Arial" w:hAnsi="Arial" w:cs="Arial"/>
                <w:b/>
                <w:bCs/>
                <w:lang w:val="sr-Cyrl-RS" w:eastAsia="sr-Latn-RS"/>
              </w:rPr>
              <w:t>.</w:t>
            </w:r>
            <w:r w:rsidRPr="00DD730E">
              <w:rPr>
                <w:rFonts w:ascii="Arial" w:hAnsi="Arial" w:cs="Arial"/>
                <w:b/>
                <w:bCs/>
                <w:lang w:eastAsia="sr-Latn-RS"/>
              </w:rPr>
              <w:t>022</w:t>
            </w:r>
          </w:p>
        </w:tc>
        <w:tc>
          <w:tcPr>
            <w:tcW w:w="550"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152</w:t>
            </w:r>
          </w:p>
        </w:tc>
        <w:tc>
          <w:tcPr>
            <w:tcW w:w="843"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463</w:t>
            </w:r>
          </w:p>
        </w:tc>
        <w:tc>
          <w:tcPr>
            <w:tcW w:w="1060"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710</w:t>
            </w:r>
          </w:p>
        </w:tc>
        <w:tc>
          <w:tcPr>
            <w:tcW w:w="1192"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2</w:t>
            </w:r>
            <w:r w:rsidRPr="00DD730E">
              <w:rPr>
                <w:rFonts w:ascii="Arial" w:hAnsi="Arial" w:cs="Arial"/>
                <w:b/>
                <w:bCs/>
                <w:lang w:val="sr-Cyrl-RS" w:eastAsia="sr-Latn-RS"/>
              </w:rPr>
              <w:t>.</w:t>
            </w:r>
            <w:r w:rsidRPr="00DD730E">
              <w:rPr>
                <w:rFonts w:ascii="Arial" w:hAnsi="Arial" w:cs="Arial"/>
                <w:b/>
                <w:bCs/>
                <w:lang w:eastAsia="sr-Latn-RS"/>
              </w:rPr>
              <w:t>653</w:t>
            </w:r>
          </w:p>
        </w:tc>
        <w:tc>
          <w:tcPr>
            <w:tcW w:w="934" w:type="dxa"/>
            <w:noWrap/>
            <w:vAlign w:val="center"/>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3</w:t>
            </w:r>
            <w:r w:rsidRPr="00DD730E">
              <w:rPr>
                <w:rFonts w:ascii="Arial" w:hAnsi="Arial" w:cs="Arial"/>
                <w:b/>
                <w:bCs/>
                <w:lang w:val="sr-Cyrl-RS" w:eastAsia="sr-Latn-RS"/>
              </w:rPr>
              <w:t>.</w:t>
            </w:r>
            <w:r w:rsidRPr="00DD730E">
              <w:rPr>
                <w:rFonts w:ascii="Arial" w:hAnsi="Arial" w:cs="Arial"/>
                <w:b/>
                <w:bCs/>
                <w:lang w:eastAsia="sr-Latn-RS"/>
              </w:rPr>
              <w:t>363</w:t>
            </w:r>
          </w:p>
        </w:tc>
      </w:tr>
    </w:tbl>
    <w:p w:rsidR="00074B17" w:rsidRDefault="00074B17" w:rsidP="00074B17">
      <w:pPr>
        <w:suppressAutoHyphens/>
        <w:spacing w:after="0" w:line="240" w:lineRule="auto"/>
        <w:jc w:val="both"/>
        <w:rPr>
          <w:rFonts w:ascii="Arial" w:eastAsia="Times New Roman" w:hAnsi="Arial" w:cs="Arial"/>
          <w:sz w:val="24"/>
          <w:szCs w:val="24"/>
          <w:lang w:eastAsia="ar-SA"/>
        </w:rPr>
      </w:pPr>
    </w:p>
    <w:p w:rsidR="00074B17" w:rsidRPr="00496128" w:rsidRDefault="00074B17" w:rsidP="00074B17">
      <w:pPr>
        <w:suppressAutoHyphens/>
        <w:spacing w:after="0" w:line="240" w:lineRule="auto"/>
        <w:jc w:val="both"/>
        <w:rPr>
          <w:rFonts w:ascii="Arial" w:eastAsia="Times New Roman" w:hAnsi="Arial" w:cs="Arial"/>
          <w:sz w:val="20"/>
          <w:szCs w:val="20"/>
          <w:lang w:val="sr-Cyrl-RS" w:eastAsia="ar-SA"/>
        </w:rPr>
      </w:pPr>
      <w:r>
        <w:rPr>
          <w:rFonts w:ascii="Arial" w:eastAsia="Times New Roman" w:hAnsi="Arial" w:cs="Arial"/>
          <w:sz w:val="24"/>
          <w:szCs w:val="24"/>
          <w:lang w:val="sr-Cyrl-RS" w:eastAsia="ar-SA"/>
        </w:rPr>
        <w:t xml:space="preserve"> </w:t>
      </w:r>
      <w:r w:rsidRPr="00496128">
        <w:rPr>
          <w:rFonts w:ascii="Arial" w:eastAsia="Times New Roman" w:hAnsi="Arial" w:cs="Arial"/>
          <w:sz w:val="20"/>
          <w:szCs w:val="20"/>
          <w:lang w:val="sr-Cyrl-RS" w:eastAsia="ar-SA"/>
        </w:rPr>
        <w:t>Табела</w:t>
      </w:r>
      <w:r>
        <w:rPr>
          <w:rFonts w:ascii="Arial" w:eastAsia="Times New Roman" w:hAnsi="Arial" w:cs="Arial"/>
          <w:sz w:val="20"/>
          <w:szCs w:val="20"/>
          <w:lang w:val="sr-Cyrl-RS" w:eastAsia="ar-SA"/>
        </w:rPr>
        <w:t xml:space="preserve"> 58.</w:t>
      </w:r>
    </w:p>
    <w:tbl>
      <w:tblPr>
        <w:tblStyle w:val="ColorfulShading-Accent52"/>
        <w:tblW w:w="5000" w:type="pct"/>
        <w:tblInd w:w="0" w:type="dxa"/>
        <w:tblLook w:val="04A0" w:firstRow="1" w:lastRow="0" w:firstColumn="1" w:lastColumn="0" w:noHBand="0" w:noVBand="1"/>
      </w:tblPr>
      <w:tblGrid>
        <w:gridCol w:w="7742"/>
        <w:gridCol w:w="1320"/>
      </w:tblGrid>
      <w:tr w:rsidR="00074B17" w:rsidRPr="00496128" w:rsidTr="00DD730E">
        <w:trPr>
          <w:trHeight w:val="345"/>
        </w:trPr>
        <w:tc>
          <w:tcPr>
            <w:tcW w:w="5000" w:type="pct"/>
            <w:gridSpan w:val="2"/>
            <w:noWrap/>
            <w:hideMark/>
          </w:tcPr>
          <w:p w:rsidR="00074B17" w:rsidRPr="00496128" w:rsidRDefault="00074B17" w:rsidP="00DD730E">
            <w:pPr>
              <w:jc w:val="center"/>
              <w:rPr>
                <w:rFonts w:ascii="Arial" w:hAnsi="Arial" w:cs="Arial"/>
                <w:b/>
                <w:bCs/>
                <w:lang w:eastAsia="sr-Latn-RS"/>
              </w:rPr>
            </w:pPr>
            <w:r w:rsidRPr="00496128">
              <w:rPr>
                <w:rFonts w:ascii="Arial" w:hAnsi="Arial" w:cs="Arial"/>
                <w:b/>
                <w:bCs/>
                <w:lang w:eastAsia="sr-Latn-RS"/>
              </w:rPr>
              <w:t xml:space="preserve">Број изречених мера заштите од насиља у породици (према Породичном закону) евидентираних у ЦСР у току </w:t>
            </w:r>
            <w:r>
              <w:rPr>
                <w:rFonts w:ascii="Arial" w:hAnsi="Arial" w:cs="Arial"/>
                <w:b/>
                <w:bCs/>
                <w:lang w:val="sr-Cyrl-RS" w:eastAsia="sr-Latn-RS"/>
              </w:rPr>
              <w:t xml:space="preserve">2023. </w:t>
            </w:r>
            <w:r w:rsidRPr="00496128">
              <w:rPr>
                <w:rFonts w:ascii="Arial" w:hAnsi="Arial" w:cs="Arial"/>
                <w:b/>
                <w:bCs/>
                <w:lang w:eastAsia="sr-Latn-RS"/>
              </w:rPr>
              <w:t>године према врсти мера</w:t>
            </w:r>
          </w:p>
        </w:tc>
      </w:tr>
      <w:tr w:rsidR="00074B17" w:rsidRPr="00496128" w:rsidTr="00DD730E">
        <w:trPr>
          <w:trHeight w:val="300"/>
        </w:trPr>
        <w:tc>
          <w:tcPr>
            <w:tcW w:w="4684"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Врста мере </w:t>
            </w:r>
          </w:p>
        </w:tc>
        <w:tc>
          <w:tcPr>
            <w:tcW w:w="316" w:type="pct"/>
            <w:noWrap/>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 xml:space="preserve">Број изречених мера </w:t>
            </w:r>
          </w:p>
        </w:tc>
      </w:tr>
      <w:tr w:rsidR="00074B17" w:rsidRPr="00496128" w:rsidTr="00DD730E">
        <w:trPr>
          <w:trHeight w:val="300"/>
        </w:trPr>
        <w:tc>
          <w:tcPr>
            <w:tcW w:w="4684"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Издавање налога за исељење из породичног стана или куће без обзира на право својине/закупа непокретност </w:t>
            </w:r>
          </w:p>
        </w:tc>
        <w:tc>
          <w:tcPr>
            <w:tcW w:w="31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80</w:t>
            </w:r>
          </w:p>
        </w:tc>
      </w:tr>
      <w:tr w:rsidR="00074B17" w:rsidRPr="00496128" w:rsidTr="00DD730E">
        <w:trPr>
          <w:trHeight w:val="300"/>
        </w:trPr>
        <w:tc>
          <w:tcPr>
            <w:tcW w:w="4684"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Издавање налога за усељење у породични стан или кућу без обзира на право својине/закупа непокретности </w:t>
            </w:r>
          </w:p>
        </w:tc>
        <w:tc>
          <w:tcPr>
            <w:tcW w:w="31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0</w:t>
            </w:r>
          </w:p>
        </w:tc>
      </w:tr>
      <w:tr w:rsidR="00074B17" w:rsidRPr="00496128" w:rsidTr="00DD730E">
        <w:trPr>
          <w:trHeight w:val="300"/>
        </w:trPr>
        <w:tc>
          <w:tcPr>
            <w:tcW w:w="4684"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Забрана приближавања члану породице на одређеној удаљености </w:t>
            </w:r>
          </w:p>
        </w:tc>
        <w:tc>
          <w:tcPr>
            <w:tcW w:w="31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47</w:t>
            </w:r>
          </w:p>
        </w:tc>
      </w:tr>
      <w:tr w:rsidR="00074B17" w:rsidRPr="00496128" w:rsidTr="00DD730E">
        <w:trPr>
          <w:trHeight w:val="300"/>
        </w:trPr>
        <w:tc>
          <w:tcPr>
            <w:tcW w:w="4684"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Забрана приступа у простор око места становања или места рада члана породице </w:t>
            </w:r>
          </w:p>
        </w:tc>
        <w:tc>
          <w:tcPr>
            <w:tcW w:w="31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60</w:t>
            </w:r>
          </w:p>
        </w:tc>
      </w:tr>
      <w:tr w:rsidR="00074B17" w:rsidRPr="00496128" w:rsidTr="00DD730E">
        <w:trPr>
          <w:trHeight w:val="300"/>
        </w:trPr>
        <w:tc>
          <w:tcPr>
            <w:tcW w:w="4684"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Забрана даљег узнемиравања члана породице </w:t>
            </w:r>
          </w:p>
        </w:tc>
        <w:tc>
          <w:tcPr>
            <w:tcW w:w="31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186</w:t>
            </w:r>
          </w:p>
        </w:tc>
      </w:tr>
      <w:tr w:rsidR="00074B17" w:rsidRPr="00DD730E" w:rsidTr="00DD730E">
        <w:trPr>
          <w:trHeight w:val="300"/>
        </w:trPr>
        <w:tc>
          <w:tcPr>
            <w:tcW w:w="4684" w:type="pct"/>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316"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373</w:t>
            </w:r>
          </w:p>
        </w:tc>
      </w:tr>
    </w:tbl>
    <w:p w:rsidR="00074B17" w:rsidRDefault="00074B17" w:rsidP="00074B17">
      <w:pPr>
        <w:suppressAutoHyphens/>
        <w:spacing w:after="0" w:line="240" w:lineRule="auto"/>
        <w:jc w:val="both"/>
        <w:rPr>
          <w:rFonts w:ascii="Arial" w:eastAsia="Times New Roman" w:hAnsi="Arial" w:cs="Arial"/>
          <w:sz w:val="24"/>
          <w:szCs w:val="24"/>
          <w:lang w:eastAsia="ar-SA"/>
        </w:rPr>
      </w:pPr>
    </w:p>
    <w:p w:rsidR="00A341BB" w:rsidRDefault="00A341BB" w:rsidP="00074B17">
      <w:pPr>
        <w:spacing w:after="0" w:line="240" w:lineRule="auto"/>
        <w:jc w:val="both"/>
        <w:rPr>
          <w:rFonts w:ascii="Arial" w:eastAsia="Times New Roman" w:hAnsi="Arial" w:cs="Arial"/>
          <w:b/>
          <w:bCs/>
          <w:sz w:val="24"/>
          <w:szCs w:val="24"/>
          <w:lang w:val="sr-Cyrl-CS"/>
        </w:rPr>
      </w:pPr>
    </w:p>
    <w:p w:rsidR="00074B17" w:rsidRDefault="00074B17" w:rsidP="00074B17">
      <w:pPr>
        <w:spacing w:after="0" w:line="240" w:lineRule="auto"/>
        <w:jc w:val="both"/>
        <w:rPr>
          <w:rFonts w:ascii="Arial" w:eastAsia="Times New Roman" w:hAnsi="Arial" w:cs="Arial"/>
          <w:color w:val="333333"/>
          <w:sz w:val="24"/>
          <w:szCs w:val="24"/>
          <w:lang w:val="sr-Cyrl-CS"/>
        </w:rPr>
      </w:pPr>
      <w:r w:rsidRPr="00496128">
        <w:rPr>
          <w:rFonts w:ascii="Arial" w:eastAsia="Times New Roman" w:hAnsi="Arial" w:cs="Arial"/>
          <w:b/>
          <w:bCs/>
          <w:sz w:val="24"/>
          <w:szCs w:val="24"/>
          <w:lang w:val="sr-Cyrl-CS"/>
        </w:rPr>
        <w:lastRenderedPageBreak/>
        <w:t xml:space="preserve">Према Закону о спречавању насиља у породици </w:t>
      </w:r>
      <w:r w:rsidRPr="00496128">
        <w:rPr>
          <w:rFonts w:ascii="Arial" w:eastAsia="Times New Roman" w:hAnsi="Arial" w:cs="Arial"/>
          <w:sz w:val="24"/>
          <w:szCs w:val="24"/>
          <w:lang w:val="sr-Cyrl-CS"/>
        </w:rPr>
        <w:t xml:space="preserve">којим се уређује </w:t>
      </w:r>
      <w:r w:rsidRPr="00496128">
        <w:rPr>
          <w:rFonts w:ascii="Arial" w:eastAsia="Times New Roman" w:hAnsi="Arial" w:cs="Arial"/>
          <w:color w:val="333333"/>
          <w:sz w:val="24"/>
          <w:szCs w:val="24"/>
          <w:lang w:val="sr-Cyrl-CS"/>
        </w:rPr>
        <w:t>спречавање насиља у породици и поступање државних органа и установа, као део координац</w:t>
      </w:r>
      <w:r>
        <w:rPr>
          <w:rFonts w:ascii="Arial" w:eastAsia="Times New Roman" w:hAnsi="Arial" w:cs="Arial"/>
          <w:color w:val="333333"/>
          <w:sz w:val="24"/>
          <w:szCs w:val="24"/>
          <w:lang w:val="sr-Cyrl-CS"/>
        </w:rPr>
        <w:t>ионог тима, Центар је током 2023. године добио 4.121 обавештење</w:t>
      </w:r>
      <w:r w:rsidRPr="00496128">
        <w:rPr>
          <w:rFonts w:ascii="Arial" w:eastAsia="Times New Roman" w:hAnsi="Arial" w:cs="Arial"/>
          <w:color w:val="333333"/>
          <w:sz w:val="24"/>
          <w:szCs w:val="24"/>
          <w:lang w:val="sr-Cyrl-CS"/>
        </w:rPr>
        <w:t xml:space="preserve"> о предузетим хитним </w:t>
      </w:r>
      <w:r>
        <w:rPr>
          <w:rFonts w:ascii="Arial" w:eastAsia="Times New Roman" w:hAnsi="Arial" w:cs="Arial"/>
          <w:color w:val="333333"/>
          <w:sz w:val="24"/>
          <w:szCs w:val="24"/>
          <w:lang w:val="sr-Cyrl-CS"/>
        </w:rPr>
        <w:t xml:space="preserve">мерама према починиоцима насиља. </w:t>
      </w:r>
      <w:r w:rsidRPr="00496128">
        <w:rPr>
          <w:rFonts w:ascii="Arial" w:eastAsia="Times New Roman" w:hAnsi="Arial" w:cs="Arial"/>
          <w:color w:val="333333"/>
          <w:sz w:val="24"/>
          <w:szCs w:val="24"/>
          <w:lang w:val="sr-Cyrl-CS"/>
        </w:rPr>
        <w:t xml:space="preserve">На групи за координацију и сарадњу, према законом дефинисаним одредбама, сачињена су </w:t>
      </w:r>
      <w:r>
        <w:rPr>
          <w:rFonts w:ascii="Arial" w:eastAsia="Times New Roman" w:hAnsi="Arial" w:cs="Arial"/>
          <w:color w:val="333333"/>
          <w:sz w:val="24"/>
          <w:szCs w:val="24"/>
          <w:lang w:val="ru-RU"/>
        </w:rPr>
        <w:t xml:space="preserve">2.346 </w:t>
      </w:r>
      <w:r>
        <w:rPr>
          <w:rFonts w:ascii="Arial" w:eastAsia="Times New Roman" w:hAnsi="Arial" w:cs="Arial"/>
          <w:color w:val="333333"/>
          <w:sz w:val="24"/>
          <w:szCs w:val="24"/>
          <w:lang w:val="sr-Cyrl-CS"/>
        </w:rPr>
        <w:t>индивидуалних планова</w:t>
      </w:r>
      <w:r w:rsidRPr="00496128">
        <w:rPr>
          <w:rFonts w:ascii="Arial" w:eastAsia="Times New Roman" w:hAnsi="Arial" w:cs="Arial"/>
          <w:color w:val="333333"/>
          <w:sz w:val="24"/>
          <w:szCs w:val="24"/>
          <w:lang w:val="sr-Cyrl-CS"/>
        </w:rPr>
        <w:t xml:space="preserve"> заштите и подршке жртвама насиља у породици.</w:t>
      </w:r>
    </w:p>
    <w:p w:rsidR="00074B17" w:rsidRDefault="00074B17" w:rsidP="00074B17">
      <w:pPr>
        <w:spacing w:after="0" w:line="240" w:lineRule="auto"/>
        <w:jc w:val="both"/>
        <w:rPr>
          <w:rFonts w:ascii="Arial" w:eastAsia="Times New Roman" w:hAnsi="Arial" w:cs="Arial"/>
          <w:color w:val="333333"/>
          <w:sz w:val="24"/>
          <w:szCs w:val="24"/>
          <w:lang w:val="sr-Cyrl-CS"/>
        </w:rPr>
      </w:pPr>
    </w:p>
    <w:p w:rsidR="00074B17" w:rsidRPr="00496128" w:rsidRDefault="00DD730E" w:rsidP="00074B17">
      <w:pPr>
        <w:spacing w:after="0" w:line="240" w:lineRule="auto"/>
        <w:jc w:val="both"/>
        <w:rPr>
          <w:rFonts w:ascii="Arial" w:eastAsia="Times New Roman" w:hAnsi="Arial" w:cs="Arial"/>
          <w:color w:val="333333"/>
          <w:sz w:val="20"/>
          <w:szCs w:val="20"/>
          <w:lang w:val="sr-Cyrl-CS"/>
        </w:rPr>
      </w:pPr>
      <w:r>
        <w:rPr>
          <w:rFonts w:ascii="Arial" w:eastAsia="Times New Roman" w:hAnsi="Arial" w:cs="Arial"/>
          <w:color w:val="333333"/>
          <w:sz w:val="20"/>
          <w:szCs w:val="20"/>
          <w:lang w:val="sr-Cyrl-CS"/>
        </w:rPr>
        <w:t xml:space="preserve">     </w:t>
      </w:r>
      <w:r w:rsidR="00074B17" w:rsidRPr="00496128">
        <w:rPr>
          <w:rFonts w:ascii="Arial" w:eastAsia="Times New Roman" w:hAnsi="Arial" w:cs="Arial"/>
          <w:color w:val="333333"/>
          <w:sz w:val="20"/>
          <w:szCs w:val="20"/>
          <w:lang w:val="sr-Cyrl-CS"/>
        </w:rPr>
        <w:t xml:space="preserve">Табела </w:t>
      </w:r>
      <w:r w:rsidR="00074B17">
        <w:rPr>
          <w:rFonts w:ascii="Arial" w:eastAsia="Times New Roman" w:hAnsi="Arial" w:cs="Arial"/>
          <w:color w:val="333333"/>
          <w:sz w:val="20"/>
          <w:szCs w:val="20"/>
          <w:lang w:val="sr-Cyrl-CS"/>
        </w:rPr>
        <w:t>59.</w:t>
      </w:r>
    </w:p>
    <w:tbl>
      <w:tblPr>
        <w:tblStyle w:val="ColorfulShading-Accent52"/>
        <w:tblW w:w="4768" w:type="pct"/>
        <w:jc w:val="center"/>
        <w:tblInd w:w="0" w:type="dxa"/>
        <w:tblLayout w:type="fixed"/>
        <w:tblLook w:val="04A0" w:firstRow="1" w:lastRow="0" w:firstColumn="1" w:lastColumn="0" w:noHBand="0" w:noVBand="1"/>
      </w:tblPr>
      <w:tblGrid>
        <w:gridCol w:w="4957"/>
        <w:gridCol w:w="1559"/>
        <w:gridCol w:w="1134"/>
        <w:gridCol w:w="992"/>
      </w:tblGrid>
      <w:tr w:rsidR="00074B17" w:rsidRPr="00496128" w:rsidTr="00DD730E">
        <w:trPr>
          <w:trHeight w:val="345"/>
          <w:jc w:val="center"/>
        </w:trPr>
        <w:tc>
          <w:tcPr>
            <w:tcW w:w="5000" w:type="pct"/>
            <w:gridSpan w:val="4"/>
            <w:noWrap/>
            <w:hideMark/>
          </w:tcPr>
          <w:p w:rsidR="00074B17" w:rsidRPr="00496128" w:rsidRDefault="00074B17" w:rsidP="00DD730E">
            <w:pPr>
              <w:jc w:val="center"/>
              <w:rPr>
                <w:rFonts w:ascii="Arial" w:hAnsi="Arial" w:cs="Arial"/>
                <w:b/>
                <w:bCs/>
                <w:lang w:eastAsia="sr-Latn-RS"/>
              </w:rPr>
            </w:pPr>
            <w:r w:rsidRPr="00496128">
              <w:rPr>
                <w:rFonts w:ascii="Arial" w:hAnsi="Arial" w:cs="Arial"/>
                <w:b/>
                <w:bCs/>
                <w:lang w:eastAsia="sr-Latn-RS"/>
              </w:rPr>
              <w:t xml:space="preserve">Број хитних мера изречених учиниоцима у току </w:t>
            </w:r>
            <w:r w:rsidRPr="00496128">
              <w:rPr>
                <w:rFonts w:ascii="Arial" w:hAnsi="Arial" w:cs="Arial"/>
                <w:b/>
                <w:bCs/>
                <w:lang w:val="sr-Cyrl-RS" w:eastAsia="sr-Latn-RS"/>
              </w:rPr>
              <w:t xml:space="preserve">2023. </w:t>
            </w:r>
            <w:r w:rsidRPr="00496128">
              <w:rPr>
                <w:rFonts w:ascii="Arial" w:hAnsi="Arial" w:cs="Arial"/>
                <w:b/>
                <w:bCs/>
                <w:lang w:eastAsia="sr-Latn-RS"/>
              </w:rPr>
              <w:t>године (према Закону о спречавању насиља у породици) према врсти мере и службеном лицу које изриче меру</w:t>
            </w:r>
          </w:p>
        </w:tc>
      </w:tr>
      <w:tr w:rsidR="00074B17" w:rsidRPr="00496128" w:rsidTr="00DD730E">
        <w:trPr>
          <w:trHeight w:val="300"/>
          <w:jc w:val="center"/>
        </w:trPr>
        <w:tc>
          <w:tcPr>
            <w:tcW w:w="2868" w:type="pct"/>
            <w:vMerge w:val="restart"/>
            <w:noWrap/>
            <w:vAlign w:val="center"/>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Број хитних мера  </w:t>
            </w:r>
          </w:p>
        </w:tc>
        <w:tc>
          <w:tcPr>
            <w:tcW w:w="1558" w:type="pct"/>
            <w:gridSpan w:val="2"/>
            <w:noWrap/>
            <w:vAlign w:val="center"/>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 xml:space="preserve">Службено лице које изриче меру </w:t>
            </w:r>
          </w:p>
        </w:tc>
        <w:tc>
          <w:tcPr>
            <w:tcW w:w="574" w:type="pct"/>
            <w:vMerge w:val="restart"/>
            <w:noWrap/>
            <w:vAlign w:val="center"/>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Укупно</w:t>
            </w:r>
          </w:p>
        </w:tc>
      </w:tr>
      <w:tr w:rsidR="00074B17" w:rsidRPr="00496128" w:rsidTr="00DD730E">
        <w:trPr>
          <w:trHeight w:val="300"/>
          <w:jc w:val="center"/>
        </w:trPr>
        <w:tc>
          <w:tcPr>
            <w:tcW w:w="2868" w:type="pct"/>
            <w:vMerge/>
            <w:hideMark/>
          </w:tcPr>
          <w:p w:rsidR="00074B17" w:rsidRPr="00496128" w:rsidRDefault="00074B17" w:rsidP="00DD730E">
            <w:pPr>
              <w:rPr>
                <w:rFonts w:ascii="Arial" w:hAnsi="Arial" w:cs="Arial"/>
                <w:bCs/>
                <w:lang w:eastAsia="sr-Latn-RS"/>
              </w:rPr>
            </w:pPr>
          </w:p>
        </w:tc>
        <w:tc>
          <w:tcPr>
            <w:tcW w:w="902" w:type="pct"/>
            <w:noWrap/>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 xml:space="preserve">Полицијски службеник </w:t>
            </w:r>
          </w:p>
        </w:tc>
        <w:tc>
          <w:tcPr>
            <w:tcW w:w="656" w:type="pct"/>
            <w:noWrap/>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 xml:space="preserve">Суд </w:t>
            </w:r>
          </w:p>
        </w:tc>
        <w:tc>
          <w:tcPr>
            <w:tcW w:w="574" w:type="pct"/>
            <w:vMerge/>
            <w:hideMark/>
          </w:tcPr>
          <w:p w:rsidR="00074B17" w:rsidRPr="00496128" w:rsidRDefault="00074B17" w:rsidP="00DD730E">
            <w:pPr>
              <w:rPr>
                <w:rFonts w:ascii="Arial" w:hAnsi="Arial" w:cs="Arial"/>
                <w:bCs/>
                <w:lang w:eastAsia="sr-Latn-RS"/>
              </w:rPr>
            </w:pPr>
          </w:p>
        </w:tc>
      </w:tr>
      <w:tr w:rsidR="00074B17" w:rsidRPr="00496128" w:rsidTr="00DD730E">
        <w:trPr>
          <w:trHeight w:val="300"/>
          <w:jc w:val="center"/>
        </w:trPr>
        <w:tc>
          <w:tcPr>
            <w:tcW w:w="2868"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Мера привременог удаљења учиниоца из стана </w:t>
            </w:r>
          </w:p>
        </w:tc>
        <w:tc>
          <w:tcPr>
            <w:tcW w:w="902"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887</w:t>
            </w:r>
          </w:p>
        </w:tc>
        <w:tc>
          <w:tcPr>
            <w:tcW w:w="65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516</w:t>
            </w:r>
          </w:p>
        </w:tc>
        <w:tc>
          <w:tcPr>
            <w:tcW w:w="574" w:type="pct"/>
            <w:noWrap/>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1</w:t>
            </w:r>
            <w:r>
              <w:rPr>
                <w:rFonts w:ascii="Arial" w:hAnsi="Arial" w:cs="Arial"/>
                <w:bCs/>
                <w:lang w:val="sr-Cyrl-RS" w:eastAsia="sr-Latn-RS"/>
              </w:rPr>
              <w:t>.</w:t>
            </w:r>
            <w:r w:rsidRPr="00496128">
              <w:rPr>
                <w:rFonts w:ascii="Arial" w:hAnsi="Arial" w:cs="Arial"/>
                <w:bCs/>
                <w:lang w:eastAsia="sr-Latn-RS"/>
              </w:rPr>
              <w:t>403</w:t>
            </w:r>
          </w:p>
        </w:tc>
      </w:tr>
      <w:tr w:rsidR="00074B17" w:rsidRPr="00496128" w:rsidTr="00DD730E">
        <w:trPr>
          <w:trHeight w:val="300"/>
          <w:jc w:val="center"/>
        </w:trPr>
        <w:tc>
          <w:tcPr>
            <w:tcW w:w="2868" w:type="pct"/>
            <w:noWrap/>
            <w:hideMark/>
          </w:tcPr>
          <w:p w:rsidR="00074B17" w:rsidRPr="00496128" w:rsidRDefault="00074B17" w:rsidP="00DD730E">
            <w:pPr>
              <w:rPr>
                <w:rFonts w:ascii="Arial" w:hAnsi="Arial" w:cs="Arial"/>
                <w:bCs/>
                <w:lang w:eastAsia="sr-Latn-RS"/>
              </w:rPr>
            </w:pPr>
            <w:r w:rsidRPr="00496128">
              <w:rPr>
                <w:rFonts w:ascii="Arial" w:hAnsi="Arial" w:cs="Arial"/>
                <w:bCs/>
                <w:lang w:eastAsia="sr-Latn-RS"/>
              </w:rPr>
              <w:t xml:space="preserve">Мера привремене забране учиниоцу да контактира жртву насиља и прилази јој </w:t>
            </w:r>
          </w:p>
        </w:tc>
        <w:tc>
          <w:tcPr>
            <w:tcW w:w="902"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1</w:t>
            </w:r>
            <w:r>
              <w:rPr>
                <w:rFonts w:ascii="Arial" w:hAnsi="Arial" w:cs="Arial"/>
                <w:lang w:val="sr-Cyrl-RS" w:eastAsia="sr-Latn-RS"/>
              </w:rPr>
              <w:t>.</w:t>
            </w:r>
            <w:r w:rsidRPr="00496128">
              <w:rPr>
                <w:rFonts w:ascii="Arial" w:hAnsi="Arial" w:cs="Arial"/>
                <w:lang w:eastAsia="sr-Latn-RS"/>
              </w:rPr>
              <w:t>626</w:t>
            </w:r>
          </w:p>
        </w:tc>
        <w:tc>
          <w:tcPr>
            <w:tcW w:w="656" w:type="pct"/>
            <w:noWrap/>
            <w:hideMark/>
          </w:tcPr>
          <w:p w:rsidR="00074B17" w:rsidRPr="00496128" w:rsidRDefault="00074B17" w:rsidP="00DD730E">
            <w:pPr>
              <w:jc w:val="center"/>
              <w:rPr>
                <w:rFonts w:ascii="Arial" w:hAnsi="Arial" w:cs="Arial"/>
                <w:lang w:eastAsia="sr-Latn-RS"/>
              </w:rPr>
            </w:pPr>
            <w:r w:rsidRPr="00496128">
              <w:rPr>
                <w:rFonts w:ascii="Arial" w:hAnsi="Arial" w:cs="Arial"/>
                <w:lang w:eastAsia="sr-Latn-RS"/>
              </w:rPr>
              <w:t>1</w:t>
            </w:r>
            <w:r>
              <w:rPr>
                <w:rFonts w:ascii="Arial" w:hAnsi="Arial" w:cs="Arial"/>
                <w:lang w:val="sr-Cyrl-RS" w:eastAsia="sr-Latn-RS"/>
              </w:rPr>
              <w:t>.</w:t>
            </w:r>
            <w:r w:rsidRPr="00496128">
              <w:rPr>
                <w:rFonts w:ascii="Arial" w:hAnsi="Arial" w:cs="Arial"/>
                <w:lang w:eastAsia="sr-Latn-RS"/>
              </w:rPr>
              <w:t>092</w:t>
            </w:r>
          </w:p>
        </w:tc>
        <w:tc>
          <w:tcPr>
            <w:tcW w:w="574" w:type="pct"/>
            <w:noWrap/>
            <w:hideMark/>
          </w:tcPr>
          <w:p w:rsidR="00074B17" w:rsidRPr="00496128" w:rsidRDefault="00074B17" w:rsidP="00DD730E">
            <w:pPr>
              <w:jc w:val="center"/>
              <w:rPr>
                <w:rFonts w:ascii="Arial" w:hAnsi="Arial" w:cs="Arial"/>
                <w:bCs/>
                <w:lang w:eastAsia="sr-Latn-RS"/>
              </w:rPr>
            </w:pPr>
            <w:r w:rsidRPr="00496128">
              <w:rPr>
                <w:rFonts w:ascii="Arial" w:hAnsi="Arial" w:cs="Arial"/>
                <w:bCs/>
                <w:lang w:eastAsia="sr-Latn-RS"/>
              </w:rPr>
              <w:t>2</w:t>
            </w:r>
            <w:r>
              <w:rPr>
                <w:rFonts w:ascii="Arial" w:hAnsi="Arial" w:cs="Arial"/>
                <w:bCs/>
                <w:lang w:val="sr-Cyrl-RS" w:eastAsia="sr-Latn-RS"/>
              </w:rPr>
              <w:t>.</w:t>
            </w:r>
            <w:r w:rsidRPr="00496128">
              <w:rPr>
                <w:rFonts w:ascii="Arial" w:hAnsi="Arial" w:cs="Arial"/>
                <w:bCs/>
                <w:lang w:eastAsia="sr-Latn-RS"/>
              </w:rPr>
              <w:t>718</w:t>
            </w:r>
          </w:p>
        </w:tc>
      </w:tr>
      <w:tr w:rsidR="00074B17" w:rsidRPr="00DD730E" w:rsidTr="00DD730E">
        <w:trPr>
          <w:trHeight w:val="300"/>
          <w:jc w:val="center"/>
        </w:trPr>
        <w:tc>
          <w:tcPr>
            <w:tcW w:w="2868" w:type="pct"/>
            <w:noWrap/>
            <w:hideMark/>
          </w:tcPr>
          <w:p w:rsidR="00074B17" w:rsidRPr="00DD730E" w:rsidRDefault="00074B17" w:rsidP="00DD730E">
            <w:pPr>
              <w:rPr>
                <w:rFonts w:ascii="Arial" w:hAnsi="Arial" w:cs="Arial"/>
                <w:b/>
                <w:bCs/>
                <w:lang w:eastAsia="sr-Latn-RS"/>
              </w:rPr>
            </w:pPr>
            <w:r w:rsidRPr="00DD730E">
              <w:rPr>
                <w:rFonts w:ascii="Arial" w:hAnsi="Arial" w:cs="Arial"/>
                <w:b/>
                <w:bCs/>
                <w:lang w:eastAsia="sr-Latn-RS"/>
              </w:rPr>
              <w:t>Укупно</w:t>
            </w:r>
          </w:p>
        </w:tc>
        <w:tc>
          <w:tcPr>
            <w:tcW w:w="902"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2</w:t>
            </w:r>
            <w:r w:rsidRPr="00DD730E">
              <w:rPr>
                <w:rFonts w:ascii="Arial" w:hAnsi="Arial" w:cs="Arial"/>
                <w:b/>
                <w:bCs/>
                <w:lang w:val="sr-Cyrl-RS" w:eastAsia="sr-Latn-RS"/>
              </w:rPr>
              <w:t>.</w:t>
            </w:r>
            <w:r w:rsidRPr="00DD730E">
              <w:rPr>
                <w:rFonts w:ascii="Arial" w:hAnsi="Arial" w:cs="Arial"/>
                <w:b/>
                <w:bCs/>
                <w:lang w:eastAsia="sr-Latn-RS"/>
              </w:rPr>
              <w:t>513</w:t>
            </w:r>
          </w:p>
        </w:tc>
        <w:tc>
          <w:tcPr>
            <w:tcW w:w="656"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1</w:t>
            </w:r>
            <w:r w:rsidRPr="00DD730E">
              <w:rPr>
                <w:rFonts w:ascii="Arial" w:hAnsi="Arial" w:cs="Arial"/>
                <w:b/>
                <w:bCs/>
                <w:lang w:val="sr-Cyrl-RS" w:eastAsia="sr-Latn-RS"/>
              </w:rPr>
              <w:t>.</w:t>
            </w:r>
            <w:r w:rsidRPr="00DD730E">
              <w:rPr>
                <w:rFonts w:ascii="Arial" w:hAnsi="Arial" w:cs="Arial"/>
                <w:b/>
                <w:bCs/>
                <w:lang w:eastAsia="sr-Latn-RS"/>
              </w:rPr>
              <w:t>608</w:t>
            </w:r>
          </w:p>
        </w:tc>
        <w:tc>
          <w:tcPr>
            <w:tcW w:w="574" w:type="pct"/>
            <w:noWrap/>
            <w:hideMark/>
          </w:tcPr>
          <w:p w:rsidR="00074B17" w:rsidRPr="00DD730E" w:rsidRDefault="00074B17" w:rsidP="00DD730E">
            <w:pPr>
              <w:jc w:val="center"/>
              <w:rPr>
                <w:rFonts w:ascii="Arial" w:hAnsi="Arial" w:cs="Arial"/>
                <w:b/>
                <w:bCs/>
                <w:lang w:eastAsia="sr-Latn-RS"/>
              </w:rPr>
            </w:pPr>
            <w:r w:rsidRPr="00DD730E">
              <w:rPr>
                <w:rFonts w:ascii="Arial" w:hAnsi="Arial" w:cs="Arial"/>
                <w:b/>
                <w:bCs/>
                <w:lang w:eastAsia="sr-Latn-RS"/>
              </w:rPr>
              <w:t>4</w:t>
            </w:r>
            <w:r w:rsidRPr="00DD730E">
              <w:rPr>
                <w:rFonts w:ascii="Arial" w:hAnsi="Arial" w:cs="Arial"/>
                <w:b/>
                <w:bCs/>
                <w:lang w:val="sr-Cyrl-RS" w:eastAsia="sr-Latn-RS"/>
              </w:rPr>
              <w:t>.</w:t>
            </w:r>
            <w:r w:rsidRPr="00DD730E">
              <w:rPr>
                <w:rFonts w:ascii="Arial" w:hAnsi="Arial" w:cs="Arial"/>
                <w:b/>
                <w:bCs/>
                <w:lang w:eastAsia="sr-Latn-RS"/>
              </w:rPr>
              <w:t>121</w:t>
            </w:r>
          </w:p>
        </w:tc>
      </w:tr>
    </w:tbl>
    <w:p w:rsidR="00074B17" w:rsidRDefault="00074B17" w:rsidP="00074B17">
      <w:pPr>
        <w:suppressAutoHyphens/>
        <w:spacing w:after="0" w:line="240" w:lineRule="auto"/>
        <w:jc w:val="both"/>
        <w:rPr>
          <w:rFonts w:ascii="Arial" w:eastAsia="Times New Roman" w:hAnsi="Arial" w:cs="Arial"/>
          <w:sz w:val="24"/>
          <w:szCs w:val="24"/>
          <w:lang w:eastAsia="ar-SA"/>
        </w:rPr>
      </w:pPr>
    </w:p>
    <w:p w:rsidR="00074B17" w:rsidRDefault="00074B17" w:rsidP="00074B17">
      <w:pPr>
        <w:suppressAutoHyphens/>
        <w:spacing w:after="0" w:line="240" w:lineRule="auto"/>
        <w:jc w:val="both"/>
        <w:rPr>
          <w:rFonts w:ascii="Arial" w:eastAsia="Times New Roman" w:hAnsi="Arial" w:cs="Arial"/>
          <w:sz w:val="24"/>
          <w:szCs w:val="24"/>
          <w:lang w:eastAsia="ar-SA"/>
        </w:rPr>
      </w:pPr>
    </w:p>
    <w:p w:rsidR="00074B17" w:rsidRDefault="00074B17" w:rsidP="00074B17">
      <w:pPr>
        <w:suppressAutoHyphens/>
        <w:spacing w:after="0" w:line="240" w:lineRule="auto"/>
        <w:jc w:val="both"/>
        <w:rPr>
          <w:rFonts w:ascii="Arial" w:hAnsi="Arial" w:cs="Arial"/>
          <w:sz w:val="24"/>
          <w:szCs w:val="24"/>
          <w:lang w:val="ru-RU"/>
        </w:rPr>
      </w:pPr>
      <w:r w:rsidRPr="00E636E9">
        <w:rPr>
          <w:rFonts w:ascii="Arial" w:eastAsia="Times New Roman" w:hAnsi="Arial" w:cs="Arial"/>
          <w:sz w:val="24"/>
          <w:szCs w:val="24"/>
          <w:lang w:val="sr-Cyrl-CS" w:eastAsia="ar-SA"/>
        </w:rPr>
        <w:t>У циљу</w:t>
      </w:r>
      <w:r w:rsidRPr="00E636E9">
        <w:rPr>
          <w:rFonts w:ascii="Arial" w:eastAsia="Times New Roman" w:hAnsi="Arial" w:cs="Arial"/>
          <w:sz w:val="24"/>
          <w:szCs w:val="24"/>
          <w:lang w:val="ru-RU" w:eastAsia="ar-SA"/>
        </w:rPr>
        <w:t xml:space="preserve"> планира</w:t>
      </w:r>
      <w:r w:rsidRPr="00E636E9">
        <w:rPr>
          <w:rFonts w:ascii="Arial" w:eastAsia="Times New Roman" w:hAnsi="Arial" w:cs="Arial"/>
          <w:sz w:val="24"/>
          <w:szCs w:val="24"/>
          <w:lang w:val="sr-Cyrl-CS" w:eastAsia="ar-SA"/>
        </w:rPr>
        <w:t>ња</w:t>
      </w:r>
      <w:r w:rsidRPr="00E636E9">
        <w:rPr>
          <w:rFonts w:ascii="Arial" w:eastAsia="Times New Roman" w:hAnsi="Arial" w:cs="Arial"/>
          <w:sz w:val="24"/>
          <w:szCs w:val="24"/>
          <w:lang w:val="ru-RU" w:eastAsia="ar-SA"/>
        </w:rPr>
        <w:t xml:space="preserve"> одговорно</w:t>
      </w:r>
      <w:r w:rsidRPr="00E636E9">
        <w:rPr>
          <w:rFonts w:ascii="Arial" w:eastAsia="Times New Roman" w:hAnsi="Arial" w:cs="Arial"/>
          <w:sz w:val="24"/>
          <w:szCs w:val="24"/>
          <w:lang w:val="sr-Cyrl-CS" w:eastAsia="ar-SA"/>
        </w:rPr>
        <w:t>г</w:t>
      </w:r>
      <w:r w:rsidRPr="00E636E9">
        <w:rPr>
          <w:rFonts w:ascii="Arial" w:eastAsia="Times New Roman" w:hAnsi="Arial" w:cs="Arial"/>
          <w:sz w:val="24"/>
          <w:szCs w:val="24"/>
          <w:lang w:val="ru-RU" w:eastAsia="ar-SA"/>
        </w:rPr>
        <w:t xml:space="preserve"> и ефикасно</w:t>
      </w:r>
      <w:r w:rsidRPr="00E636E9">
        <w:rPr>
          <w:rFonts w:ascii="Arial" w:eastAsia="Times New Roman" w:hAnsi="Arial" w:cs="Arial"/>
          <w:sz w:val="24"/>
          <w:szCs w:val="24"/>
          <w:lang w:val="sr-Cyrl-CS" w:eastAsia="ar-SA"/>
        </w:rPr>
        <w:t>г</w:t>
      </w:r>
      <w:r w:rsidRPr="00E636E9">
        <w:rPr>
          <w:rFonts w:ascii="Arial" w:eastAsia="Times New Roman" w:hAnsi="Arial" w:cs="Arial"/>
          <w:sz w:val="24"/>
          <w:szCs w:val="24"/>
          <w:lang w:val="ru-RU" w:eastAsia="ar-SA"/>
        </w:rPr>
        <w:t xml:space="preserve"> друштвено</w:t>
      </w:r>
      <w:r w:rsidRPr="00E636E9">
        <w:rPr>
          <w:rFonts w:ascii="Arial" w:eastAsia="Times New Roman" w:hAnsi="Arial" w:cs="Arial"/>
          <w:sz w:val="24"/>
          <w:szCs w:val="24"/>
          <w:lang w:val="sr-Cyrl-CS" w:eastAsia="ar-SA"/>
        </w:rPr>
        <w:t>г</w:t>
      </w:r>
      <w:r w:rsidRPr="00E636E9">
        <w:rPr>
          <w:rFonts w:ascii="Arial" w:eastAsia="Times New Roman" w:hAnsi="Arial" w:cs="Arial"/>
          <w:sz w:val="24"/>
          <w:szCs w:val="24"/>
          <w:lang w:val="ru-RU" w:eastAsia="ar-SA"/>
        </w:rPr>
        <w:t xml:space="preserve"> реаговања у заштити жртава породичног насиља</w:t>
      </w:r>
      <w:r w:rsidRPr="00E636E9">
        <w:rPr>
          <w:rFonts w:ascii="Arial" w:eastAsia="Times New Roman" w:hAnsi="Arial" w:cs="Arial"/>
          <w:sz w:val="24"/>
          <w:szCs w:val="24"/>
          <w:lang w:val="sr-Cyrl-CS" w:eastAsia="ar-SA"/>
        </w:rPr>
        <w:t>, Градски центар за социјални рад је</w:t>
      </w:r>
      <w:r w:rsidRPr="00E636E9">
        <w:rPr>
          <w:rFonts w:ascii="Arial" w:eastAsia="Times New Roman" w:hAnsi="Arial" w:cs="Arial"/>
          <w:sz w:val="24"/>
          <w:szCs w:val="24"/>
          <w:lang w:val="ru-RU" w:eastAsia="ar-SA"/>
        </w:rPr>
        <w:t xml:space="preserve"> </w:t>
      </w:r>
      <w:r w:rsidRPr="00E636E9">
        <w:rPr>
          <w:rFonts w:ascii="Arial" w:eastAsia="Times New Roman" w:hAnsi="Arial" w:cs="Arial"/>
          <w:sz w:val="24"/>
          <w:szCs w:val="24"/>
          <w:lang w:val="sr-Cyrl-CS" w:eastAsia="ar-SA"/>
        </w:rPr>
        <w:t>н</w:t>
      </w:r>
      <w:r w:rsidRPr="00E636E9">
        <w:rPr>
          <w:rFonts w:ascii="Arial" w:eastAsia="Times New Roman" w:hAnsi="Arial" w:cs="Arial"/>
          <w:sz w:val="24"/>
          <w:szCs w:val="24"/>
          <w:lang w:val="ru-RU" w:eastAsia="ar-SA"/>
        </w:rPr>
        <w:t xml:space="preserve">а основу члана </w:t>
      </w:r>
      <w:r w:rsidRPr="00E636E9">
        <w:rPr>
          <w:rFonts w:ascii="Arial" w:eastAsia="Times New Roman" w:hAnsi="Arial" w:cs="Arial"/>
          <w:sz w:val="24"/>
          <w:szCs w:val="24"/>
          <w:lang w:val="sr-Latn-CS" w:eastAsia="ar-SA"/>
        </w:rPr>
        <w:t xml:space="preserve">58. </w:t>
      </w:r>
      <w:r w:rsidRPr="00E636E9">
        <w:rPr>
          <w:rFonts w:ascii="Arial" w:eastAsia="Times New Roman" w:hAnsi="Arial" w:cs="Arial"/>
          <w:sz w:val="24"/>
          <w:szCs w:val="24"/>
          <w:lang w:val="ru-RU" w:eastAsia="ar-SA"/>
        </w:rPr>
        <w:t xml:space="preserve">Закона о социјалној заштити (Сл. гласник РС 24/2011) органа старатељства у случајевима насиља у породици </w:t>
      </w:r>
      <w:r w:rsidRPr="00E636E9">
        <w:rPr>
          <w:rFonts w:ascii="Arial" w:eastAsia="Times New Roman" w:hAnsi="Arial" w:cs="Arial"/>
          <w:sz w:val="24"/>
          <w:szCs w:val="24"/>
          <w:lang w:val="sr-Cyrl-CS" w:eastAsia="ar-SA"/>
        </w:rPr>
        <w:t xml:space="preserve">потписао Споразум о сарадњи у примени Општег протокола заштите деце од злостављања и занемаривања на територији града Београда са представницима полиције, </w:t>
      </w:r>
      <w:r w:rsidRPr="00E636E9">
        <w:rPr>
          <w:rFonts w:ascii="Arial" w:eastAsia="Times New Roman" w:hAnsi="Arial" w:cs="Arial"/>
          <w:sz w:val="24"/>
          <w:szCs w:val="24"/>
          <w:lang w:val="sl-SI" w:eastAsia="ar-SA"/>
        </w:rPr>
        <w:t>здравств</w:t>
      </w:r>
      <w:r w:rsidRPr="00E636E9">
        <w:rPr>
          <w:rFonts w:ascii="Arial" w:eastAsia="Times New Roman" w:hAnsi="Arial" w:cs="Arial"/>
          <w:sz w:val="24"/>
          <w:szCs w:val="24"/>
          <w:lang w:val="sr-Cyrl-CS" w:eastAsia="ar-SA"/>
        </w:rPr>
        <w:t>а,</w:t>
      </w:r>
      <w:r w:rsidRPr="00E636E9">
        <w:rPr>
          <w:rFonts w:ascii="Arial" w:eastAsia="Times New Roman" w:hAnsi="Arial" w:cs="Arial"/>
          <w:sz w:val="24"/>
          <w:szCs w:val="24"/>
          <w:lang w:val="sl-SI" w:eastAsia="ar-SA"/>
        </w:rPr>
        <w:t xml:space="preserve"> образовањ</w:t>
      </w:r>
      <w:r w:rsidRPr="00E636E9">
        <w:rPr>
          <w:rFonts w:ascii="Arial" w:eastAsia="Times New Roman" w:hAnsi="Arial" w:cs="Arial"/>
          <w:sz w:val="24"/>
          <w:szCs w:val="24"/>
          <w:lang w:val="sr-Cyrl-CS" w:eastAsia="ar-SA"/>
        </w:rPr>
        <w:t>а и невладиног сектора.</w:t>
      </w:r>
      <w:r w:rsidRPr="00E636E9">
        <w:rPr>
          <w:rFonts w:ascii="Arial" w:eastAsia="Times New Roman" w:hAnsi="Arial" w:cs="Arial"/>
          <w:b/>
          <w:color w:val="000000"/>
          <w:spacing w:val="-10"/>
          <w:sz w:val="20"/>
          <w:szCs w:val="20"/>
          <w:lang w:val="sr-Cyrl-CS" w:eastAsia="ar-SA"/>
        </w:rPr>
        <w:t xml:space="preserve"> </w:t>
      </w:r>
      <w:r w:rsidRPr="00E636E9">
        <w:rPr>
          <w:rFonts w:ascii="Arial" w:eastAsia="Times New Roman" w:hAnsi="Arial" w:cs="Arial"/>
          <w:sz w:val="24"/>
          <w:szCs w:val="24"/>
          <w:lang w:val="sr-Cyrl-CS" w:eastAsia="ar-SA"/>
        </w:rPr>
        <w:t xml:space="preserve">У највећем броју случајева жртве су изложене насиљу најближих сродника, пре свега, ради се о насиљу родитеља над децом, што потврђује познату чињеницу да се злостављање најчешће догађа у примарној породичној заједници од стране ближих сродника. </w:t>
      </w:r>
    </w:p>
    <w:p w:rsidR="00074B17" w:rsidRDefault="00074B17" w:rsidP="00074B17">
      <w:pPr>
        <w:spacing w:line="240" w:lineRule="auto"/>
        <w:jc w:val="both"/>
        <w:rPr>
          <w:rFonts w:ascii="Arial" w:hAnsi="Arial" w:cs="Arial"/>
          <w:sz w:val="24"/>
          <w:szCs w:val="24"/>
          <w:lang w:val="ru-RU"/>
        </w:rPr>
      </w:pPr>
    </w:p>
    <w:p w:rsidR="007C391F" w:rsidRDefault="007C391F" w:rsidP="007C391F">
      <w:pPr>
        <w:spacing w:line="240" w:lineRule="auto"/>
        <w:jc w:val="both"/>
        <w:rPr>
          <w:rFonts w:ascii="Arial" w:hAnsi="Arial" w:cs="Arial"/>
          <w:sz w:val="24"/>
          <w:szCs w:val="24"/>
          <w:lang w:val="ru-RU"/>
        </w:rPr>
      </w:pPr>
    </w:p>
    <w:p w:rsidR="007C391F" w:rsidRDefault="007C391F" w:rsidP="007C391F">
      <w:pPr>
        <w:spacing w:after="120" w:line="240" w:lineRule="auto"/>
        <w:rPr>
          <w:rFonts w:ascii="Arial" w:hAnsi="Arial" w:cs="Arial"/>
          <w:b/>
          <w:bCs/>
          <w:sz w:val="24"/>
          <w:szCs w:val="24"/>
        </w:rPr>
      </w:pPr>
      <w:r w:rsidRPr="0058383A">
        <w:rPr>
          <w:rFonts w:ascii="Arial" w:hAnsi="Arial" w:cs="Arial"/>
          <w:b/>
          <w:bCs/>
          <w:sz w:val="24"/>
          <w:szCs w:val="24"/>
          <w:lang w:val="sr-Latn-CS"/>
        </w:rPr>
        <w:t xml:space="preserve">4.2.6. </w:t>
      </w:r>
      <w:r w:rsidRPr="0058383A">
        <w:rPr>
          <w:rFonts w:ascii="Arial" w:hAnsi="Arial" w:cs="Arial"/>
          <w:b/>
          <w:bCs/>
          <w:sz w:val="24"/>
          <w:szCs w:val="24"/>
        </w:rPr>
        <w:t xml:space="preserve">Особе са инвалидитетом </w:t>
      </w:r>
    </w:p>
    <w:p w:rsidR="007C391F" w:rsidRDefault="007C391F" w:rsidP="007C391F">
      <w:pPr>
        <w:spacing w:after="0" w:line="240" w:lineRule="auto"/>
        <w:rPr>
          <w:rFonts w:ascii="Arial" w:hAnsi="Arial" w:cs="Arial"/>
          <w:sz w:val="20"/>
          <w:szCs w:val="20"/>
        </w:rPr>
      </w:pPr>
    </w:p>
    <w:p w:rsidR="007C391F" w:rsidRPr="009A4C9C" w:rsidRDefault="007C391F" w:rsidP="007C391F">
      <w:pPr>
        <w:spacing w:line="240" w:lineRule="auto"/>
        <w:jc w:val="both"/>
        <w:rPr>
          <w:rFonts w:ascii="Arial" w:hAnsi="Arial" w:cs="Arial"/>
          <w:sz w:val="24"/>
          <w:szCs w:val="24"/>
          <w:lang w:val="ru-RU"/>
        </w:rPr>
      </w:pPr>
      <w:r w:rsidRPr="009A4C9C">
        <w:rPr>
          <w:rFonts w:ascii="Arial" w:hAnsi="Arial" w:cs="Arial"/>
          <w:sz w:val="24"/>
          <w:szCs w:val="24"/>
          <w:lang w:val="ru-RU"/>
        </w:rPr>
        <w:t>Особе са инвалидитетом представљају посебно осетљиву групу становништва. Њихове специфичне потребе дефинисале су начин њихове заштите. Све развијене земље данас имају транспарентне и прецизно дефинисане инструменте којима се инвалидне особе штите. Ови инструменти и правне норме имају задатак да гарантују инвалидним особама право на уживање квалитетног живота, у условима који обезбеђују достојанство, унапређују самопоуздање и олакшавају активно учешће у заједници.</w:t>
      </w:r>
    </w:p>
    <w:p w:rsidR="007C391F" w:rsidRDefault="007C391F" w:rsidP="007C391F">
      <w:pPr>
        <w:spacing w:before="120" w:after="120" w:line="240" w:lineRule="auto"/>
        <w:jc w:val="both"/>
        <w:rPr>
          <w:rFonts w:ascii="Arial" w:hAnsi="Arial" w:cs="Arial"/>
          <w:sz w:val="24"/>
          <w:szCs w:val="24"/>
          <w:lang w:val="ru-RU"/>
        </w:rPr>
      </w:pPr>
      <w:r w:rsidRPr="009A4C9C">
        <w:rPr>
          <w:rFonts w:ascii="Arial" w:hAnsi="Arial" w:cs="Arial"/>
          <w:sz w:val="24"/>
          <w:szCs w:val="24"/>
          <w:lang w:val="ru-RU"/>
        </w:rPr>
        <w:t>Треба нагласити и то да су саме особе са инвалидитетом, путем самоорганизовања, допринеле промени односа и ставова у друштву према њиховим</w:t>
      </w:r>
      <w:r>
        <w:rPr>
          <w:rFonts w:ascii="Arial" w:hAnsi="Arial" w:cs="Arial"/>
          <w:sz w:val="24"/>
          <w:szCs w:val="24"/>
        </w:rPr>
        <w:t xml:space="preserve"> </w:t>
      </w:r>
      <w:r w:rsidRPr="009A4C9C">
        <w:rPr>
          <w:rFonts w:ascii="Arial" w:hAnsi="Arial" w:cs="Arial"/>
          <w:sz w:val="24"/>
          <w:szCs w:val="24"/>
          <w:lang w:val="ru-RU"/>
        </w:rPr>
        <w:t>проблемима и потребама.</w:t>
      </w:r>
      <w:r>
        <w:rPr>
          <w:rFonts w:ascii="Arial" w:hAnsi="Arial" w:cs="Arial"/>
          <w:sz w:val="24"/>
          <w:szCs w:val="24"/>
          <w:lang w:val="ru-RU"/>
        </w:rPr>
        <w:t xml:space="preserve"> </w:t>
      </w:r>
      <w:r w:rsidRPr="009A4C9C">
        <w:rPr>
          <w:rFonts w:ascii="Arial" w:hAnsi="Arial" w:cs="Arial"/>
          <w:sz w:val="24"/>
          <w:szCs w:val="24"/>
          <w:lang w:val="ru-RU"/>
        </w:rPr>
        <w:t xml:space="preserve">Савремени приступ и модели заштите особа са инвалидитетом, као и Стандардна правила Уједињених нација (1993) као темељни међународни документ, који садржи укупно 22 правила којих се потписнице требају придржавати, у осигурању животних услова и права особа са инвалидитетом, део је и Националне стратегије за особе са инвалидитетом у </w:t>
      </w:r>
      <w:r w:rsidRPr="009A4C9C">
        <w:rPr>
          <w:rFonts w:ascii="Arial" w:hAnsi="Arial" w:cs="Arial"/>
          <w:sz w:val="24"/>
          <w:szCs w:val="24"/>
          <w:lang w:val="ru-RU"/>
        </w:rPr>
        <w:lastRenderedPageBreak/>
        <w:t>Републици Србији. Суштина модела заштите особа са инвалидитетом у први план истиче социјални модел, који подразумева инклузију, односно, начело да особа са инвалидитетом има способности, могућности и интересе и да може придонети друштву, а друштво са своје стране треба да одговори на потребе ових особа.</w:t>
      </w:r>
      <w:r>
        <w:rPr>
          <w:rFonts w:ascii="Arial" w:hAnsi="Arial" w:cs="Arial"/>
          <w:sz w:val="24"/>
          <w:szCs w:val="24"/>
          <w:lang w:val="ru-RU"/>
        </w:rPr>
        <w:t xml:space="preserve"> </w:t>
      </w:r>
      <w:r w:rsidRPr="008567DC">
        <w:rPr>
          <w:rFonts w:ascii="Arial" w:hAnsi="Arial" w:cs="Arial"/>
          <w:sz w:val="24"/>
          <w:szCs w:val="24"/>
          <w:lang w:val="ru-RU"/>
        </w:rPr>
        <w:t xml:space="preserve">Више година у стручној јавности истиче се потреба за формирањем централног регистра са циљем да се утврди тачан број особа са инвалидитетом – по врсти и степену тешкоћа, полу, на локалном и на нивоу региона. Евиденцију о особама са инвалидитетом води више институција различитих подсистема, као што су здравствени и образовни, а у систeму социјалне заштите, евиденција о овим особама </w:t>
      </w:r>
      <w:r w:rsidRPr="008567DC">
        <w:rPr>
          <w:rFonts w:ascii="Arial" w:hAnsi="Arial" w:cs="Arial"/>
          <w:sz w:val="24"/>
          <w:szCs w:val="24"/>
          <w:u w:val="single"/>
          <w:lang w:val="ru-RU"/>
        </w:rPr>
        <w:t>усклађивана</w:t>
      </w:r>
      <w:r w:rsidRPr="008567DC">
        <w:rPr>
          <w:rFonts w:ascii="Arial" w:hAnsi="Arial" w:cs="Arial"/>
          <w:sz w:val="24"/>
          <w:szCs w:val="24"/>
          <w:lang w:val="ru-RU"/>
        </w:rPr>
        <w:t xml:space="preserve"> је према захтевима ресорног министарства и Републичког завода за социјалну заштиту.</w:t>
      </w:r>
      <w:r>
        <w:rPr>
          <w:rFonts w:ascii="Arial" w:hAnsi="Arial" w:cs="Arial"/>
          <w:sz w:val="24"/>
          <w:szCs w:val="24"/>
          <w:lang w:val="ru-RU"/>
        </w:rPr>
        <w:t xml:space="preserve"> </w:t>
      </w:r>
    </w:p>
    <w:p w:rsidR="007C391F" w:rsidRPr="00EC1544" w:rsidRDefault="007C391F" w:rsidP="007C391F">
      <w:pPr>
        <w:spacing w:before="120" w:after="120" w:line="240" w:lineRule="auto"/>
        <w:jc w:val="both"/>
        <w:rPr>
          <w:rFonts w:ascii="Arial" w:hAnsi="Arial" w:cs="Arial"/>
          <w:sz w:val="20"/>
          <w:szCs w:val="20"/>
          <w:lang w:val="ru-RU"/>
        </w:rPr>
      </w:pPr>
      <w:r>
        <w:rPr>
          <w:rFonts w:ascii="Arial" w:hAnsi="Arial" w:cs="Arial"/>
          <w:sz w:val="24"/>
          <w:szCs w:val="24"/>
          <w:lang w:val="ru-RU"/>
        </w:rPr>
        <w:t>Према подацима Пописа 2022</w:t>
      </w:r>
      <w:r w:rsidRPr="008567DC">
        <w:rPr>
          <w:rFonts w:ascii="Arial" w:hAnsi="Arial" w:cs="Arial"/>
          <w:sz w:val="24"/>
          <w:szCs w:val="24"/>
          <w:lang w:val="ru-RU"/>
        </w:rPr>
        <w:t xml:space="preserve">. године у Београду је регистровано </w:t>
      </w:r>
      <w:r>
        <w:rPr>
          <w:rFonts w:ascii="Arial" w:hAnsi="Arial" w:cs="Arial"/>
          <w:sz w:val="24"/>
          <w:szCs w:val="24"/>
          <w:lang w:val="ru-RU"/>
        </w:rPr>
        <w:t>68.280</w:t>
      </w:r>
      <w:r w:rsidRPr="008567DC">
        <w:rPr>
          <w:rFonts w:ascii="Arial" w:hAnsi="Arial" w:cs="Arial"/>
          <w:sz w:val="24"/>
          <w:szCs w:val="24"/>
          <w:lang w:val="ru-RU"/>
        </w:rPr>
        <w:t xml:space="preserve"> особа са  инвалидитетом, од кој</w:t>
      </w:r>
      <w:r>
        <w:rPr>
          <w:rFonts w:ascii="Arial" w:hAnsi="Arial" w:cs="Arial"/>
          <w:sz w:val="24"/>
          <w:szCs w:val="24"/>
          <w:lang w:val="ru-RU"/>
        </w:rPr>
        <w:t>их су 59,9% особе женског и 40,1</w:t>
      </w:r>
      <w:r w:rsidRPr="008567DC">
        <w:rPr>
          <w:rFonts w:ascii="Arial" w:hAnsi="Arial" w:cs="Arial"/>
          <w:sz w:val="24"/>
          <w:szCs w:val="24"/>
          <w:lang w:val="ru-RU"/>
        </w:rPr>
        <w:t>% мушког пола.</w:t>
      </w:r>
      <w:r>
        <w:rPr>
          <w:rFonts w:ascii="Arial" w:hAnsi="Arial" w:cs="Arial"/>
          <w:sz w:val="24"/>
          <w:szCs w:val="24"/>
        </w:rPr>
        <w:t xml:space="preserve"> У односу на претходни попис, број ОСИ лица смањен је за 30,6%.</w:t>
      </w:r>
      <w:r w:rsidRPr="002B0F9D">
        <w:rPr>
          <w:rFonts w:ascii="Arial" w:hAnsi="Arial" w:cs="Arial"/>
          <w:noProof/>
          <w:sz w:val="24"/>
          <w:szCs w:val="24"/>
          <w:lang w:val="ru-RU"/>
        </w:rPr>
        <w:t xml:space="preserve"> Методологија коју је предложила Вашингтонска група подразумевала је да је свако лице могло пријавити потешкоће у вези више проблема, тако да су особе које су пријавиле много потешкоћа или потпуну онеспособљеност, сматране особама са инвалидитетом</w:t>
      </w:r>
      <w:r w:rsidRPr="00EC1544">
        <w:rPr>
          <w:rFonts w:ascii="Arial" w:hAnsi="Arial" w:cs="Arial"/>
          <w:noProof/>
          <w:sz w:val="20"/>
          <w:szCs w:val="20"/>
          <w:lang w:val="ru-RU"/>
        </w:rPr>
        <w:t>.</w:t>
      </w:r>
      <w:r w:rsidRPr="00EC1544">
        <w:rPr>
          <w:rStyle w:val="FootnoteReference"/>
          <w:rFonts w:ascii="Arial" w:hAnsi="Arial"/>
          <w:noProof/>
          <w:sz w:val="20"/>
          <w:szCs w:val="20"/>
          <w:lang w:val="ru-RU"/>
        </w:rPr>
        <w:footnoteReference w:id="31"/>
      </w:r>
    </w:p>
    <w:p w:rsidR="007C391F" w:rsidRDefault="007C391F" w:rsidP="007C391F">
      <w:pPr>
        <w:spacing w:after="0" w:line="240" w:lineRule="auto"/>
        <w:jc w:val="both"/>
        <w:rPr>
          <w:rFonts w:ascii="Arial" w:hAnsi="Arial" w:cs="Arial"/>
          <w:sz w:val="24"/>
          <w:szCs w:val="24"/>
        </w:rPr>
      </w:pPr>
      <w:r>
        <w:rPr>
          <w:rFonts w:ascii="Arial" w:hAnsi="Arial" w:cs="Arial"/>
          <w:sz w:val="24"/>
          <w:szCs w:val="24"/>
        </w:rPr>
        <w:t>У популацији Београда особе са инвалидитетом су заступљене са 4,1% и чине 19,2% укупног броја ОСИ у Републици Србији</w:t>
      </w:r>
      <w:r>
        <w:rPr>
          <w:rFonts w:ascii="Arial" w:hAnsi="Arial" w:cs="Arial"/>
          <w:sz w:val="24"/>
          <w:szCs w:val="24"/>
          <w:lang w:val="sr-Cyrl-RS"/>
        </w:rPr>
        <w:t xml:space="preserve"> (356.404)</w:t>
      </w:r>
      <w:r>
        <w:rPr>
          <w:rFonts w:ascii="Arial" w:hAnsi="Arial" w:cs="Arial"/>
          <w:sz w:val="24"/>
          <w:szCs w:val="24"/>
        </w:rPr>
        <w:t>.</w:t>
      </w: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7C391F" w:rsidRDefault="007C391F" w:rsidP="007C391F">
      <w:pPr>
        <w:spacing w:after="0" w:line="240" w:lineRule="auto"/>
        <w:jc w:val="both"/>
        <w:rPr>
          <w:rFonts w:ascii="Arial" w:hAnsi="Arial" w:cs="Arial"/>
          <w:sz w:val="24"/>
          <w:szCs w:val="24"/>
        </w:rPr>
      </w:pPr>
    </w:p>
    <w:p w:rsidR="007C391F" w:rsidRPr="00795D43" w:rsidRDefault="007C391F" w:rsidP="007C391F">
      <w:pPr>
        <w:spacing w:after="0" w:line="240" w:lineRule="auto"/>
        <w:jc w:val="both"/>
        <w:rPr>
          <w:rFonts w:ascii="Arial" w:hAnsi="Arial" w:cs="Arial"/>
          <w:sz w:val="20"/>
          <w:szCs w:val="20"/>
          <w:lang w:val="sr-Cyrl-RS"/>
        </w:rPr>
      </w:pPr>
      <w:r>
        <w:rPr>
          <w:rFonts w:ascii="Arial" w:hAnsi="Arial" w:cs="Arial"/>
          <w:sz w:val="20"/>
          <w:szCs w:val="20"/>
        </w:rPr>
        <w:lastRenderedPageBreak/>
        <w:t>Табела 51</w:t>
      </w:r>
      <w:r w:rsidR="00795D43">
        <w:rPr>
          <w:rFonts w:ascii="Arial" w:hAnsi="Arial" w:cs="Arial"/>
          <w:sz w:val="20"/>
          <w:szCs w:val="20"/>
          <w:lang w:val="sr-Cyrl-RS"/>
        </w:rPr>
        <w:t>.</w:t>
      </w:r>
    </w:p>
    <w:tbl>
      <w:tblPr>
        <w:tblStyle w:val="ColorfulShading-Accent51"/>
        <w:tblW w:w="9209" w:type="dxa"/>
        <w:tblInd w:w="-5" w:type="dxa"/>
        <w:tblLook w:val="04A0" w:firstRow="1" w:lastRow="0" w:firstColumn="1" w:lastColumn="0" w:noHBand="0" w:noVBand="1"/>
      </w:tblPr>
      <w:tblGrid>
        <w:gridCol w:w="2096"/>
        <w:gridCol w:w="1051"/>
        <w:gridCol w:w="2291"/>
        <w:gridCol w:w="2287"/>
        <w:gridCol w:w="1484"/>
      </w:tblGrid>
      <w:tr w:rsidR="007C391F" w:rsidRPr="001803BD" w:rsidTr="00795D43">
        <w:trPr>
          <w:trHeight w:val="292"/>
        </w:trPr>
        <w:tc>
          <w:tcPr>
            <w:tcW w:w="2096" w:type="dxa"/>
            <w:vMerge w:val="restart"/>
            <w:vAlign w:val="center"/>
            <w:hideMark/>
          </w:tcPr>
          <w:p w:rsidR="007C391F" w:rsidRPr="001803BD" w:rsidRDefault="007C391F" w:rsidP="007C391F">
            <w:pPr>
              <w:jc w:val="center"/>
              <w:rPr>
                <w:rFonts w:ascii="Arial" w:hAnsi="Arial" w:cs="Arial"/>
                <w:b/>
                <w:bCs/>
              </w:rPr>
            </w:pPr>
          </w:p>
        </w:tc>
        <w:tc>
          <w:tcPr>
            <w:tcW w:w="7113" w:type="dxa"/>
            <w:gridSpan w:val="4"/>
            <w:vAlign w:val="center"/>
            <w:hideMark/>
          </w:tcPr>
          <w:p w:rsidR="007C391F" w:rsidRPr="001803BD" w:rsidRDefault="007C391F" w:rsidP="007C391F">
            <w:pPr>
              <w:jc w:val="center"/>
              <w:rPr>
                <w:rFonts w:ascii="Arial" w:hAnsi="Arial" w:cs="Arial"/>
                <w:b/>
                <w:bCs/>
              </w:rPr>
            </w:pPr>
            <w:r w:rsidRPr="001803BD">
              <w:rPr>
                <w:rFonts w:ascii="Arial" w:hAnsi="Arial" w:cs="Arial"/>
                <w:b/>
                <w:bCs/>
              </w:rPr>
              <w:t>Становништво старо 2 и више година према статусу инвалидитета</w:t>
            </w:r>
          </w:p>
        </w:tc>
      </w:tr>
      <w:tr w:rsidR="007C391F" w:rsidRPr="001803BD" w:rsidTr="00795D43">
        <w:trPr>
          <w:trHeight w:val="292"/>
        </w:trPr>
        <w:tc>
          <w:tcPr>
            <w:tcW w:w="2096" w:type="dxa"/>
            <w:vMerge/>
            <w:hideMark/>
          </w:tcPr>
          <w:p w:rsidR="007C391F" w:rsidRPr="001803BD" w:rsidRDefault="007C391F" w:rsidP="007C391F">
            <w:pPr>
              <w:rPr>
                <w:rFonts w:ascii="Arial" w:hAnsi="Arial" w:cs="Arial"/>
                <w:bCs/>
              </w:rPr>
            </w:pPr>
          </w:p>
        </w:tc>
        <w:tc>
          <w:tcPr>
            <w:tcW w:w="7113" w:type="dxa"/>
            <w:gridSpan w:val="4"/>
            <w:hideMark/>
          </w:tcPr>
          <w:p w:rsidR="007C391F" w:rsidRPr="001803BD" w:rsidRDefault="007C391F" w:rsidP="007C391F">
            <w:pPr>
              <w:jc w:val="center"/>
              <w:rPr>
                <w:rFonts w:ascii="Arial" w:hAnsi="Arial" w:cs="Arial"/>
                <w:bCs/>
              </w:rPr>
            </w:pPr>
            <w:r w:rsidRPr="001803BD">
              <w:rPr>
                <w:rFonts w:ascii="Arial" w:hAnsi="Arial" w:cs="Arial"/>
                <w:bCs/>
              </w:rPr>
              <w:t>Попис 2022</w:t>
            </w:r>
          </w:p>
        </w:tc>
      </w:tr>
      <w:tr w:rsidR="007C391F" w:rsidRPr="001803BD" w:rsidTr="00795D43">
        <w:trPr>
          <w:trHeight w:val="292"/>
        </w:trPr>
        <w:tc>
          <w:tcPr>
            <w:tcW w:w="2096" w:type="dxa"/>
            <w:vMerge/>
            <w:hideMark/>
          </w:tcPr>
          <w:p w:rsidR="007C391F" w:rsidRPr="001803BD" w:rsidRDefault="007C391F" w:rsidP="007C391F">
            <w:pPr>
              <w:rPr>
                <w:rFonts w:ascii="Arial" w:hAnsi="Arial" w:cs="Arial"/>
                <w:bCs/>
              </w:rPr>
            </w:pPr>
          </w:p>
        </w:tc>
        <w:tc>
          <w:tcPr>
            <w:tcW w:w="1051" w:type="dxa"/>
            <w:hideMark/>
          </w:tcPr>
          <w:p w:rsidR="007C391F" w:rsidRPr="001803BD" w:rsidRDefault="007C391F" w:rsidP="007C391F">
            <w:pPr>
              <w:jc w:val="center"/>
              <w:rPr>
                <w:rFonts w:ascii="Arial" w:hAnsi="Arial" w:cs="Arial"/>
                <w:bCs/>
              </w:rPr>
            </w:pPr>
            <w:r w:rsidRPr="001803BD">
              <w:rPr>
                <w:rFonts w:ascii="Arial" w:hAnsi="Arial" w:cs="Arial"/>
                <w:bCs/>
              </w:rPr>
              <w:t>Укупно</w:t>
            </w:r>
          </w:p>
        </w:tc>
        <w:tc>
          <w:tcPr>
            <w:tcW w:w="2291" w:type="dxa"/>
            <w:hideMark/>
          </w:tcPr>
          <w:p w:rsidR="007C391F" w:rsidRPr="001803BD" w:rsidRDefault="007C391F" w:rsidP="007C391F">
            <w:pPr>
              <w:jc w:val="center"/>
              <w:rPr>
                <w:rFonts w:ascii="Arial" w:hAnsi="Arial" w:cs="Arial"/>
                <w:bCs/>
              </w:rPr>
            </w:pPr>
            <w:r w:rsidRPr="001803BD">
              <w:rPr>
                <w:rFonts w:ascii="Arial" w:hAnsi="Arial" w:cs="Arial"/>
                <w:bCs/>
              </w:rPr>
              <w:t>Особе с инвалидитетом</w:t>
            </w:r>
          </w:p>
        </w:tc>
        <w:tc>
          <w:tcPr>
            <w:tcW w:w="2287" w:type="dxa"/>
            <w:hideMark/>
          </w:tcPr>
          <w:p w:rsidR="007C391F" w:rsidRPr="001803BD" w:rsidRDefault="007C391F" w:rsidP="007C391F">
            <w:pPr>
              <w:jc w:val="center"/>
              <w:rPr>
                <w:rFonts w:ascii="Arial" w:hAnsi="Arial" w:cs="Arial"/>
                <w:bCs/>
              </w:rPr>
            </w:pPr>
            <w:r w:rsidRPr="001803BD">
              <w:rPr>
                <w:rFonts w:ascii="Arial" w:hAnsi="Arial" w:cs="Arial"/>
                <w:bCs/>
              </w:rPr>
              <w:t>Особе без инвалидитета</w:t>
            </w:r>
          </w:p>
        </w:tc>
        <w:tc>
          <w:tcPr>
            <w:tcW w:w="1484" w:type="dxa"/>
            <w:hideMark/>
          </w:tcPr>
          <w:p w:rsidR="007C391F" w:rsidRPr="001803BD" w:rsidRDefault="007C391F" w:rsidP="007C391F">
            <w:pPr>
              <w:jc w:val="center"/>
              <w:rPr>
                <w:rFonts w:ascii="Arial" w:hAnsi="Arial" w:cs="Arial"/>
                <w:bCs/>
              </w:rPr>
            </w:pPr>
            <w:r w:rsidRPr="001803BD">
              <w:rPr>
                <w:rFonts w:ascii="Arial" w:hAnsi="Arial" w:cs="Arial"/>
                <w:bCs/>
              </w:rPr>
              <w:t>Непознат статус</w:t>
            </w:r>
          </w:p>
        </w:tc>
      </w:tr>
      <w:tr w:rsidR="007C391F" w:rsidRPr="001803BD" w:rsidTr="00795D43">
        <w:trPr>
          <w:trHeight w:val="497"/>
        </w:trPr>
        <w:tc>
          <w:tcPr>
            <w:tcW w:w="2096" w:type="dxa"/>
            <w:vMerge/>
            <w:hideMark/>
          </w:tcPr>
          <w:p w:rsidR="007C391F" w:rsidRPr="001803BD" w:rsidRDefault="007C391F" w:rsidP="007C391F">
            <w:pPr>
              <w:rPr>
                <w:rFonts w:ascii="Arial" w:hAnsi="Arial" w:cs="Arial"/>
                <w:bCs/>
              </w:rPr>
            </w:pPr>
          </w:p>
        </w:tc>
        <w:tc>
          <w:tcPr>
            <w:tcW w:w="1051" w:type="dxa"/>
            <w:vMerge w:val="restart"/>
            <w:vAlign w:val="center"/>
            <w:hideMark/>
          </w:tcPr>
          <w:p w:rsidR="007C391F" w:rsidRPr="001803BD" w:rsidRDefault="007C391F" w:rsidP="007C391F">
            <w:pPr>
              <w:jc w:val="center"/>
              <w:rPr>
                <w:rFonts w:ascii="Arial" w:hAnsi="Arial" w:cs="Arial"/>
                <w:bCs/>
              </w:rPr>
            </w:pPr>
            <w:r w:rsidRPr="001803BD">
              <w:rPr>
                <w:rFonts w:ascii="Arial" w:hAnsi="Arial" w:cs="Arial"/>
                <w:bCs/>
              </w:rPr>
              <w:t>Укупно</w:t>
            </w:r>
          </w:p>
        </w:tc>
        <w:tc>
          <w:tcPr>
            <w:tcW w:w="2291" w:type="dxa"/>
            <w:vMerge w:val="restart"/>
            <w:vAlign w:val="center"/>
            <w:hideMark/>
          </w:tcPr>
          <w:p w:rsidR="007C391F" w:rsidRPr="001803BD" w:rsidRDefault="007C391F" w:rsidP="007C391F">
            <w:pPr>
              <w:jc w:val="center"/>
              <w:rPr>
                <w:rFonts w:ascii="Arial" w:hAnsi="Arial" w:cs="Arial"/>
                <w:bCs/>
              </w:rPr>
            </w:pPr>
            <w:r w:rsidRPr="001803BD">
              <w:rPr>
                <w:rFonts w:ascii="Arial" w:hAnsi="Arial" w:cs="Arial"/>
                <w:bCs/>
              </w:rPr>
              <w:t>Укупно</w:t>
            </w:r>
          </w:p>
        </w:tc>
        <w:tc>
          <w:tcPr>
            <w:tcW w:w="2287" w:type="dxa"/>
            <w:vMerge w:val="restart"/>
            <w:vAlign w:val="center"/>
            <w:hideMark/>
          </w:tcPr>
          <w:p w:rsidR="007C391F" w:rsidRPr="001803BD" w:rsidRDefault="007C391F" w:rsidP="007C391F">
            <w:pPr>
              <w:jc w:val="center"/>
              <w:rPr>
                <w:rFonts w:ascii="Arial" w:hAnsi="Arial" w:cs="Arial"/>
                <w:bCs/>
              </w:rPr>
            </w:pPr>
            <w:r w:rsidRPr="001803BD">
              <w:rPr>
                <w:rFonts w:ascii="Arial" w:hAnsi="Arial" w:cs="Arial"/>
                <w:bCs/>
              </w:rPr>
              <w:t>Укупно</w:t>
            </w:r>
          </w:p>
        </w:tc>
        <w:tc>
          <w:tcPr>
            <w:tcW w:w="1484" w:type="dxa"/>
            <w:vMerge w:val="restart"/>
            <w:vAlign w:val="center"/>
            <w:hideMark/>
          </w:tcPr>
          <w:p w:rsidR="007C391F" w:rsidRPr="001803BD" w:rsidRDefault="007C391F" w:rsidP="007C391F">
            <w:pPr>
              <w:jc w:val="center"/>
              <w:rPr>
                <w:rFonts w:ascii="Arial" w:hAnsi="Arial" w:cs="Arial"/>
                <w:bCs/>
              </w:rPr>
            </w:pPr>
            <w:r w:rsidRPr="001803BD">
              <w:rPr>
                <w:rFonts w:ascii="Arial" w:hAnsi="Arial" w:cs="Arial"/>
                <w:bCs/>
              </w:rPr>
              <w:t>Укупно</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Територија - НСТЈ</w:t>
            </w:r>
          </w:p>
        </w:tc>
        <w:tc>
          <w:tcPr>
            <w:tcW w:w="1051" w:type="dxa"/>
            <w:vMerge/>
            <w:hideMark/>
          </w:tcPr>
          <w:p w:rsidR="007C391F" w:rsidRPr="001803BD" w:rsidRDefault="007C391F" w:rsidP="007C391F">
            <w:pPr>
              <w:rPr>
                <w:rFonts w:ascii="Arial" w:hAnsi="Arial" w:cs="Arial"/>
                <w:bCs/>
              </w:rPr>
            </w:pPr>
          </w:p>
        </w:tc>
        <w:tc>
          <w:tcPr>
            <w:tcW w:w="2291" w:type="dxa"/>
            <w:vMerge/>
            <w:hideMark/>
          </w:tcPr>
          <w:p w:rsidR="007C391F" w:rsidRPr="001803BD" w:rsidRDefault="007C391F" w:rsidP="007C391F">
            <w:pPr>
              <w:rPr>
                <w:rFonts w:ascii="Arial" w:hAnsi="Arial" w:cs="Arial"/>
                <w:bCs/>
              </w:rPr>
            </w:pPr>
          </w:p>
        </w:tc>
        <w:tc>
          <w:tcPr>
            <w:tcW w:w="2287" w:type="dxa"/>
            <w:vMerge/>
            <w:hideMark/>
          </w:tcPr>
          <w:p w:rsidR="007C391F" w:rsidRPr="001803BD" w:rsidRDefault="007C391F" w:rsidP="007C391F">
            <w:pPr>
              <w:rPr>
                <w:rFonts w:ascii="Arial" w:hAnsi="Arial" w:cs="Arial"/>
                <w:bCs/>
              </w:rPr>
            </w:pPr>
          </w:p>
        </w:tc>
        <w:tc>
          <w:tcPr>
            <w:tcW w:w="1484" w:type="dxa"/>
            <w:vMerge/>
            <w:hideMark/>
          </w:tcPr>
          <w:p w:rsidR="007C391F" w:rsidRPr="001803BD" w:rsidRDefault="007C391F" w:rsidP="007C391F">
            <w:pPr>
              <w:rPr>
                <w:rFonts w:ascii="Arial" w:hAnsi="Arial" w:cs="Arial"/>
                <w:bCs/>
              </w:rPr>
            </w:pPr>
          </w:p>
        </w:tc>
      </w:tr>
      <w:tr w:rsidR="007C391F" w:rsidRPr="001803BD" w:rsidTr="00795D43">
        <w:trPr>
          <w:trHeight w:val="292"/>
        </w:trPr>
        <w:tc>
          <w:tcPr>
            <w:tcW w:w="2096" w:type="dxa"/>
            <w:hideMark/>
          </w:tcPr>
          <w:p w:rsidR="007C391F" w:rsidRPr="001803BD" w:rsidRDefault="007C391F" w:rsidP="007C391F">
            <w:pPr>
              <w:rPr>
                <w:rFonts w:ascii="Arial" w:hAnsi="Arial" w:cs="Arial"/>
                <w:b/>
                <w:bCs/>
              </w:rPr>
            </w:pPr>
            <w:r w:rsidRPr="001803BD">
              <w:rPr>
                <w:rFonts w:ascii="Arial" w:hAnsi="Arial" w:cs="Arial"/>
                <w:b/>
                <w:bCs/>
              </w:rPr>
              <w:t>Београдска област</w:t>
            </w:r>
          </w:p>
        </w:tc>
        <w:tc>
          <w:tcPr>
            <w:tcW w:w="1051" w:type="dxa"/>
            <w:hideMark/>
          </w:tcPr>
          <w:p w:rsidR="007C391F" w:rsidRPr="001803BD" w:rsidRDefault="007C391F" w:rsidP="007C391F">
            <w:pPr>
              <w:jc w:val="right"/>
              <w:rPr>
                <w:rFonts w:ascii="Arial" w:hAnsi="Arial" w:cs="Arial"/>
                <w:b/>
              </w:rPr>
            </w:pPr>
            <w:r w:rsidRPr="001803BD">
              <w:rPr>
                <w:rFonts w:ascii="Arial" w:hAnsi="Arial" w:cs="Arial"/>
                <w:b/>
              </w:rPr>
              <w:t>164.8978</w:t>
            </w:r>
          </w:p>
        </w:tc>
        <w:tc>
          <w:tcPr>
            <w:tcW w:w="2291" w:type="dxa"/>
            <w:hideMark/>
          </w:tcPr>
          <w:p w:rsidR="007C391F" w:rsidRPr="001803BD" w:rsidRDefault="007C391F" w:rsidP="007C391F">
            <w:pPr>
              <w:jc w:val="center"/>
              <w:rPr>
                <w:rFonts w:ascii="Arial" w:hAnsi="Arial" w:cs="Arial"/>
                <w:b/>
              </w:rPr>
            </w:pPr>
            <w:r w:rsidRPr="001803BD">
              <w:rPr>
                <w:rFonts w:ascii="Arial" w:hAnsi="Arial" w:cs="Arial"/>
                <w:b/>
              </w:rPr>
              <w:t>68.280</w:t>
            </w:r>
          </w:p>
        </w:tc>
        <w:tc>
          <w:tcPr>
            <w:tcW w:w="2287" w:type="dxa"/>
            <w:hideMark/>
          </w:tcPr>
          <w:p w:rsidR="007C391F" w:rsidRPr="001803BD" w:rsidRDefault="007C391F" w:rsidP="007C391F">
            <w:pPr>
              <w:jc w:val="center"/>
              <w:rPr>
                <w:rFonts w:ascii="Arial" w:hAnsi="Arial" w:cs="Arial"/>
                <w:b/>
              </w:rPr>
            </w:pPr>
            <w:r w:rsidRPr="001803BD">
              <w:rPr>
                <w:rFonts w:ascii="Arial" w:hAnsi="Arial" w:cs="Arial"/>
                <w:b/>
              </w:rPr>
              <w:t>1.534.931</w:t>
            </w:r>
          </w:p>
        </w:tc>
        <w:tc>
          <w:tcPr>
            <w:tcW w:w="1484" w:type="dxa"/>
            <w:hideMark/>
          </w:tcPr>
          <w:p w:rsidR="007C391F" w:rsidRPr="001803BD" w:rsidRDefault="007C391F" w:rsidP="007C391F">
            <w:pPr>
              <w:jc w:val="center"/>
              <w:rPr>
                <w:rFonts w:ascii="Arial" w:hAnsi="Arial" w:cs="Arial"/>
                <w:b/>
              </w:rPr>
            </w:pPr>
            <w:r w:rsidRPr="001803BD">
              <w:rPr>
                <w:rFonts w:ascii="Arial" w:hAnsi="Arial" w:cs="Arial"/>
                <w:b/>
              </w:rPr>
              <w:t>45.767</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Барајево</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25.989</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1.729</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23.892</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368</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Вождовац</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171.324</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7.066</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159.779</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4.479</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Врачар</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54.471</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1.894</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50.788</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1.789</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Гроцка</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81.300</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3.318</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76.535</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1.447</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Звездара</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168.855</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5.465</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157.111</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6.279</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Земун</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174.252</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7.108</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162.362</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4.782</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Лазаревац</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54.027</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2.459</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50.992</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576</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Младеновац</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47.741</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2.993</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44.277</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471</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Нови Београд</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205.774</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7.544</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193.059</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5.171</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Обреновац</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67.611</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3.558</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62.872</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1.181</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Палилула (Београд)</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178.942</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7.749</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164.943</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6.250</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Раковица</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102.691</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4.208</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96.080</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2.403</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Савски венац</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36.062</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1.386</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31.796</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2.880</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Сопот</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18.815</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909</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17.651</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255</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Стари град</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44.101</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1.739</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40.065</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2.297</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Чукарица</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172.557</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7.374</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160.862</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4.321</w:t>
            </w:r>
          </w:p>
        </w:tc>
      </w:tr>
      <w:tr w:rsidR="007C391F" w:rsidRPr="001803BD" w:rsidTr="00795D43">
        <w:trPr>
          <w:trHeight w:val="292"/>
        </w:trPr>
        <w:tc>
          <w:tcPr>
            <w:tcW w:w="2096" w:type="dxa"/>
            <w:hideMark/>
          </w:tcPr>
          <w:p w:rsidR="007C391F" w:rsidRPr="001803BD" w:rsidRDefault="007C391F" w:rsidP="007C391F">
            <w:pPr>
              <w:rPr>
                <w:rFonts w:ascii="Arial" w:hAnsi="Arial" w:cs="Arial"/>
                <w:bCs/>
              </w:rPr>
            </w:pPr>
            <w:r w:rsidRPr="001803BD">
              <w:rPr>
                <w:rFonts w:ascii="Arial" w:hAnsi="Arial" w:cs="Arial"/>
                <w:bCs/>
              </w:rPr>
              <w:t>Сурчин</w:t>
            </w:r>
          </w:p>
        </w:tc>
        <w:tc>
          <w:tcPr>
            <w:tcW w:w="1051" w:type="dxa"/>
            <w:hideMark/>
          </w:tcPr>
          <w:p w:rsidR="007C391F" w:rsidRPr="001803BD" w:rsidRDefault="007C391F" w:rsidP="007C391F">
            <w:pPr>
              <w:jc w:val="right"/>
              <w:rPr>
                <w:rFonts w:ascii="Arial" w:hAnsi="Arial" w:cs="Arial"/>
              </w:rPr>
            </w:pPr>
            <w:r w:rsidRPr="001803BD">
              <w:rPr>
                <w:rFonts w:ascii="Arial" w:hAnsi="Arial" w:cs="Arial"/>
              </w:rPr>
              <w:t>44.466</w:t>
            </w:r>
          </w:p>
        </w:tc>
        <w:tc>
          <w:tcPr>
            <w:tcW w:w="2291" w:type="dxa"/>
            <w:hideMark/>
          </w:tcPr>
          <w:p w:rsidR="007C391F" w:rsidRPr="001803BD" w:rsidRDefault="007C391F" w:rsidP="007C391F">
            <w:pPr>
              <w:jc w:val="center"/>
              <w:rPr>
                <w:rFonts w:ascii="Arial" w:hAnsi="Arial" w:cs="Arial"/>
              </w:rPr>
            </w:pPr>
            <w:r w:rsidRPr="001803BD">
              <w:rPr>
                <w:rFonts w:ascii="Arial" w:hAnsi="Arial" w:cs="Arial"/>
              </w:rPr>
              <w:t>1.781</w:t>
            </w:r>
          </w:p>
        </w:tc>
        <w:tc>
          <w:tcPr>
            <w:tcW w:w="2287" w:type="dxa"/>
            <w:hideMark/>
          </w:tcPr>
          <w:p w:rsidR="007C391F" w:rsidRPr="001803BD" w:rsidRDefault="007C391F" w:rsidP="007C391F">
            <w:pPr>
              <w:jc w:val="center"/>
              <w:rPr>
                <w:rFonts w:ascii="Arial" w:hAnsi="Arial" w:cs="Arial"/>
              </w:rPr>
            </w:pPr>
            <w:r w:rsidRPr="001803BD">
              <w:rPr>
                <w:rFonts w:ascii="Arial" w:hAnsi="Arial" w:cs="Arial"/>
              </w:rPr>
              <w:t>41.867</w:t>
            </w:r>
          </w:p>
        </w:tc>
        <w:tc>
          <w:tcPr>
            <w:tcW w:w="1484" w:type="dxa"/>
            <w:hideMark/>
          </w:tcPr>
          <w:p w:rsidR="007C391F" w:rsidRPr="001803BD" w:rsidRDefault="007C391F" w:rsidP="007C391F">
            <w:pPr>
              <w:jc w:val="center"/>
              <w:rPr>
                <w:rFonts w:ascii="Arial" w:hAnsi="Arial" w:cs="Arial"/>
              </w:rPr>
            </w:pPr>
            <w:r w:rsidRPr="001803BD">
              <w:rPr>
                <w:rFonts w:ascii="Arial" w:hAnsi="Arial" w:cs="Arial"/>
              </w:rPr>
              <w:t>818</w:t>
            </w:r>
          </w:p>
        </w:tc>
      </w:tr>
    </w:tbl>
    <w:p w:rsidR="007C391F" w:rsidRPr="001803BD"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4"/>
          <w:szCs w:val="24"/>
        </w:rPr>
      </w:pPr>
    </w:p>
    <w:p w:rsidR="007C391F" w:rsidRDefault="007C391F" w:rsidP="007C391F">
      <w:pPr>
        <w:spacing w:after="0" w:line="240" w:lineRule="auto"/>
        <w:jc w:val="both"/>
        <w:rPr>
          <w:rFonts w:ascii="Arial" w:hAnsi="Arial" w:cs="Arial"/>
          <w:sz w:val="24"/>
          <w:szCs w:val="24"/>
        </w:rPr>
      </w:pPr>
    </w:p>
    <w:p w:rsidR="007C391F" w:rsidRPr="00795D43" w:rsidRDefault="007C391F" w:rsidP="007C391F">
      <w:pPr>
        <w:spacing w:after="0" w:line="240" w:lineRule="auto"/>
        <w:jc w:val="both"/>
        <w:rPr>
          <w:rFonts w:ascii="Arial" w:hAnsi="Arial" w:cs="Arial"/>
          <w:sz w:val="20"/>
          <w:szCs w:val="20"/>
          <w:lang w:val="sr-Cyrl-RS"/>
        </w:rPr>
      </w:pPr>
      <w:r>
        <w:rPr>
          <w:rFonts w:ascii="Arial" w:hAnsi="Arial" w:cs="Arial"/>
          <w:sz w:val="20"/>
          <w:szCs w:val="20"/>
        </w:rPr>
        <w:t>Табела 52</w:t>
      </w:r>
      <w:r w:rsidR="00795D43">
        <w:rPr>
          <w:rFonts w:ascii="Arial" w:hAnsi="Arial" w:cs="Arial"/>
          <w:sz w:val="20"/>
          <w:szCs w:val="20"/>
          <w:lang w:val="sr-Cyrl-RS"/>
        </w:rPr>
        <w:t>.</w:t>
      </w:r>
    </w:p>
    <w:tbl>
      <w:tblPr>
        <w:tblStyle w:val="ColorfulShading-Accent51"/>
        <w:tblW w:w="5138" w:type="pct"/>
        <w:jc w:val="center"/>
        <w:tblInd w:w="0" w:type="dxa"/>
        <w:tblLayout w:type="fixed"/>
        <w:tblLook w:val="04A0" w:firstRow="1" w:lastRow="0" w:firstColumn="1" w:lastColumn="0" w:noHBand="0" w:noVBand="1"/>
      </w:tblPr>
      <w:tblGrid>
        <w:gridCol w:w="920"/>
        <w:gridCol w:w="926"/>
        <w:gridCol w:w="1026"/>
        <w:gridCol w:w="1248"/>
        <w:gridCol w:w="2347"/>
        <w:gridCol w:w="1387"/>
        <w:gridCol w:w="1458"/>
      </w:tblGrid>
      <w:tr w:rsidR="007C391F" w:rsidRPr="00EB2DBD" w:rsidTr="00795D43">
        <w:trPr>
          <w:trHeight w:val="243"/>
          <w:jc w:val="center"/>
        </w:trPr>
        <w:tc>
          <w:tcPr>
            <w:tcW w:w="494" w:type="pct"/>
            <w:vMerge w:val="restart"/>
            <w:hideMark/>
          </w:tcPr>
          <w:p w:rsidR="007C391F" w:rsidRPr="00EB2DBD" w:rsidRDefault="007C391F" w:rsidP="007C391F">
            <w:pPr>
              <w:jc w:val="center"/>
              <w:rPr>
                <w:rFonts w:ascii="Arial" w:hAnsi="Arial" w:cs="Arial"/>
                <w:b/>
                <w:bCs/>
                <w:sz w:val="18"/>
                <w:szCs w:val="18"/>
              </w:rPr>
            </w:pPr>
          </w:p>
        </w:tc>
        <w:tc>
          <w:tcPr>
            <w:tcW w:w="4506" w:type="pct"/>
            <w:gridSpan w:val="6"/>
            <w:hideMark/>
          </w:tcPr>
          <w:p w:rsidR="007C391F" w:rsidRPr="00EB2DBD" w:rsidRDefault="007C391F" w:rsidP="007C391F">
            <w:pPr>
              <w:jc w:val="center"/>
              <w:rPr>
                <w:rFonts w:ascii="Arial" w:hAnsi="Arial" w:cs="Arial"/>
                <w:b/>
                <w:bCs/>
                <w:sz w:val="18"/>
                <w:szCs w:val="18"/>
              </w:rPr>
            </w:pPr>
            <w:r w:rsidRPr="00EB2DBD">
              <w:rPr>
                <w:rFonts w:ascii="Arial" w:hAnsi="Arial" w:cs="Arial"/>
                <w:b/>
                <w:bCs/>
                <w:sz w:val="18"/>
                <w:szCs w:val="18"/>
              </w:rPr>
              <w:t>Особе с инвалидитетом старе 2 и више година према врсти проблема и полу  [број]</w:t>
            </w:r>
          </w:p>
        </w:tc>
      </w:tr>
      <w:tr w:rsidR="007C391F" w:rsidRPr="00EB2DBD" w:rsidTr="00795D43">
        <w:trPr>
          <w:trHeight w:val="243"/>
          <w:jc w:val="center"/>
        </w:trPr>
        <w:tc>
          <w:tcPr>
            <w:tcW w:w="494" w:type="pct"/>
            <w:vMerge/>
            <w:hideMark/>
          </w:tcPr>
          <w:p w:rsidR="007C391F" w:rsidRPr="00EB2DBD" w:rsidRDefault="007C391F" w:rsidP="007C391F">
            <w:pPr>
              <w:rPr>
                <w:rFonts w:ascii="Arial" w:hAnsi="Arial" w:cs="Arial"/>
                <w:bCs/>
                <w:sz w:val="18"/>
                <w:szCs w:val="18"/>
              </w:rPr>
            </w:pPr>
          </w:p>
        </w:tc>
        <w:tc>
          <w:tcPr>
            <w:tcW w:w="4506" w:type="pct"/>
            <w:gridSpan w:val="6"/>
            <w:hideMark/>
          </w:tcPr>
          <w:p w:rsidR="007C391F" w:rsidRPr="00EB2DBD" w:rsidRDefault="007C391F" w:rsidP="007C391F">
            <w:pPr>
              <w:jc w:val="center"/>
              <w:rPr>
                <w:rFonts w:ascii="Arial" w:hAnsi="Arial" w:cs="Arial"/>
                <w:b/>
                <w:bCs/>
                <w:sz w:val="18"/>
                <w:szCs w:val="18"/>
              </w:rPr>
            </w:pPr>
            <w:r w:rsidRPr="00F30392">
              <w:rPr>
                <w:rFonts w:ascii="Arial" w:hAnsi="Arial" w:cs="Arial"/>
                <w:b/>
                <w:bCs/>
                <w:sz w:val="18"/>
                <w:szCs w:val="18"/>
              </w:rPr>
              <w:t xml:space="preserve">Попис </w:t>
            </w:r>
            <w:r w:rsidRPr="00EB2DBD">
              <w:rPr>
                <w:rFonts w:ascii="Arial" w:hAnsi="Arial" w:cs="Arial"/>
                <w:b/>
                <w:bCs/>
                <w:sz w:val="18"/>
                <w:szCs w:val="18"/>
              </w:rPr>
              <w:t>2022</w:t>
            </w:r>
            <w:r w:rsidRPr="00F30392">
              <w:rPr>
                <w:rFonts w:ascii="Arial" w:hAnsi="Arial" w:cs="Arial"/>
                <w:b/>
                <w:bCs/>
                <w:sz w:val="18"/>
                <w:szCs w:val="18"/>
              </w:rPr>
              <w:t xml:space="preserve"> – Београдски регион</w:t>
            </w:r>
          </w:p>
        </w:tc>
      </w:tr>
      <w:tr w:rsidR="00795D43" w:rsidRPr="00EB2DBD" w:rsidTr="00795D43">
        <w:trPr>
          <w:trHeight w:val="462"/>
          <w:jc w:val="center"/>
        </w:trPr>
        <w:tc>
          <w:tcPr>
            <w:tcW w:w="494" w:type="pct"/>
            <w:vMerge/>
            <w:hideMark/>
          </w:tcPr>
          <w:p w:rsidR="007C391F" w:rsidRPr="00EB2DBD" w:rsidRDefault="007C391F" w:rsidP="007C391F">
            <w:pPr>
              <w:rPr>
                <w:rFonts w:ascii="Arial" w:hAnsi="Arial" w:cs="Arial"/>
                <w:bCs/>
                <w:sz w:val="18"/>
                <w:szCs w:val="18"/>
              </w:rPr>
            </w:pPr>
          </w:p>
        </w:tc>
        <w:tc>
          <w:tcPr>
            <w:tcW w:w="497" w:type="pct"/>
            <w:vMerge w:val="restart"/>
            <w:vAlign w:val="center"/>
            <w:hideMark/>
          </w:tcPr>
          <w:p w:rsidR="007C391F" w:rsidRPr="00EB2DBD" w:rsidRDefault="007C391F" w:rsidP="007C391F">
            <w:pPr>
              <w:jc w:val="center"/>
              <w:rPr>
                <w:rFonts w:ascii="Arial" w:hAnsi="Arial" w:cs="Arial"/>
                <w:bCs/>
                <w:sz w:val="18"/>
                <w:szCs w:val="18"/>
              </w:rPr>
            </w:pPr>
            <w:r w:rsidRPr="00EB2DBD">
              <w:rPr>
                <w:rFonts w:ascii="Arial" w:hAnsi="Arial" w:cs="Arial"/>
                <w:bCs/>
                <w:sz w:val="18"/>
                <w:szCs w:val="18"/>
              </w:rPr>
              <w:t>Проблеми са видом</w:t>
            </w:r>
          </w:p>
        </w:tc>
        <w:tc>
          <w:tcPr>
            <w:tcW w:w="551" w:type="pct"/>
            <w:vMerge w:val="restart"/>
            <w:vAlign w:val="center"/>
            <w:hideMark/>
          </w:tcPr>
          <w:p w:rsidR="007C391F" w:rsidRPr="00EB2DBD" w:rsidRDefault="007C391F" w:rsidP="007C391F">
            <w:pPr>
              <w:jc w:val="center"/>
              <w:rPr>
                <w:rFonts w:ascii="Arial" w:hAnsi="Arial" w:cs="Arial"/>
                <w:bCs/>
                <w:sz w:val="18"/>
                <w:szCs w:val="18"/>
              </w:rPr>
            </w:pPr>
            <w:r w:rsidRPr="00EB2DBD">
              <w:rPr>
                <w:rFonts w:ascii="Arial" w:hAnsi="Arial" w:cs="Arial"/>
                <w:bCs/>
                <w:sz w:val="18"/>
                <w:szCs w:val="18"/>
              </w:rPr>
              <w:t>Проблеми са слухом</w:t>
            </w:r>
          </w:p>
        </w:tc>
        <w:tc>
          <w:tcPr>
            <w:tcW w:w="670" w:type="pct"/>
            <w:vMerge w:val="restart"/>
            <w:vAlign w:val="center"/>
            <w:hideMark/>
          </w:tcPr>
          <w:p w:rsidR="007C391F" w:rsidRPr="00EB2DBD" w:rsidRDefault="007C391F" w:rsidP="007C391F">
            <w:pPr>
              <w:jc w:val="center"/>
              <w:rPr>
                <w:rFonts w:ascii="Arial" w:hAnsi="Arial" w:cs="Arial"/>
                <w:bCs/>
                <w:sz w:val="18"/>
                <w:szCs w:val="18"/>
              </w:rPr>
            </w:pPr>
            <w:r w:rsidRPr="00EB2DBD">
              <w:rPr>
                <w:rFonts w:ascii="Arial" w:hAnsi="Arial" w:cs="Arial"/>
                <w:bCs/>
                <w:sz w:val="18"/>
                <w:szCs w:val="18"/>
              </w:rPr>
              <w:t>Проблеми са ходом или пењањем степеницама</w:t>
            </w:r>
          </w:p>
        </w:tc>
        <w:tc>
          <w:tcPr>
            <w:tcW w:w="1260" w:type="pct"/>
            <w:vMerge w:val="restart"/>
            <w:vAlign w:val="center"/>
            <w:hideMark/>
          </w:tcPr>
          <w:p w:rsidR="007C391F" w:rsidRPr="00EB2DBD" w:rsidRDefault="007C391F" w:rsidP="007C391F">
            <w:pPr>
              <w:jc w:val="center"/>
              <w:rPr>
                <w:rFonts w:ascii="Arial" w:hAnsi="Arial" w:cs="Arial"/>
                <w:bCs/>
                <w:sz w:val="18"/>
                <w:szCs w:val="18"/>
              </w:rPr>
            </w:pPr>
            <w:r w:rsidRPr="00EB2DBD">
              <w:rPr>
                <w:rFonts w:ascii="Arial" w:hAnsi="Arial" w:cs="Arial"/>
                <w:bCs/>
                <w:sz w:val="18"/>
                <w:szCs w:val="18"/>
              </w:rPr>
              <w:t>Проблеми са памћењем/концентрацијом</w:t>
            </w:r>
          </w:p>
        </w:tc>
        <w:tc>
          <w:tcPr>
            <w:tcW w:w="745" w:type="pct"/>
            <w:vMerge w:val="restart"/>
            <w:vAlign w:val="center"/>
            <w:hideMark/>
          </w:tcPr>
          <w:p w:rsidR="007C391F" w:rsidRPr="00EB2DBD" w:rsidRDefault="007C391F" w:rsidP="007C391F">
            <w:pPr>
              <w:jc w:val="center"/>
              <w:rPr>
                <w:rFonts w:ascii="Arial" w:hAnsi="Arial" w:cs="Arial"/>
                <w:bCs/>
                <w:sz w:val="18"/>
                <w:szCs w:val="18"/>
              </w:rPr>
            </w:pPr>
            <w:r w:rsidRPr="00EB2DBD">
              <w:rPr>
                <w:rFonts w:ascii="Arial" w:hAnsi="Arial" w:cs="Arial"/>
                <w:bCs/>
                <w:sz w:val="18"/>
                <w:szCs w:val="18"/>
              </w:rPr>
              <w:t>Проблеми са самосталношћу при одевању/ исхрани/ одржавању личне хигијене</w:t>
            </w:r>
          </w:p>
        </w:tc>
        <w:tc>
          <w:tcPr>
            <w:tcW w:w="782" w:type="pct"/>
            <w:vMerge w:val="restart"/>
            <w:vAlign w:val="center"/>
            <w:hideMark/>
          </w:tcPr>
          <w:p w:rsidR="007C391F" w:rsidRPr="00EB2DBD" w:rsidRDefault="007C391F" w:rsidP="007C391F">
            <w:pPr>
              <w:jc w:val="center"/>
              <w:rPr>
                <w:rFonts w:ascii="Arial" w:hAnsi="Arial" w:cs="Arial"/>
                <w:bCs/>
                <w:sz w:val="18"/>
                <w:szCs w:val="18"/>
              </w:rPr>
            </w:pPr>
            <w:r w:rsidRPr="00EB2DBD">
              <w:rPr>
                <w:rFonts w:ascii="Arial" w:hAnsi="Arial" w:cs="Arial"/>
                <w:bCs/>
                <w:sz w:val="18"/>
                <w:szCs w:val="18"/>
              </w:rPr>
              <w:t>Проблеми са комуникацијом</w:t>
            </w:r>
          </w:p>
        </w:tc>
      </w:tr>
      <w:tr w:rsidR="00795D43" w:rsidRPr="00EB2DBD" w:rsidTr="00795D43">
        <w:trPr>
          <w:trHeight w:val="243"/>
          <w:jc w:val="center"/>
        </w:trPr>
        <w:tc>
          <w:tcPr>
            <w:tcW w:w="494" w:type="pct"/>
            <w:hideMark/>
          </w:tcPr>
          <w:p w:rsidR="007C391F" w:rsidRPr="00EB2DBD" w:rsidRDefault="007C391F" w:rsidP="007C391F">
            <w:pPr>
              <w:rPr>
                <w:rFonts w:ascii="Arial" w:hAnsi="Arial" w:cs="Arial"/>
                <w:bCs/>
                <w:sz w:val="18"/>
                <w:szCs w:val="18"/>
              </w:rPr>
            </w:pPr>
            <w:r w:rsidRPr="00EB2DBD">
              <w:rPr>
                <w:rFonts w:ascii="Arial" w:hAnsi="Arial" w:cs="Arial"/>
                <w:bCs/>
                <w:sz w:val="18"/>
                <w:szCs w:val="18"/>
              </w:rPr>
              <w:t>Пол</w:t>
            </w:r>
          </w:p>
        </w:tc>
        <w:tc>
          <w:tcPr>
            <w:tcW w:w="497" w:type="pct"/>
            <w:vMerge/>
            <w:hideMark/>
          </w:tcPr>
          <w:p w:rsidR="007C391F" w:rsidRPr="00EB2DBD" w:rsidRDefault="007C391F" w:rsidP="007C391F">
            <w:pPr>
              <w:rPr>
                <w:rFonts w:ascii="Arial" w:hAnsi="Arial" w:cs="Arial"/>
                <w:bCs/>
                <w:sz w:val="18"/>
                <w:szCs w:val="18"/>
              </w:rPr>
            </w:pPr>
          </w:p>
        </w:tc>
        <w:tc>
          <w:tcPr>
            <w:tcW w:w="551" w:type="pct"/>
            <w:vMerge/>
            <w:hideMark/>
          </w:tcPr>
          <w:p w:rsidR="007C391F" w:rsidRPr="00EB2DBD" w:rsidRDefault="007C391F" w:rsidP="007C391F">
            <w:pPr>
              <w:rPr>
                <w:rFonts w:ascii="Arial" w:hAnsi="Arial" w:cs="Arial"/>
                <w:bCs/>
                <w:sz w:val="18"/>
                <w:szCs w:val="18"/>
              </w:rPr>
            </w:pPr>
          </w:p>
        </w:tc>
        <w:tc>
          <w:tcPr>
            <w:tcW w:w="670" w:type="pct"/>
            <w:vMerge/>
            <w:hideMark/>
          </w:tcPr>
          <w:p w:rsidR="007C391F" w:rsidRPr="00EB2DBD" w:rsidRDefault="007C391F" w:rsidP="007C391F">
            <w:pPr>
              <w:rPr>
                <w:rFonts w:ascii="Arial" w:hAnsi="Arial" w:cs="Arial"/>
                <w:bCs/>
                <w:sz w:val="18"/>
                <w:szCs w:val="18"/>
              </w:rPr>
            </w:pPr>
          </w:p>
        </w:tc>
        <w:tc>
          <w:tcPr>
            <w:tcW w:w="1260" w:type="pct"/>
            <w:vMerge/>
            <w:hideMark/>
          </w:tcPr>
          <w:p w:rsidR="007C391F" w:rsidRPr="00EB2DBD" w:rsidRDefault="007C391F" w:rsidP="007C391F">
            <w:pPr>
              <w:rPr>
                <w:rFonts w:ascii="Arial" w:hAnsi="Arial" w:cs="Arial"/>
                <w:bCs/>
                <w:sz w:val="18"/>
                <w:szCs w:val="18"/>
              </w:rPr>
            </w:pPr>
          </w:p>
        </w:tc>
        <w:tc>
          <w:tcPr>
            <w:tcW w:w="745" w:type="pct"/>
            <w:vMerge/>
            <w:hideMark/>
          </w:tcPr>
          <w:p w:rsidR="007C391F" w:rsidRPr="00EB2DBD" w:rsidRDefault="007C391F" w:rsidP="007C391F">
            <w:pPr>
              <w:rPr>
                <w:rFonts w:ascii="Arial" w:hAnsi="Arial" w:cs="Arial"/>
                <w:bCs/>
                <w:sz w:val="18"/>
                <w:szCs w:val="18"/>
              </w:rPr>
            </w:pPr>
          </w:p>
        </w:tc>
        <w:tc>
          <w:tcPr>
            <w:tcW w:w="782" w:type="pct"/>
            <w:vMerge/>
            <w:hideMark/>
          </w:tcPr>
          <w:p w:rsidR="007C391F" w:rsidRPr="00EB2DBD" w:rsidRDefault="007C391F" w:rsidP="007C391F">
            <w:pPr>
              <w:rPr>
                <w:rFonts w:ascii="Arial" w:hAnsi="Arial" w:cs="Arial"/>
                <w:bCs/>
                <w:sz w:val="18"/>
                <w:szCs w:val="18"/>
              </w:rPr>
            </w:pPr>
          </w:p>
        </w:tc>
      </w:tr>
      <w:tr w:rsidR="00795D43" w:rsidRPr="00EB2DBD" w:rsidTr="00795D43">
        <w:trPr>
          <w:trHeight w:val="243"/>
          <w:jc w:val="center"/>
        </w:trPr>
        <w:tc>
          <w:tcPr>
            <w:tcW w:w="494" w:type="pct"/>
            <w:hideMark/>
          </w:tcPr>
          <w:p w:rsidR="007C391F" w:rsidRPr="00EB2DBD" w:rsidRDefault="007C391F" w:rsidP="007C391F">
            <w:pPr>
              <w:rPr>
                <w:rFonts w:ascii="Arial" w:hAnsi="Arial" w:cs="Arial"/>
                <w:bCs/>
                <w:sz w:val="18"/>
                <w:szCs w:val="18"/>
              </w:rPr>
            </w:pPr>
            <w:r w:rsidRPr="00EB2DBD">
              <w:rPr>
                <w:rFonts w:ascii="Arial" w:hAnsi="Arial" w:cs="Arial"/>
                <w:bCs/>
                <w:sz w:val="18"/>
                <w:szCs w:val="18"/>
              </w:rPr>
              <w:t>Укупно</w:t>
            </w:r>
          </w:p>
        </w:tc>
        <w:tc>
          <w:tcPr>
            <w:tcW w:w="497"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20</w:t>
            </w:r>
            <w:r>
              <w:rPr>
                <w:rFonts w:ascii="Arial" w:hAnsi="Arial" w:cs="Arial"/>
                <w:sz w:val="18"/>
                <w:szCs w:val="18"/>
              </w:rPr>
              <w:t>.</w:t>
            </w:r>
            <w:r w:rsidRPr="00EB2DBD">
              <w:rPr>
                <w:rFonts w:ascii="Arial" w:hAnsi="Arial" w:cs="Arial"/>
                <w:sz w:val="18"/>
                <w:szCs w:val="18"/>
              </w:rPr>
              <w:t>661</w:t>
            </w:r>
          </w:p>
        </w:tc>
        <w:tc>
          <w:tcPr>
            <w:tcW w:w="551"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17</w:t>
            </w:r>
            <w:r>
              <w:rPr>
                <w:rFonts w:ascii="Arial" w:hAnsi="Arial" w:cs="Arial"/>
                <w:sz w:val="18"/>
                <w:szCs w:val="18"/>
              </w:rPr>
              <w:t>.</w:t>
            </w:r>
            <w:r w:rsidRPr="00EB2DBD">
              <w:rPr>
                <w:rFonts w:ascii="Arial" w:hAnsi="Arial" w:cs="Arial"/>
                <w:sz w:val="18"/>
                <w:szCs w:val="18"/>
              </w:rPr>
              <w:t>414</w:t>
            </w:r>
          </w:p>
        </w:tc>
        <w:tc>
          <w:tcPr>
            <w:tcW w:w="670"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41</w:t>
            </w:r>
            <w:r>
              <w:rPr>
                <w:rFonts w:ascii="Arial" w:hAnsi="Arial" w:cs="Arial"/>
                <w:sz w:val="18"/>
                <w:szCs w:val="18"/>
              </w:rPr>
              <w:t>.</w:t>
            </w:r>
            <w:r w:rsidRPr="00EB2DBD">
              <w:rPr>
                <w:rFonts w:ascii="Arial" w:hAnsi="Arial" w:cs="Arial"/>
                <w:sz w:val="18"/>
                <w:szCs w:val="18"/>
              </w:rPr>
              <w:t>424</w:t>
            </w:r>
          </w:p>
        </w:tc>
        <w:tc>
          <w:tcPr>
            <w:tcW w:w="1260"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12</w:t>
            </w:r>
            <w:r>
              <w:rPr>
                <w:rFonts w:ascii="Arial" w:hAnsi="Arial" w:cs="Arial"/>
                <w:sz w:val="18"/>
                <w:szCs w:val="18"/>
              </w:rPr>
              <w:t>.</w:t>
            </w:r>
            <w:r w:rsidRPr="00EB2DBD">
              <w:rPr>
                <w:rFonts w:ascii="Arial" w:hAnsi="Arial" w:cs="Arial"/>
                <w:sz w:val="18"/>
                <w:szCs w:val="18"/>
              </w:rPr>
              <w:t>138</w:t>
            </w:r>
          </w:p>
        </w:tc>
        <w:tc>
          <w:tcPr>
            <w:tcW w:w="745"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17</w:t>
            </w:r>
            <w:r>
              <w:rPr>
                <w:rFonts w:ascii="Arial" w:hAnsi="Arial" w:cs="Arial"/>
                <w:sz w:val="18"/>
                <w:szCs w:val="18"/>
              </w:rPr>
              <w:t>.</w:t>
            </w:r>
            <w:r w:rsidRPr="00EB2DBD">
              <w:rPr>
                <w:rFonts w:ascii="Arial" w:hAnsi="Arial" w:cs="Arial"/>
                <w:sz w:val="18"/>
                <w:szCs w:val="18"/>
              </w:rPr>
              <w:t>805</w:t>
            </w:r>
          </w:p>
        </w:tc>
        <w:tc>
          <w:tcPr>
            <w:tcW w:w="782"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9</w:t>
            </w:r>
            <w:r>
              <w:rPr>
                <w:rFonts w:ascii="Arial" w:hAnsi="Arial" w:cs="Arial"/>
                <w:sz w:val="18"/>
                <w:szCs w:val="18"/>
              </w:rPr>
              <w:t>.</w:t>
            </w:r>
            <w:r w:rsidRPr="00EB2DBD">
              <w:rPr>
                <w:rFonts w:ascii="Arial" w:hAnsi="Arial" w:cs="Arial"/>
                <w:sz w:val="18"/>
                <w:szCs w:val="18"/>
              </w:rPr>
              <w:t>147</w:t>
            </w:r>
          </w:p>
        </w:tc>
      </w:tr>
      <w:tr w:rsidR="00795D43" w:rsidRPr="00EB2DBD" w:rsidTr="00795D43">
        <w:trPr>
          <w:trHeight w:val="243"/>
          <w:jc w:val="center"/>
        </w:trPr>
        <w:tc>
          <w:tcPr>
            <w:tcW w:w="494" w:type="pct"/>
            <w:hideMark/>
          </w:tcPr>
          <w:p w:rsidR="007C391F" w:rsidRPr="00EB2DBD" w:rsidRDefault="007C391F" w:rsidP="007C391F">
            <w:pPr>
              <w:rPr>
                <w:rFonts w:ascii="Arial" w:hAnsi="Arial" w:cs="Arial"/>
                <w:bCs/>
                <w:sz w:val="18"/>
                <w:szCs w:val="18"/>
              </w:rPr>
            </w:pPr>
            <w:r w:rsidRPr="00EB2DBD">
              <w:rPr>
                <w:rFonts w:ascii="Arial" w:hAnsi="Arial" w:cs="Arial"/>
                <w:bCs/>
                <w:sz w:val="18"/>
                <w:szCs w:val="18"/>
              </w:rPr>
              <w:t>Мушко</w:t>
            </w:r>
          </w:p>
        </w:tc>
        <w:tc>
          <w:tcPr>
            <w:tcW w:w="497"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8</w:t>
            </w:r>
            <w:r>
              <w:rPr>
                <w:rFonts w:ascii="Arial" w:hAnsi="Arial" w:cs="Arial"/>
                <w:sz w:val="18"/>
                <w:szCs w:val="18"/>
              </w:rPr>
              <w:t>.</w:t>
            </w:r>
            <w:r w:rsidRPr="00EB2DBD">
              <w:rPr>
                <w:rFonts w:ascii="Arial" w:hAnsi="Arial" w:cs="Arial"/>
                <w:sz w:val="18"/>
                <w:szCs w:val="18"/>
              </w:rPr>
              <w:t>032</w:t>
            </w:r>
          </w:p>
        </w:tc>
        <w:tc>
          <w:tcPr>
            <w:tcW w:w="551"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7</w:t>
            </w:r>
            <w:r>
              <w:rPr>
                <w:rFonts w:ascii="Arial" w:hAnsi="Arial" w:cs="Arial"/>
                <w:sz w:val="18"/>
                <w:szCs w:val="18"/>
              </w:rPr>
              <w:t>.</w:t>
            </w:r>
            <w:r w:rsidRPr="00EB2DBD">
              <w:rPr>
                <w:rFonts w:ascii="Arial" w:hAnsi="Arial" w:cs="Arial"/>
                <w:sz w:val="18"/>
                <w:szCs w:val="18"/>
              </w:rPr>
              <w:t>550</w:t>
            </w:r>
          </w:p>
        </w:tc>
        <w:tc>
          <w:tcPr>
            <w:tcW w:w="670"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14</w:t>
            </w:r>
            <w:r>
              <w:rPr>
                <w:rFonts w:ascii="Arial" w:hAnsi="Arial" w:cs="Arial"/>
                <w:sz w:val="18"/>
                <w:szCs w:val="18"/>
              </w:rPr>
              <w:t>.</w:t>
            </w:r>
            <w:r w:rsidRPr="00EB2DBD">
              <w:rPr>
                <w:rFonts w:ascii="Arial" w:hAnsi="Arial" w:cs="Arial"/>
                <w:sz w:val="18"/>
                <w:szCs w:val="18"/>
              </w:rPr>
              <w:t>838</w:t>
            </w:r>
          </w:p>
        </w:tc>
        <w:tc>
          <w:tcPr>
            <w:tcW w:w="1260"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4</w:t>
            </w:r>
            <w:r>
              <w:rPr>
                <w:rFonts w:ascii="Arial" w:hAnsi="Arial" w:cs="Arial"/>
                <w:sz w:val="18"/>
                <w:szCs w:val="18"/>
              </w:rPr>
              <w:t>.</w:t>
            </w:r>
            <w:r w:rsidRPr="00EB2DBD">
              <w:rPr>
                <w:rFonts w:ascii="Arial" w:hAnsi="Arial" w:cs="Arial"/>
                <w:sz w:val="18"/>
                <w:szCs w:val="18"/>
              </w:rPr>
              <w:t>855</w:t>
            </w:r>
          </w:p>
        </w:tc>
        <w:tc>
          <w:tcPr>
            <w:tcW w:w="745"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6</w:t>
            </w:r>
            <w:r>
              <w:rPr>
                <w:rFonts w:ascii="Arial" w:hAnsi="Arial" w:cs="Arial"/>
                <w:sz w:val="18"/>
                <w:szCs w:val="18"/>
              </w:rPr>
              <w:t>.</w:t>
            </w:r>
            <w:r w:rsidRPr="00EB2DBD">
              <w:rPr>
                <w:rFonts w:ascii="Arial" w:hAnsi="Arial" w:cs="Arial"/>
                <w:sz w:val="18"/>
                <w:szCs w:val="18"/>
              </w:rPr>
              <w:t>964</w:t>
            </w:r>
          </w:p>
        </w:tc>
        <w:tc>
          <w:tcPr>
            <w:tcW w:w="782"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4</w:t>
            </w:r>
            <w:r>
              <w:rPr>
                <w:rFonts w:ascii="Arial" w:hAnsi="Arial" w:cs="Arial"/>
                <w:sz w:val="18"/>
                <w:szCs w:val="18"/>
              </w:rPr>
              <w:t>.</w:t>
            </w:r>
            <w:r w:rsidRPr="00EB2DBD">
              <w:rPr>
                <w:rFonts w:ascii="Arial" w:hAnsi="Arial" w:cs="Arial"/>
                <w:sz w:val="18"/>
                <w:szCs w:val="18"/>
              </w:rPr>
              <w:t>203</w:t>
            </w:r>
          </w:p>
        </w:tc>
      </w:tr>
      <w:tr w:rsidR="00795D43" w:rsidRPr="00EB2DBD" w:rsidTr="00795D43">
        <w:trPr>
          <w:trHeight w:val="243"/>
          <w:jc w:val="center"/>
        </w:trPr>
        <w:tc>
          <w:tcPr>
            <w:tcW w:w="494" w:type="pct"/>
            <w:hideMark/>
          </w:tcPr>
          <w:p w:rsidR="007C391F" w:rsidRPr="00EB2DBD" w:rsidRDefault="007C391F" w:rsidP="007C391F">
            <w:pPr>
              <w:rPr>
                <w:rFonts w:ascii="Arial" w:hAnsi="Arial" w:cs="Arial"/>
                <w:bCs/>
                <w:sz w:val="18"/>
                <w:szCs w:val="18"/>
              </w:rPr>
            </w:pPr>
            <w:r w:rsidRPr="00EB2DBD">
              <w:rPr>
                <w:rFonts w:ascii="Arial" w:hAnsi="Arial" w:cs="Arial"/>
                <w:bCs/>
                <w:sz w:val="18"/>
                <w:szCs w:val="18"/>
              </w:rPr>
              <w:t>Женско</w:t>
            </w:r>
          </w:p>
        </w:tc>
        <w:tc>
          <w:tcPr>
            <w:tcW w:w="497"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12</w:t>
            </w:r>
            <w:r>
              <w:rPr>
                <w:rFonts w:ascii="Arial" w:hAnsi="Arial" w:cs="Arial"/>
                <w:sz w:val="18"/>
                <w:szCs w:val="18"/>
              </w:rPr>
              <w:t>.</w:t>
            </w:r>
            <w:r w:rsidRPr="00EB2DBD">
              <w:rPr>
                <w:rFonts w:ascii="Arial" w:hAnsi="Arial" w:cs="Arial"/>
                <w:sz w:val="18"/>
                <w:szCs w:val="18"/>
              </w:rPr>
              <w:t>629</w:t>
            </w:r>
          </w:p>
        </w:tc>
        <w:tc>
          <w:tcPr>
            <w:tcW w:w="551"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9</w:t>
            </w:r>
            <w:r>
              <w:rPr>
                <w:rFonts w:ascii="Arial" w:hAnsi="Arial" w:cs="Arial"/>
                <w:sz w:val="18"/>
                <w:szCs w:val="18"/>
              </w:rPr>
              <w:t>.</w:t>
            </w:r>
            <w:r w:rsidRPr="00EB2DBD">
              <w:rPr>
                <w:rFonts w:ascii="Arial" w:hAnsi="Arial" w:cs="Arial"/>
                <w:sz w:val="18"/>
                <w:szCs w:val="18"/>
              </w:rPr>
              <w:t>864</w:t>
            </w:r>
          </w:p>
        </w:tc>
        <w:tc>
          <w:tcPr>
            <w:tcW w:w="670"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26</w:t>
            </w:r>
            <w:r>
              <w:rPr>
                <w:rFonts w:ascii="Arial" w:hAnsi="Arial" w:cs="Arial"/>
                <w:sz w:val="18"/>
                <w:szCs w:val="18"/>
              </w:rPr>
              <w:t>.</w:t>
            </w:r>
            <w:r w:rsidRPr="00EB2DBD">
              <w:rPr>
                <w:rFonts w:ascii="Arial" w:hAnsi="Arial" w:cs="Arial"/>
                <w:sz w:val="18"/>
                <w:szCs w:val="18"/>
              </w:rPr>
              <w:t>586</w:t>
            </w:r>
          </w:p>
        </w:tc>
        <w:tc>
          <w:tcPr>
            <w:tcW w:w="1260"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7</w:t>
            </w:r>
            <w:r>
              <w:rPr>
                <w:rFonts w:ascii="Arial" w:hAnsi="Arial" w:cs="Arial"/>
                <w:sz w:val="18"/>
                <w:szCs w:val="18"/>
              </w:rPr>
              <w:t>.</w:t>
            </w:r>
            <w:r w:rsidRPr="00EB2DBD">
              <w:rPr>
                <w:rFonts w:ascii="Arial" w:hAnsi="Arial" w:cs="Arial"/>
                <w:sz w:val="18"/>
                <w:szCs w:val="18"/>
              </w:rPr>
              <w:t>283</w:t>
            </w:r>
          </w:p>
        </w:tc>
        <w:tc>
          <w:tcPr>
            <w:tcW w:w="745"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10</w:t>
            </w:r>
            <w:r>
              <w:rPr>
                <w:rFonts w:ascii="Arial" w:hAnsi="Arial" w:cs="Arial"/>
                <w:sz w:val="18"/>
                <w:szCs w:val="18"/>
              </w:rPr>
              <w:t>.</w:t>
            </w:r>
            <w:r w:rsidRPr="00EB2DBD">
              <w:rPr>
                <w:rFonts w:ascii="Arial" w:hAnsi="Arial" w:cs="Arial"/>
                <w:sz w:val="18"/>
                <w:szCs w:val="18"/>
              </w:rPr>
              <w:t>841</w:t>
            </w:r>
          </w:p>
        </w:tc>
        <w:tc>
          <w:tcPr>
            <w:tcW w:w="782" w:type="pct"/>
            <w:hideMark/>
          </w:tcPr>
          <w:p w:rsidR="007C391F" w:rsidRPr="00EB2DBD" w:rsidRDefault="007C391F" w:rsidP="007C391F">
            <w:pPr>
              <w:jc w:val="center"/>
              <w:rPr>
                <w:rFonts w:ascii="Arial" w:hAnsi="Arial" w:cs="Arial"/>
                <w:sz w:val="18"/>
                <w:szCs w:val="18"/>
              </w:rPr>
            </w:pPr>
            <w:r w:rsidRPr="00EB2DBD">
              <w:rPr>
                <w:rFonts w:ascii="Arial" w:hAnsi="Arial" w:cs="Arial"/>
                <w:sz w:val="18"/>
                <w:szCs w:val="18"/>
              </w:rPr>
              <w:t>4</w:t>
            </w:r>
            <w:r>
              <w:rPr>
                <w:rFonts w:ascii="Arial" w:hAnsi="Arial" w:cs="Arial"/>
                <w:sz w:val="18"/>
                <w:szCs w:val="18"/>
              </w:rPr>
              <w:t>.</w:t>
            </w:r>
            <w:r w:rsidRPr="00EB2DBD">
              <w:rPr>
                <w:rFonts w:ascii="Arial" w:hAnsi="Arial" w:cs="Arial"/>
                <w:sz w:val="18"/>
                <w:szCs w:val="18"/>
              </w:rPr>
              <w:t>944</w:t>
            </w:r>
          </w:p>
        </w:tc>
      </w:tr>
    </w:tbl>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4"/>
          <w:szCs w:val="24"/>
        </w:rPr>
      </w:pPr>
      <w:r w:rsidRPr="00532B33">
        <w:rPr>
          <w:rFonts w:ascii="Arial" w:hAnsi="Arial" w:cs="Arial"/>
          <w:sz w:val="24"/>
          <w:szCs w:val="24"/>
        </w:rPr>
        <w:t>Особе са инвалидитетом чине</w:t>
      </w:r>
      <w:r>
        <w:rPr>
          <w:rFonts w:ascii="Arial" w:hAnsi="Arial" w:cs="Arial"/>
          <w:sz w:val="24"/>
          <w:szCs w:val="24"/>
        </w:rPr>
        <w:t xml:space="preserve"> 15,8</w:t>
      </w:r>
      <w:r w:rsidRPr="00532B33">
        <w:rPr>
          <w:rFonts w:ascii="Arial" w:hAnsi="Arial" w:cs="Arial"/>
          <w:sz w:val="24"/>
          <w:szCs w:val="24"/>
        </w:rPr>
        <w:t>% укупног б</w:t>
      </w:r>
      <w:r>
        <w:rPr>
          <w:rFonts w:ascii="Arial" w:hAnsi="Arial" w:cs="Arial"/>
          <w:sz w:val="24"/>
          <w:szCs w:val="24"/>
        </w:rPr>
        <w:t>роја корисника евидентираних 202</w:t>
      </w:r>
      <w:r>
        <w:rPr>
          <w:rFonts w:ascii="Arial" w:hAnsi="Arial" w:cs="Arial"/>
          <w:sz w:val="24"/>
          <w:szCs w:val="24"/>
          <w:lang w:val="sr-Cyrl-RS"/>
        </w:rPr>
        <w:t>3</w:t>
      </w:r>
      <w:r w:rsidRPr="00532B33">
        <w:rPr>
          <w:rFonts w:ascii="Arial" w:hAnsi="Arial" w:cs="Arial"/>
          <w:sz w:val="24"/>
          <w:szCs w:val="24"/>
        </w:rPr>
        <w:t>. године у Градском центру за социјални рад</w:t>
      </w:r>
      <w:r>
        <w:rPr>
          <w:rFonts w:ascii="Arial" w:hAnsi="Arial" w:cs="Arial"/>
          <w:sz w:val="24"/>
          <w:szCs w:val="24"/>
        </w:rPr>
        <w:t>.</w:t>
      </w: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A341BB" w:rsidRDefault="00A341BB" w:rsidP="007C391F">
      <w:pPr>
        <w:spacing w:after="0" w:line="240" w:lineRule="auto"/>
        <w:jc w:val="both"/>
        <w:rPr>
          <w:rFonts w:ascii="Arial" w:hAnsi="Arial" w:cs="Arial"/>
          <w:sz w:val="24"/>
          <w:szCs w:val="24"/>
        </w:rPr>
      </w:pPr>
    </w:p>
    <w:p w:rsidR="007C391F" w:rsidRDefault="007C391F" w:rsidP="007C391F">
      <w:pPr>
        <w:spacing w:after="0" w:line="240" w:lineRule="auto"/>
        <w:jc w:val="both"/>
        <w:rPr>
          <w:rFonts w:ascii="Arial" w:hAnsi="Arial" w:cs="Arial"/>
          <w:sz w:val="20"/>
          <w:szCs w:val="20"/>
        </w:rPr>
      </w:pPr>
    </w:p>
    <w:p w:rsidR="007C391F" w:rsidRPr="00F31C30"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lastRenderedPageBreak/>
        <w:t>Табела 53</w:t>
      </w:r>
      <w:r w:rsidR="00795D43">
        <w:rPr>
          <w:rFonts w:ascii="Arial" w:hAnsi="Arial" w:cs="Arial"/>
          <w:sz w:val="20"/>
          <w:szCs w:val="20"/>
          <w:lang w:val="sr-Cyrl-RS"/>
        </w:rPr>
        <w:t>.</w:t>
      </w:r>
    </w:p>
    <w:tbl>
      <w:tblPr>
        <w:tblStyle w:val="ColorfulShading-Accent52"/>
        <w:tblW w:w="5000" w:type="pct"/>
        <w:jc w:val="center"/>
        <w:tblInd w:w="0" w:type="dxa"/>
        <w:tblLayout w:type="fixed"/>
        <w:tblLook w:val="04A0" w:firstRow="1" w:lastRow="0" w:firstColumn="1" w:lastColumn="0" w:noHBand="0" w:noVBand="1"/>
      </w:tblPr>
      <w:tblGrid>
        <w:gridCol w:w="2653"/>
        <w:gridCol w:w="1878"/>
        <w:gridCol w:w="2256"/>
        <w:gridCol w:w="2275"/>
      </w:tblGrid>
      <w:tr w:rsidR="007C391F" w:rsidRPr="00F31C30" w:rsidTr="00795D43">
        <w:trPr>
          <w:trHeight w:val="376"/>
          <w:jc w:val="center"/>
        </w:trPr>
        <w:tc>
          <w:tcPr>
            <w:tcW w:w="5000" w:type="pct"/>
            <w:gridSpan w:val="4"/>
            <w:noWrap/>
            <w:hideMark/>
          </w:tcPr>
          <w:p w:rsidR="007C391F" w:rsidRPr="00F31C30" w:rsidRDefault="007C391F" w:rsidP="007C391F">
            <w:pPr>
              <w:jc w:val="center"/>
              <w:rPr>
                <w:rFonts w:ascii="Arial" w:hAnsi="Arial" w:cs="Arial"/>
                <w:b/>
                <w:bCs/>
                <w:lang w:val="sr-Latn-RS" w:eastAsia="sr-Latn-RS"/>
              </w:rPr>
            </w:pPr>
            <w:r w:rsidRPr="00F31C30">
              <w:rPr>
                <w:rFonts w:ascii="Arial" w:hAnsi="Arial" w:cs="Arial"/>
                <w:b/>
                <w:bCs/>
                <w:lang w:val="sr-Latn-RS" w:eastAsia="sr-Latn-RS"/>
              </w:rPr>
              <w:t xml:space="preserve">Особе са инвалидитетом на евиденцији </w:t>
            </w:r>
            <w:r w:rsidRPr="00F31C30">
              <w:rPr>
                <w:rFonts w:ascii="Arial" w:hAnsi="Arial" w:cs="Arial"/>
                <w:b/>
                <w:bCs/>
                <w:lang w:val="sr-Cyrl-RS" w:eastAsia="sr-Latn-RS"/>
              </w:rPr>
              <w:t>Г</w:t>
            </w:r>
            <w:r w:rsidRPr="00F31C30">
              <w:rPr>
                <w:rFonts w:ascii="Arial" w:hAnsi="Arial" w:cs="Arial"/>
                <w:b/>
                <w:bCs/>
                <w:lang w:val="sr-Latn-RS" w:eastAsia="sr-Latn-RS"/>
              </w:rPr>
              <w:t xml:space="preserve">ЦСР у току </w:t>
            </w:r>
            <w:r w:rsidRPr="00F31C30">
              <w:rPr>
                <w:rFonts w:ascii="Arial" w:hAnsi="Arial" w:cs="Arial"/>
                <w:b/>
                <w:bCs/>
                <w:lang w:val="sr-Cyrl-RS" w:eastAsia="sr-Latn-RS"/>
              </w:rPr>
              <w:t xml:space="preserve">2023. </w:t>
            </w:r>
            <w:r w:rsidRPr="00F31C30">
              <w:rPr>
                <w:rFonts w:ascii="Arial" w:hAnsi="Arial" w:cs="Arial"/>
                <w:b/>
                <w:bCs/>
                <w:lang w:val="sr-Latn-RS" w:eastAsia="sr-Latn-RS"/>
              </w:rPr>
              <w:t>године према старости и полу</w:t>
            </w:r>
          </w:p>
        </w:tc>
      </w:tr>
      <w:tr w:rsidR="007C391F" w:rsidRPr="00F31C30" w:rsidTr="00795D43">
        <w:trPr>
          <w:trHeight w:val="327"/>
          <w:jc w:val="center"/>
        </w:trPr>
        <w:tc>
          <w:tcPr>
            <w:tcW w:w="1464" w:type="pct"/>
            <w:noWrap/>
            <w:hideMark/>
          </w:tcPr>
          <w:p w:rsidR="007C391F" w:rsidRPr="00F31C30" w:rsidRDefault="007C391F" w:rsidP="007C391F">
            <w:pPr>
              <w:rPr>
                <w:rFonts w:ascii="Arial" w:hAnsi="Arial" w:cs="Arial"/>
                <w:bCs/>
                <w:lang w:val="sr-Latn-RS" w:eastAsia="sr-Latn-RS"/>
              </w:rPr>
            </w:pPr>
            <w:r w:rsidRPr="00F31C30">
              <w:rPr>
                <w:rFonts w:ascii="Arial" w:hAnsi="Arial" w:cs="Arial"/>
                <w:bCs/>
                <w:lang w:val="sr-Latn-RS" w:eastAsia="sr-Latn-RS"/>
              </w:rPr>
              <w:t xml:space="preserve">Старост </w:t>
            </w:r>
          </w:p>
        </w:tc>
        <w:tc>
          <w:tcPr>
            <w:tcW w:w="1036"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 xml:space="preserve">Мушки </w:t>
            </w:r>
          </w:p>
        </w:tc>
        <w:tc>
          <w:tcPr>
            <w:tcW w:w="1245"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 xml:space="preserve">Женски </w:t>
            </w:r>
          </w:p>
        </w:tc>
        <w:tc>
          <w:tcPr>
            <w:tcW w:w="1255"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Укупно</w:t>
            </w:r>
          </w:p>
        </w:tc>
      </w:tr>
      <w:tr w:rsidR="007C391F" w:rsidRPr="00F31C30" w:rsidTr="00795D43">
        <w:trPr>
          <w:trHeight w:val="327"/>
          <w:jc w:val="center"/>
        </w:trPr>
        <w:tc>
          <w:tcPr>
            <w:tcW w:w="1464" w:type="pct"/>
            <w:noWrap/>
            <w:hideMark/>
          </w:tcPr>
          <w:p w:rsidR="007C391F" w:rsidRPr="00F31C30" w:rsidRDefault="007C391F" w:rsidP="007C391F">
            <w:pPr>
              <w:rPr>
                <w:rFonts w:ascii="Arial" w:hAnsi="Arial" w:cs="Arial"/>
                <w:bCs/>
                <w:lang w:val="sr-Latn-RS" w:eastAsia="sr-Latn-RS"/>
              </w:rPr>
            </w:pPr>
            <w:r w:rsidRPr="00F31C30">
              <w:rPr>
                <w:rFonts w:ascii="Arial" w:hAnsi="Arial" w:cs="Arial"/>
                <w:bCs/>
                <w:lang w:val="sr-Latn-RS" w:eastAsia="sr-Latn-RS"/>
              </w:rPr>
              <w:t xml:space="preserve">Деца </w:t>
            </w:r>
          </w:p>
        </w:tc>
        <w:tc>
          <w:tcPr>
            <w:tcW w:w="1036"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2</w:t>
            </w:r>
            <w:r>
              <w:rPr>
                <w:rFonts w:ascii="Arial" w:hAnsi="Arial" w:cs="Arial"/>
                <w:lang w:val="sr-Cyrl-RS" w:eastAsia="sr-Latn-RS"/>
              </w:rPr>
              <w:t>.</w:t>
            </w:r>
            <w:r w:rsidRPr="00F31C30">
              <w:rPr>
                <w:rFonts w:ascii="Arial" w:hAnsi="Arial" w:cs="Arial"/>
                <w:lang w:val="sr-Latn-RS" w:eastAsia="sr-Latn-RS"/>
              </w:rPr>
              <w:t>026</w:t>
            </w:r>
          </w:p>
        </w:tc>
        <w:tc>
          <w:tcPr>
            <w:tcW w:w="1245"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983</w:t>
            </w:r>
          </w:p>
        </w:tc>
        <w:tc>
          <w:tcPr>
            <w:tcW w:w="1255"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3</w:t>
            </w:r>
            <w:r>
              <w:rPr>
                <w:rFonts w:ascii="Arial" w:hAnsi="Arial" w:cs="Arial"/>
                <w:bCs/>
                <w:lang w:val="sr-Cyrl-RS" w:eastAsia="sr-Latn-RS"/>
              </w:rPr>
              <w:t>.</w:t>
            </w:r>
            <w:r w:rsidRPr="00F31C30">
              <w:rPr>
                <w:rFonts w:ascii="Arial" w:hAnsi="Arial" w:cs="Arial"/>
                <w:bCs/>
                <w:lang w:val="sr-Latn-RS" w:eastAsia="sr-Latn-RS"/>
              </w:rPr>
              <w:t>009</w:t>
            </w:r>
          </w:p>
        </w:tc>
      </w:tr>
      <w:tr w:rsidR="007C391F" w:rsidRPr="00F31C30" w:rsidTr="00795D43">
        <w:trPr>
          <w:trHeight w:val="327"/>
          <w:jc w:val="center"/>
        </w:trPr>
        <w:tc>
          <w:tcPr>
            <w:tcW w:w="1464" w:type="pct"/>
            <w:noWrap/>
            <w:hideMark/>
          </w:tcPr>
          <w:p w:rsidR="007C391F" w:rsidRPr="00F31C30" w:rsidRDefault="007C391F" w:rsidP="007C391F">
            <w:pPr>
              <w:rPr>
                <w:rFonts w:ascii="Arial" w:hAnsi="Arial" w:cs="Arial"/>
                <w:bCs/>
                <w:lang w:val="sr-Latn-RS" w:eastAsia="sr-Latn-RS"/>
              </w:rPr>
            </w:pPr>
            <w:r w:rsidRPr="00F31C30">
              <w:rPr>
                <w:rFonts w:ascii="Arial" w:hAnsi="Arial" w:cs="Arial"/>
                <w:bCs/>
                <w:lang w:val="sr-Latn-RS" w:eastAsia="sr-Latn-RS"/>
              </w:rPr>
              <w:t xml:space="preserve">Млади </w:t>
            </w:r>
          </w:p>
        </w:tc>
        <w:tc>
          <w:tcPr>
            <w:tcW w:w="1036"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541</w:t>
            </w:r>
          </w:p>
        </w:tc>
        <w:tc>
          <w:tcPr>
            <w:tcW w:w="1245"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302</w:t>
            </w:r>
          </w:p>
        </w:tc>
        <w:tc>
          <w:tcPr>
            <w:tcW w:w="1255"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843</w:t>
            </w:r>
          </w:p>
        </w:tc>
      </w:tr>
      <w:tr w:rsidR="007C391F" w:rsidRPr="00F31C30" w:rsidTr="00795D43">
        <w:trPr>
          <w:trHeight w:val="327"/>
          <w:jc w:val="center"/>
        </w:trPr>
        <w:tc>
          <w:tcPr>
            <w:tcW w:w="1464" w:type="pct"/>
            <w:noWrap/>
            <w:hideMark/>
          </w:tcPr>
          <w:p w:rsidR="007C391F" w:rsidRPr="00F31C30" w:rsidRDefault="007C391F" w:rsidP="007C391F">
            <w:pPr>
              <w:rPr>
                <w:rFonts w:ascii="Arial" w:hAnsi="Arial" w:cs="Arial"/>
                <w:bCs/>
                <w:lang w:val="sr-Latn-RS" w:eastAsia="sr-Latn-RS"/>
              </w:rPr>
            </w:pPr>
            <w:r w:rsidRPr="00F31C30">
              <w:rPr>
                <w:rFonts w:ascii="Arial" w:hAnsi="Arial" w:cs="Arial"/>
                <w:bCs/>
                <w:lang w:val="sr-Latn-RS" w:eastAsia="sr-Latn-RS"/>
              </w:rPr>
              <w:t xml:space="preserve">Одрасли </w:t>
            </w:r>
          </w:p>
        </w:tc>
        <w:tc>
          <w:tcPr>
            <w:tcW w:w="1036"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3</w:t>
            </w:r>
            <w:r>
              <w:rPr>
                <w:rFonts w:ascii="Arial" w:hAnsi="Arial" w:cs="Arial"/>
                <w:lang w:val="sr-Cyrl-RS" w:eastAsia="sr-Latn-RS"/>
              </w:rPr>
              <w:t>.</w:t>
            </w:r>
            <w:r w:rsidRPr="00F31C30">
              <w:rPr>
                <w:rFonts w:ascii="Arial" w:hAnsi="Arial" w:cs="Arial"/>
                <w:lang w:val="sr-Latn-RS" w:eastAsia="sr-Latn-RS"/>
              </w:rPr>
              <w:t>280</w:t>
            </w:r>
          </w:p>
        </w:tc>
        <w:tc>
          <w:tcPr>
            <w:tcW w:w="1245"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2</w:t>
            </w:r>
            <w:r>
              <w:rPr>
                <w:rFonts w:ascii="Arial" w:hAnsi="Arial" w:cs="Arial"/>
                <w:lang w:val="sr-Cyrl-RS" w:eastAsia="sr-Latn-RS"/>
              </w:rPr>
              <w:t>.</w:t>
            </w:r>
            <w:r w:rsidRPr="00F31C30">
              <w:rPr>
                <w:rFonts w:ascii="Arial" w:hAnsi="Arial" w:cs="Arial"/>
                <w:lang w:val="sr-Latn-RS" w:eastAsia="sr-Latn-RS"/>
              </w:rPr>
              <w:t>694</w:t>
            </w:r>
          </w:p>
        </w:tc>
        <w:tc>
          <w:tcPr>
            <w:tcW w:w="1255"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5</w:t>
            </w:r>
            <w:r>
              <w:rPr>
                <w:rFonts w:ascii="Arial" w:hAnsi="Arial" w:cs="Arial"/>
                <w:bCs/>
                <w:lang w:val="sr-Cyrl-RS" w:eastAsia="sr-Latn-RS"/>
              </w:rPr>
              <w:t>.</w:t>
            </w:r>
            <w:r w:rsidRPr="00F31C30">
              <w:rPr>
                <w:rFonts w:ascii="Arial" w:hAnsi="Arial" w:cs="Arial"/>
                <w:bCs/>
                <w:lang w:val="sr-Latn-RS" w:eastAsia="sr-Latn-RS"/>
              </w:rPr>
              <w:t>974</w:t>
            </w:r>
          </w:p>
        </w:tc>
      </w:tr>
      <w:tr w:rsidR="007C391F" w:rsidRPr="00F31C30" w:rsidTr="00795D43">
        <w:trPr>
          <w:trHeight w:val="327"/>
          <w:jc w:val="center"/>
        </w:trPr>
        <w:tc>
          <w:tcPr>
            <w:tcW w:w="1464" w:type="pct"/>
            <w:noWrap/>
            <w:hideMark/>
          </w:tcPr>
          <w:p w:rsidR="007C391F" w:rsidRPr="00F31C30" w:rsidRDefault="007C391F" w:rsidP="007C391F">
            <w:pPr>
              <w:rPr>
                <w:rFonts w:ascii="Arial" w:hAnsi="Arial" w:cs="Arial"/>
                <w:bCs/>
                <w:lang w:val="sr-Latn-RS" w:eastAsia="sr-Latn-RS"/>
              </w:rPr>
            </w:pPr>
            <w:r w:rsidRPr="00F31C30">
              <w:rPr>
                <w:rFonts w:ascii="Arial" w:hAnsi="Arial" w:cs="Arial"/>
                <w:bCs/>
                <w:lang w:val="sr-Latn-RS" w:eastAsia="sr-Latn-RS"/>
              </w:rPr>
              <w:t xml:space="preserve">Старији </w:t>
            </w:r>
          </w:p>
        </w:tc>
        <w:tc>
          <w:tcPr>
            <w:tcW w:w="1036"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2</w:t>
            </w:r>
            <w:r>
              <w:rPr>
                <w:rFonts w:ascii="Arial" w:hAnsi="Arial" w:cs="Arial"/>
                <w:lang w:val="sr-Cyrl-RS" w:eastAsia="sr-Latn-RS"/>
              </w:rPr>
              <w:t>.</w:t>
            </w:r>
            <w:r w:rsidRPr="00F31C30">
              <w:rPr>
                <w:rFonts w:ascii="Arial" w:hAnsi="Arial" w:cs="Arial"/>
                <w:lang w:val="sr-Latn-RS" w:eastAsia="sr-Latn-RS"/>
              </w:rPr>
              <w:t>326</w:t>
            </w:r>
          </w:p>
        </w:tc>
        <w:tc>
          <w:tcPr>
            <w:tcW w:w="1245" w:type="pct"/>
            <w:noWrap/>
            <w:hideMark/>
          </w:tcPr>
          <w:p w:rsidR="007C391F" w:rsidRPr="00F31C30" w:rsidRDefault="007C391F" w:rsidP="007C391F">
            <w:pPr>
              <w:jc w:val="center"/>
              <w:rPr>
                <w:rFonts w:ascii="Arial" w:hAnsi="Arial" w:cs="Arial"/>
                <w:lang w:val="sr-Latn-RS" w:eastAsia="sr-Latn-RS"/>
              </w:rPr>
            </w:pPr>
            <w:r w:rsidRPr="00F31C30">
              <w:rPr>
                <w:rFonts w:ascii="Arial" w:hAnsi="Arial" w:cs="Arial"/>
                <w:lang w:val="sr-Latn-RS" w:eastAsia="sr-Latn-RS"/>
              </w:rPr>
              <w:t>4</w:t>
            </w:r>
            <w:r>
              <w:rPr>
                <w:rFonts w:ascii="Arial" w:hAnsi="Arial" w:cs="Arial"/>
                <w:lang w:val="sr-Cyrl-RS" w:eastAsia="sr-Latn-RS"/>
              </w:rPr>
              <w:t>.</w:t>
            </w:r>
            <w:r w:rsidRPr="00F31C30">
              <w:rPr>
                <w:rFonts w:ascii="Arial" w:hAnsi="Arial" w:cs="Arial"/>
                <w:lang w:val="sr-Latn-RS" w:eastAsia="sr-Latn-RS"/>
              </w:rPr>
              <w:t>811</w:t>
            </w:r>
          </w:p>
        </w:tc>
        <w:tc>
          <w:tcPr>
            <w:tcW w:w="1255" w:type="pct"/>
            <w:noWrap/>
            <w:hideMark/>
          </w:tcPr>
          <w:p w:rsidR="007C391F" w:rsidRPr="00F31C30" w:rsidRDefault="007C391F" w:rsidP="007C391F">
            <w:pPr>
              <w:jc w:val="center"/>
              <w:rPr>
                <w:rFonts w:ascii="Arial" w:hAnsi="Arial" w:cs="Arial"/>
                <w:bCs/>
                <w:lang w:val="sr-Latn-RS" w:eastAsia="sr-Latn-RS"/>
              </w:rPr>
            </w:pPr>
            <w:r w:rsidRPr="00F31C30">
              <w:rPr>
                <w:rFonts w:ascii="Arial" w:hAnsi="Arial" w:cs="Arial"/>
                <w:bCs/>
                <w:lang w:val="sr-Latn-RS" w:eastAsia="sr-Latn-RS"/>
              </w:rPr>
              <w:t>7</w:t>
            </w:r>
            <w:r>
              <w:rPr>
                <w:rFonts w:ascii="Arial" w:hAnsi="Arial" w:cs="Arial"/>
                <w:bCs/>
                <w:lang w:val="sr-Cyrl-RS" w:eastAsia="sr-Latn-RS"/>
              </w:rPr>
              <w:t>.</w:t>
            </w:r>
            <w:r w:rsidRPr="00F31C30">
              <w:rPr>
                <w:rFonts w:ascii="Arial" w:hAnsi="Arial" w:cs="Arial"/>
                <w:bCs/>
                <w:lang w:val="sr-Latn-RS" w:eastAsia="sr-Latn-RS"/>
              </w:rPr>
              <w:t>137</w:t>
            </w:r>
          </w:p>
        </w:tc>
      </w:tr>
      <w:tr w:rsidR="007C391F" w:rsidRPr="00F31C30" w:rsidTr="00795D43">
        <w:trPr>
          <w:trHeight w:val="327"/>
          <w:jc w:val="center"/>
        </w:trPr>
        <w:tc>
          <w:tcPr>
            <w:tcW w:w="1464" w:type="pct"/>
            <w:noWrap/>
            <w:hideMark/>
          </w:tcPr>
          <w:p w:rsidR="007C391F" w:rsidRPr="00F31C30" w:rsidRDefault="007C391F" w:rsidP="007C391F">
            <w:pPr>
              <w:rPr>
                <w:rFonts w:ascii="Arial" w:hAnsi="Arial" w:cs="Arial"/>
                <w:b/>
                <w:bCs/>
                <w:lang w:val="sr-Latn-RS" w:eastAsia="sr-Latn-RS"/>
              </w:rPr>
            </w:pPr>
            <w:r w:rsidRPr="00F31C30">
              <w:rPr>
                <w:rFonts w:ascii="Arial" w:hAnsi="Arial" w:cs="Arial"/>
                <w:b/>
                <w:bCs/>
                <w:lang w:val="sr-Latn-RS" w:eastAsia="sr-Latn-RS"/>
              </w:rPr>
              <w:t>Укупно</w:t>
            </w:r>
          </w:p>
        </w:tc>
        <w:tc>
          <w:tcPr>
            <w:tcW w:w="1036" w:type="pct"/>
            <w:noWrap/>
            <w:hideMark/>
          </w:tcPr>
          <w:p w:rsidR="007C391F" w:rsidRPr="00F31C30" w:rsidRDefault="007C391F" w:rsidP="007C391F">
            <w:pPr>
              <w:jc w:val="center"/>
              <w:rPr>
                <w:rFonts w:ascii="Arial" w:hAnsi="Arial" w:cs="Arial"/>
                <w:b/>
                <w:bCs/>
                <w:lang w:val="sr-Latn-RS" w:eastAsia="sr-Latn-RS"/>
              </w:rPr>
            </w:pPr>
            <w:r w:rsidRPr="00F31C30">
              <w:rPr>
                <w:rFonts w:ascii="Arial" w:hAnsi="Arial" w:cs="Arial"/>
                <w:b/>
                <w:bCs/>
                <w:lang w:val="sr-Latn-RS" w:eastAsia="sr-Latn-RS"/>
              </w:rPr>
              <w:t>8</w:t>
            </w:r>
            <w:r>
              <w:rPr>
                <w:rFonts w:ascii="Arial" w:hAnsi="Arial" w:cs="Arial"/>
                <w:b/>
                <w:bCs/>
                <w:lang w:val="sr-Cyrl-RS" w:eastAsia="sr-Latn-RS"/>
              </w:rPr>
              <w:t>.</w:t>
            </w:r>
            <w:r w:rsidRPr="00F31C30">
              <w:rPr>
                <w:rFonts w:ascii="Arial" w:hAnsi="Arial" w:cs="Arial"/>
                <w:b/>
                <w:bCs/>
                <w:lang w:val="sr-Latn-RS" w:eastAsia="sr-Latn-RS"/>
              </w:rPr>
              <w:t>173</w:t>
            </w:r>
          </w:p>
        </w:tc>
        <w:tc>
          <w:tcPr>
            <w:tcW w:w="1245" w:type="pct"/>
            <w:noWrap/>
            <w:hideMark/>
          </w:tcPr>
          <w:p w:rsidR="007C391F" w:rsidRPr="00F31C30" w:rsidRDefault="007C391F" w:rsidP="007C391F">
            <w:pPr>
              <w:jc w:val="center"/>
              <w:rPr>
                <w:rFonts w:ascii="Arial" w:hAnsi="Arial" w:cs="Arial"/>
                <w:b/>
                <w:bCs/>
                <w:lang w:val="sr-Latn-RS" w:eastAsia="sr-Latn-RS"/>
              </w:rPr>
            </w:pPr>
            <w:r w:rsidRPr="00F31C30">
              <w:rPr>
                <w:rFonts w:ascii="Arial" w:hAnsi="Arial" w:cs="Arial"/>
                <w:b/>
                <w:bCs/>
                <w:lang w:val="sr-Latn-RS" w:eastAsia="sr-Latn-RS"/>
              </w:rPr>
              <w:t>8</w:t>
            </w:r>
            <w:r>
              <w:rPr>
                <w:rFonts w:ascii="Arial" w:hAnsi="Arial" w:cs="Arial"/>
                <w:b/>
                <w:bCs/>
                <w:lang w:val="sr-Cyrl-RS" w:eastAsia="sr-Latn-RS"/>
              </w:rPr>
              <w:t>.</w:t>
            </w:r>
            <w:r w:rsidRPr="00F31C30">
              <w:rPr>
                <w:rFonts w:ascii="Arial" w:hAnsi="Arial" w:cs="Arial"/>
                <w:b/>
                <w:bCs/>
                <w:lang w:val="sr-Latn-RS" w:eastAsia="sr-Latn-RS"/>
              </w:rPr>
              <w:t>790</w:t>
            </w:r>
          </w:p>
        </w:tc>
        <w:tc>
          <w:tcPr>
            <w:tcW w:w="1255" w:type="pct"/>
            <w:noWrap/>
            <w:hideMark/>
          </w:tcPr>
          <w:p w:rsidR="007C391F" w:rsidRPr="00F31C30" w:rsidRDefault="007C391F" w:rsidP="007C391F">
            <w:pPr>
              <w:jc w:val="center"/>
              <w:rPr>
                <w:rFonts w:ascii="Arial" w:hAnsi="Arial" w:cs="Arial"/>
                <w:b/>
                <w:bCs/>
                <w:lang w:val="sr-Latn-RS" w:eastAsia="sr-Latn-RS"/>
              </w:rPr>
            </w:pPr>
            <w:r w:rsidRPr="00F31C30">
              <w:rPr>
                <w:rFonts w:ascii="Arial" w:hAnsi="Arial" w:cs="Arial"/>
                <w:b/>
                <w:bCs/>
                <w:lang w:val="sr-Latn-RS" w:eastAsia="sr-Latn-RS"/>
              </w:rPr>
              <w:t>16</w:t>
            </w:r>
            <w:r>
              <w:rPr>
                <w:rFonts w:ascii="Arial" w:hAnsi="Arial" w:cs="Arial"/>
                <w:b/>
                <w:bCs/>
                <w:lang w:val="sr-Cyrl-RS" w:eastAsia="sr-Latn-RS"/>
              </w:rPr>
              <w:t>.</w:t>
            </w:r>
            <w:r w:rsidRPr="00F31C30">
              <w:rPr>
                <w:rFonts w:ascii="Arial" w:hAnsi="Arial" w:cs="Arial"/>
                <w:b/>
                <w:bCs/>
                <w:lang w:val="sr-Latn-RS" w:eastAsia="sr-Latn-RS"/>
              </w:rPr>
              <w:t>963</w:t>
            </w:r>
          </w:p>
        </w:tc>
      </w:tr>
    </w:tbl>
    <w:p w:rsidR="007C391F" w:rsidRDefault="007C391F" w:rsidP="007C391F">
      <w:pPr>
        <w:spacing w:after="0" w:line="240" w:lineRule="auto"/>
        <w:jc w:val="both"/>
        <w:rPr>
          <w:rFonts w:ascii="Arial" w:hAnsi="Arial" w:cs="Arial"/>
          <w:sz w:val="24"/>
          <w:szCs w:val="24"/>
        </w:rPr>
      </w:pPr>
    </w:p>
    <w:p w:rsidR="007C391F"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4"/>
          <w:szCs w:val="24"/>
        </w:rPr>
      </w:pPr>
      <w:r>
        <w:rPr>
          <w:rFonts w:ascii="Arial" w:hAnsi="Arial" w:cs="Arial"/>
          <w:sz w:val="24"/>
          <w:szCs w:val="24"/>
        </w:rPr>
        <w:t>У старосној структури ОСИ</w:t>
      </w:r>
      <w:r>
        <w:rPr>
          <w:rFonts w:ascii="Arial" w:hAnsi="Arial" w:cs="Arial"/>
          <w:sz w:val="24"/>
          <w:szCs w:val="24"/>
          <w:lang w:val="sr-Cyrl-RS"/>
        </w:rPr>
        <w:t xml:space="preserve"> највеће учешће имају старији (42,1%), затим</w:t>
      </w:r>
      <w:r>
        <w:rPr>
          <w:rFonts w:ascii="Arial" w:hAnsi="Arial" w:cs="Arial"/>
          <w:sz w:val="24"/>
          <w:szCs w:val="24"/>
        </w:rPr>
        <w:t xml:space="preserve"> одрасли</w:t>
      </w:r>
      <w:r>
        <w:rPr>
          <w:rFonts w:ascii="Arial" w:hAnsi="Arial" w:cs="Arial"/>
          <w:sz w:val="24"/>
          <w:szCs w:val="24"/>
          <w:lang w:val="sr-Cyrl-RS"/>
        </w:rPr>
        <w:t xml:space="preserve"> (35,2%)</w:t>
      </w:r>
      <w:r>
        <w:rPr>
          <w:rFonts w:ascii="Arial" w:hAnsi="Arial" w:cs="Arial"/>
          <w:sz w:val="24"/>
          <w:szCs w:val="24"/>
        </w:rPr>
        <w:t xml:space="preserve">; 17,7% су малолетни, а </w:t>
      </w:r>
      <w:r>
        <w:rPr>
          <w:rFonts w:ascii="Arial" w:hAnsi="Arial" w:cs="Arial"/>
          <w:sz w:val="24"/>
          <w:szCs w:val="24"/>
          <w:lang w:val="sr-Cyrl-RS"/>
        </w:rPr>
        <w:t>око 5</w:t>
      </w:r>
      <w:r>
        <w:rPr>
          <w:rFonts w:ascii="Arial" w:hAnsi="Arial" w:cs="Arial"/>
          <w:sz w:val="24"/>
          <w:szCs w:val="24"/>
        </w:rPr>
        <w:t xml:space="preserve">% су младе особе са инвалидитетом. Према полној структури нешто више је жена (51,8%) у односу на мушкарце (48,2%). Оваква старосно полна структура одудара од оне коју карактерише општа популација ОСИ у којој </w:t>
      </w:r>
      <w:r>
        <w:rPr>
          <w:rFonts w:ascii="Arial" w:hAnsi="Arial" w:cs="Arial"/>
          <w:sz w:val="24"/>
          <w:szCs w:val="24"/>
          <w:lang w:val="sr-Cyrl-RS"/>
        </w:rPr>
        <w:t xml:space="preserve">у великој мери </w:t>
      </w:r>
      <w:r>
        <w:rPr>
          <w:rFonts w:ascii="Arial" w:hAnsi="Arial" w:cs="Arial"/>
          <w:sz w:val="24"/>
          <w:szCs w:val="24"/>
        </w:rPr>
        <w:t xml:space="preserve">доминирају остарела лица </w:t>
      </w:r>
      <w:r>
        <w:rPr>
          <w:rFonts w:ascii="Arial" w:hAnsi="Arial" w:cs="Arial"/>
          <w:sz w:val="24"/>
          <w:szCs w:val="24"/>
          <w:lang w:val="sr-Cyrl-RS"/>
        </w:rPr>
        <w:t>(70,3%)</w:t>
      </w:r>
      <w:r>
        <w:rPr>
          <w:rFonts w:ascii="Arial" w:hAnsi="Arial" w:cs="Arial"/>
          <w:sz w:val="24"/>
          <w:szCs w:val="24"/>
        </w:rPr>
        <w:t xml:space="preserve"> и особе женског пола</w:t>
      </w:r>
      <w:r>
        <w:rPr>
          <w:rFonts w:ascii="Arial" w:hAnsi="Arial" w:cs="Arial"/>
          <w:sz w:val="24"/>
          <w:szCs w:val="24"/>
          <w:lang w:val="sr-Cyrl-RS"/>
        </w:rPr>
        <w:t xml:space="preserve"> (60%)</w:t>
      </w:r>
      <w:r>
        <w:rPr>
          <w:rFonts w:ascii="Arial" w:hAnsi="Arial" w:cs="Arial"/>
          <w:sz w:val="24"/>
          <w:szCs w:val="24"/>
        </w:rPr>
        <w:t>.</w:t>
      </w:r>
    </w:p>
    <w:p w:rsidR="007C391F" w:rsidRDefault="007C391F" w:rsidP="007C391F">
      <w:pPr>
        <w:spacing w:after="0" w:line="240" w:lineRule="auto"/>
        <w:jc w:val="both"/>
        <w:rPr>
          <w:rFonts w:ascii="Arial" w:hAnsi="Arial" w:cs="Arial"/>
          <w:sz w:val="24"/>
          <w:szCs w:val="24"/>
        </w:rPr>
      </w:pPr>
    </w:p>
    <w:p w:rsidR="007C391F" w:rsidRPr="00DC46DE" w:rsidRDefault="007C391F" w:rsidP="007C391F">
      <w:pPr>
        <w:spacing w:after="0" w:line="240" w:lineRule="auto"/>
        <w:jc w:val="both"/>
        <w:rPr>
          <w:rFonts w:ascii="Arial" w:hAnsi="Arial" w:cs="Arial"/>
          <w:sz w:val="20"/>
          <w:szCs w:val="20"/>
          <w:lang w:val="sr-Cyrl-RS"/>
        </w:rPr>
      </w:pPr>
      <w:r>
        <w:rPr>
          <w:rFonts w:ascii="Arial" w:hAnsi="Arial" w:cs="Arial"/>
          <w:sz w:val="20"/>
          <w:szCs w:val="20"/>
        </w:rPr>
        <w:t>Табела 54</w:t>
      </w:r>
      <w:r w:rsidR="00DC46DE">
        <w:rPr>
          <w:rFonts w:ascii="Arial" w:hAnsi="Arial" w:cs="Arial"/>
          <w:sz w:val="20"/>
          <w:szCs w:val="20"/>
          <w:lang w:val="sr-Cyrl-RS"/>
        </w:rPr>
        <w:t>.</w:t>
      </w:r>
    </w:p>
    <w:tbl>
      <w:tblPr>
        <w:tblStyle w:val="ColorfulShading-Accent51"/>
        <w:tblW w:w="4890" w:type="pct"/>
        <w:tblInd w:w="0" w:type="dxa"/>
        <w:tblLook w:val="04A0" w:firstRow="1" w:lastRow="0" w:firstColumn="1" w:lastColumn="0" w:noHBand="0" w:noVBand="1"/>
      </w:tblPr>
      <w:tblGrid>
        <w:gridCol w:w="3959"/>
        <w:gridCol w:w="769"/>
        <w:gridCol w:w="1032"/>
        <w:gridCol w:w="1276"/>
        <w:gridCol w:w="964"/>
        <w:gridCol w:w="1062"/>
      </w:tblGrid>
      <w:tr w:rsidR="007C391F" w:rsidRPr="002F0C26" w:rsidTr="007C391F">
        <w:trPr>
          <w:trHeight w:val="345"/>
        </w:trPr>
        <w:tc>
          <w:tcPr>
            <w:tcW w:w="5000" w:type="pct"/>
            <w:gridSpan w:val="6"/>
            <w:noWrap/>
            <w:hideMark/>
          </w:tcPr>
          <w:p w:rsidR="007C391F" w:rsidRPr="002F0C26" w:rsidRDefault="007C391F" w:rsidP="007C391F">
            <w:pPr>
              <w:jc w:val="center"/>
              <w:rPr>
                <w:rFonts w:ascii="Arial" w:hAnsi="Arial" w:cs="Arial"/>
                <w:b/>
                <w:bCs/>
                <w:lang w:val="sr-Latn-RS" w:eastAsia="sr-Latn-RS"/>
              </w:rPr>
            </w:pPr>
            <w:r w:rsidRPr="002F0C26">
              <w:rPr>
                <w:rFonts w:ascii="Arial" w:hAnsi="Arial" w:cs="Arial"/>
                <w:b/>
                <w:bCs/>
                <w:lang w:val="sr-Latn-RS" w:eastAsia="sr-Latn-RS"/>
              </w:rPr>
              <w:t xml:space="preserve">Број особа са инвалидитетом у </w:t>
            </w:r>
            <w:r w:rsidRPr="002F0C26">
              <w:rPr>
                <w:rFonts w:ascii="Arial" w:hAnsi="Arial" w:cs="Arial"/>
                <w:b/>
                <w:bCs/>
                <w:lang w:val="sr-Cyrl-RS" w:eastAsia="sr-Latn-RS"/>
              </w:rPr>
              <w:t>Г</w:t>
            </w:r>
            <w:r w:rsidRPr="002F0C26">
              <w:rPr>
                <w:rFonts w:ascii="Arial" w:hAnsi="Arial" w:cs="Arial"/>
                <w:b/>
                <w:bCs/>
                <w:lang w:val="sr-Latn-RS" w:eastAsia="sr-Latn-RS"/>
              </w:rPr>
              <w:t xml:space="preserve">ЦСР у току </w:t>
            </w:r>
            <w:r w:rsidRPr="002F0C26">
              <w:rPr>
                <w:rFonts w:ascii="Arial" w:hAnsi="Arial" w:cs="Arial"/>
                <w:b/>
                <w:bCs/>
                <w:lang w:val="sr-Cyrl-RS" w:eastAsia="sr-Latn-RS"/>
              </w:rPr>
              <w:t xml:space="preserve">2023. </w:t>
            </w:r>
            <w:r w:rsidRPr="002F0C26">
              <w:rPr>
                <w:rFonts w:ascii="Arial" w:hAnsi="Arial" w:cs="Arial"/>
                <w:b/>
                <w:bCs/>
                <w:lang w:val="sr-Latn-RS" w:eastAsia="sr-Latn-RS"/>
              </w:rPr>
              <w:t>године према врсти инвалидитета и старости</w:t>
            </w:r>
          </w:p>
        </w:tc>
      </w:tr>
      <w:tr w:rsidR="007C391F" w:rsidRPr="002F0C26" w:rsidTr="007C391F">
        <w:trPr>
          <w:trHeight w:val="300"/>
        </w:trPr>
        <w:tc>
          <w:tcPr>
            <w:tcW w:w="2201" w:type="pct"/>
            <w:vMerge w:val="restar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Врста инвалидитета </w:t>
            </w:r>
          </w:p>
        </w:tc>
        <w:tc>
          <w:tcPr>
            <w:tcW w:w="2216" w:type="pct"/>
            <w:gridSpan w:val="4"/>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 xml:space="preserve">Старосна структура </w:t>
            </w:r>
          </w:p>
        </w:tc>
        <w:tc>
          <w:tcPr>
            <w:tcW w:w="583" w:type="pct"/>
            <w:vMerge w:val="restar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Укупно</w:t>
            </w:r>
          </w:p>
        </w:tc>
      </w:tr>
      <w:tr w:rsidR="007C391F" w:rsidRPr="002F0C26" w:rsidTr="007C391F">
        <w:trPr>
          <w:trHeight w:val="300"/>
        </w:trPr>
        <w:tc>
          <w:tcPr>
            <w:tcW w:w="2201" w:type="pct"/>
            <w:vMerge/>
            <w:hideMark/>
          </w:tcPr>
          <w:p w:rsidR="007C391F" w:rsidRPr="002F0C26" w:rsidRDefault="007C391F" w:rsidP="007C391F">
            <w:pPr>
              <w:rPr>
                <w:rFonts w:ascii="Arial" w:hAnsi="Arial" w:cs="Arial"/>
                <w:bCs/>
                <w:lang w:val="sr-Latn-RS" w:eastAsia="sr-Latn-RS"/>
              </w:rPr>
            </w:pPr>
          </w:p>
        </w:tc>
        <w:tc>
          <w:tcPr>
            <w:tcW w:w="419"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 xml:space="preserve">Деца </w:t>
            </w:r>
          </w:p>
        </w:tc>
        <w:tc>
          <w:tcPr>
            <w:tcW w:w="566"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 xml:space="preserve">Млади </w:t>
            </w:r>
          </w:p>
        </w:tc>
        <w:tc>
          <w:tcPr>
            <w:tcW w:w="70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 xml:space="preserve">Одрасли </w:t>
            </w:r>
          </w:p>
        </w:tc>
        <w:tc>
          <w:tcPr>
            <w:tcW w:w="528"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 xml:space="preserve">Старији </w:t>
            </w:r>
          </w:p>
        </w:tc>
        <w:tc>
          <w:tcPr>
            <w:tcW w:w="583" w:type="pct"/>
            <w:vMerge/>
            <w:hideMark/>
          </w:tcPr>
          <w:p w:rsidR="007C391F" w:rsidRPr="002F0C26" w:rsidRDefault="007C391F" w:rsidP="007C391F">
            <w:pPr>
              <w:rPr>
                <w:rFonts w:ascii="Arial" w:hAnsi="Arial" w:cs="Arial"/>
                <w:bCs/>
                <w:lang w:val="sr-Latn-RS" w:eastAsia="sr-Latn-RS"/>
              </w:rPr>
            </w:pPr>
          </w:p>
        </w:tc>
      </w:tr>
      <w:tr w:rsidR="007C391F" w:rsidRPr="002F0C26" w:rsidTr="007C391F">
        <w:trPr>
          <w:trHeight w:val="300"/>
        </w:trPr>
        <w:tc>
          <w:tcPr>
            <w:tcW w:w="2201" w:type="pc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Телесни инвалидитет </w:t>
            </w:r>
          </w:p>
        </w:tc>
        <w:tc>
          <w:tcPr>
            <w:tcW w:w="419"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1</w:t>
            </w:r>
            <w:r>
              <w:rPr>
                <w:rFonts w:ascii="Arial" w:hAnsi="Arial" w:cs="Arial"/>
                <w:lang w:val="sr-Cyrl-RS" w:eastAsia="sr-Latn-RS"/>
              </w:rPr>
              <w:t>.</w:t>
            </w:r>
            <w:r w:rsidRPr="002F0C26">
              <w:rPr>
                <w:rFonts w:ascii="Arial" w:hAnsi="Arial" w:cs="Arial"/>
                <w:lang w:val="sr-Latn-RS" w:eastAsia="sr-Latn-RS"/>
              </w:rPr>
              <w:t>176</w:t>
            </w:r>
          </w:p>
        </w:tc>
        <w:tc>
          <w:tcPr>
            <w:tcW w:w="566"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207</w:t>
            </w:r>
          </w:p>
        </w:tc>
        <w:tc>
          <w:tcPr>
            <w:tcW w:w="703"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1</w:t>
            </w:r>
            <w:r>
              <w:rPr>
                <w:rFonts w:ascii="Arial" w:hAnsi="Arial" w:cs="Arial"/>
                <w:lang w:val="sr-Cyrl-RS" w:eastAsia="sr-Latn-RS"/>
              </w:rPr>
              <w:t>.</w:t>
            </w:r>
            <w:r w:rsidRPr="002F0C26">
              <w:rPr>
                <w:rFonts w:ascii="Arial" w:hAnsi="Arial" w:cs="Arial"/>
                <w:lang w:val="sr-Latn-RS" w:eastAsia="sr-Latn-RS"/>
              </w:rPr>
              <w:t>666</w:t>
            </w:r>
          </w:p>
        </w:tc>
        <w:tc>
          <w:tcPr>
            <w:tcW w:w="528"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w:t>
            </w:r>
            <w:r>
              <w:rPr>
                <w:rFonts w:ascii="Arial" w:hAnsi="Arial" w:cs="Arial"/>
                <w:lang w:val="sr-Cyrl-RS" w:eastAsia="sr-Latn-RS"/>
              </w:rPr>
              <w:t>.</w:t>
            </w:r>
            <w:r w:rsidRPr="002F0C26">
              <w:rPr>
                <w:rFonts w:ascii="Arial" w:hAnsi="Arial" w:cs="Arial"/>
                <w:lang w:val="sr-Latn-RS" w:eastAsia="sr-Latn-RS"/>
              </w:rPr>
              <w:t>633</w:t>
            </w:r>
          </w:p>
        </w:tc>
        <w:tc>
          <w:tcPr>
            <w:tcW w:w="58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5</w:t>
            </w:r>
            <w:r>
              <w:rPr>
                <w:rFonts w:ascii="Arial" w:hAnsi="Arial" w:cs="Arial"/>
                <w:bCs/>
                <w:lang w:val="sr-Cyrl-RS" w:eastAsia="sr-Latn-RS"/>
              </w:rPr>
              <w:t>.</w:t>
            </w:r>
            <w:r w:rsidRPr="002F0C26">
              <w:rPr>
                <w:rFonts w:ascii="Arial" w:hAnsi="Arial" w:cs="Arial"/>
                <w:bCs/>
                <w:lang w:val="sr-Latn-RS" w:eastAsia="sr-Latn-RS"/>
              </w:rPr>
              <w:t>682</w:t>
            </w:r>
          </w:p>
        </w:tc>
      </w:tr>
      <w:tr w:rsidR="007C391F" w:rsidRPr="002F0C26" w:rsidTr="007C391F">
        <w:trPr>
          <w:trHeight w:val="300"/>
        </w:trPr>
        <w:tc>
          <w:tcPr>
            <w:tcW w:w="2201" w:type="pc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Интелектуални инвалидитет </w:t>
            </w:r>
          </w:p>
        </w:tc>
        <w:tc>
          <w:tcPr>
            <w:tcW w:w="419"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541</w:t>
            </w:r>
          </w:p>
        </w:tc>
        <w:tc>
          <w:tcPr>
            <w:tcW w:w="566"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227</w:t>
            </w:r>
          </w:p>
        </w:tc>
        <w:tc>
          <w:tcPr>
            <w:tcW w:w="703"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913</w:t>
            </w:r>
          </w:p>
        </w:tc>
        <w:tc>
          <w:tcPr>
            <w:tcW w:w="528"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592</w:t>
            </w:r>
          </w:p>
        </w:tc>
        <w:tc>
          <w:tcPr>
            <w:tcW w:w="58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2</w:t>
            </w:r>
            <w:r>
              <w:rPr>
                <w:rFonts w:ascii="Arial" w:hAnsi="Arial" w:cs="Arial"/>
                <w:bCs/>
                <w:lang w:val="sr-Cyrl-RS" w:eastAsia="sr-Latn-RS"/>
              </w:rPr>
              <w:t>.</w:t>
            </w:r>
            <w:r w:rsidRPr="002F0C26">
              <w:rPr>
                <w:rFonts w:ascii="Arial" w:hAnsi="Arial" w:cs="Arial"/>
                <w:bCs/>
                <w:lang w:val="sr-Latn-RS" w:eastAsia="sr-Latn-RS"/>
              </w:rPr>
              <w:t>273</w:t>
            </w:r>
          </w:p>
        </w:tc>
      </w:tr>
      <w:tr w:rsidR="007C391F" w:rsidRPr="002F0C26" w:rsidTr="007C391F">
        <w:trPr>
          <w:trHeight w:val="300"/>
        </w:trPr>
        <w:tc>
          <w:tcPr>
            <w:tcW w:w="2201" w:type="pc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Сензорни инвалидитет </w:t>
            </w:r>
          </w:p>
        </w:tc>
        <w:tc>
          <w:tcPr>
            <w:tcW w:w="419"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60</w:t>
            </w:r>
          </w:p>
        </w:tc>
        <w:tc>
          <w:tcPr>
            <w:tcW w:w="566"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19</w:t>
            </w:r>
          </w:p>
        </w:tc>
        <w:tc>
          <w:tcPr>
            <w:tcW w:w="703"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41</w:t>
            </w:r>
          </w:p>
        </w:tc>
        <w:tc>
          <w:tcPr>
            <w:tcW w:w="528"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46</w:t>
            </w:r>
          </w:p>
        </w:tc>
        <w:tc>
          <w:tcPr>
            <w:tcW w:w="58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166</w:t>
            </w:r>
          </w:p>
        </w:tc>
      </w:tr>
      <w:tr w:rsidR="007C391F" w:rsidRPr="002F0C26" w:rsidTr="007C391F">
        <w:trPr>
          <w:trHeight w:val="300"/>
        </w:trPr>
        <w:tc>
          <w:tcPr>
            <w:tcW w:w="2201" w:type="pc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Первазивни развојни поремећаји, .... </w:t>
            </w:r>
          </w:p>
        </w:tc>
        <w:tc>
          <w:tcPr>
            <w:tcW w:w="419"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382</w:t>
            </w:r>
          </w:p>
        </w:tc>
        <w:tc>
          <w:tcPr>
            <w:tcW w:w="566"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25</w:t>
            </w:r>
          </w:p>
        </w:tc>
        <w:tc>
          <w:tcPr>
            <w:tcW w:w="703"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12</w:t>
            </w:r>
          </w:p>
        </w:tc>
        <w:tc>
          <w:tcPr>
            <w:tcW w:w="528"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w:t>
            </w:r>
          </w:p>
        </w:tc>
        <w:tc>
          <w:tcPr>
            <w:tcW w:w="58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421</w:t>
            </w:r>
          </w:p>
        </w:tc>
      </w:tr>
      <w:tr w:rsidR="007C391F" w:rsidRPr="002F0C26" w:rsidTr="007C391F">
        <w:trPr>
          <w:trHeight w:val="300"/>
        </w:trPr>
        <w:tc>
          <w:tcPr>
            <w:tcW w:w="2201" w:type="pc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Вишеструки инвалидитет </w:t>
            </w:r>
          </w:p>
        </w:tc>
        <w:tc>
          <w:tcPr>
            <w:tcW w:w="419"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761</w:t>
            </w:r>
          </w:p>
        </w:tc>
        <w:tc>
          <w:tcPr>
            <w:tcW w:w="566"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279</w:t>
            </w:r>
          </w:p>
        </w:tc>
        <w:tc>
          <w:tcPr>
            <w:tcW w:w="703"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1</w:t>
            </w:r>
            <w:r>
              <w:rPr>
                <w:rFonts w:ascii="Arial" w:hAnsi="Arial" w:cs="Arial"/>
                <w:lang w:val="sr-Cyrl-RS" w:eastAsia="sr-Latn-RS"/>
              </w:rPr>
              <w:t>.</w:t>
            </w:r>
            <w:r w:rsidRPr="002F0C26">
              <w:rPr>
                <w:rFonts w:ascii="Arial" w:hAnsi="Arial" w:cs="Arial"/>
                <w:lang w:val="sr-Latn-RS" w:eastAsia="sr-Latn-RS"/>
              </w:rPr>
              <w:t>191</w:t>
            </w:r>
          </w:p>
        </w:tc>
        <w:tc>
          <w:tcPr>
            <w:tcW w:w="528"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1</w:t>
            </w:r>
            <w:r>
              <w:rPr>
                <w:rFonts w:ascii="Arial" w:hAnsi="Arial" w:cs="Arial"/>
                <w:lang w:val="sr-Cyrl-RS" w:eastAsia="sr-Latn-RS"/>
              </w:rPr>
              <w:t>.</w:t>
            </w:r>
            <w:r w:rsidRPr="002F0C26">
              <w:rPr>
                <w:rFonts w:ascii="Arial" w:hAnsi="Arial" w:cs="Arial"/>
                <w:lang w:val="sr-Latn-RS" w:eastAsia="sr-Latn-RS"/>
              </w:rPr>
              <w:t>845</w:t>
            </w:r>
          </w:p>
        </w:tc>
        <w:tc>
          <w:tcPr>
            <w:tcW w:w="58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4</w:t>
            </w:r>
            <w:r>
              <w:rPr>
                <w:rFonts w:ascii="Arial" w:hAnsi="Arial" w:cs="Arial"/>
                <w:bCs/>
                <w:lang w:val="sr-Cyrl-RS" w:eastAsia="sr-Latn-RS"/>
              </w:rPr>
              <w:t>.</w:t>
            </w:r>
            <w:r w:rsidRPr="002F0C26">
              <w:rPr>
                <w:rFonts w:ascii="Arial" w:hAnsi="Arial" w:cs="Arial"/>
                <w:bCs/>
                <w:lang w:val="sr-Latn-RS" w:eastAsia="sr-Latn-RS"/>
              </w:rPr>
              <w:t>076</w:t>
            </w:r>
          </w:p>
        </w:tc>
      </w:tr>
      <w:tr w:rsidR="007C391F" w:rsidRPr="002F0C26" w:rsidTr="007C391F">
        <w:trPr>
          <w:trHeight w:val="300"/>
        </w:trPr>
        <w:tc>
          <w:tcPr>
            <w:tcW w:w="2201" w:type="pct"/>
            <w:noWrap/>
            <w:hideMark/>
          </w:tcPr>
          <w:p w:rsidR="007C391F" w:rsidRPr="002F0C26" w:rsidRDefault="007C391F" w:rsidP="007C391F">
            <w:pPr>
              <w:rPr>
                <w:rFonts w:ascii="Arial" w:hAnsi="Arial" w:cs="Arial"/>
                <w:bCs/>
                <w:lang w:val="sr-Latn-RS" w:eastAsia="sr-Latn-RS"/>
              </w:rPr>
            </w:pPr>
            <w:r w:rsidRPr="002F0C26">
              <w:rPr>
                <w:rFonts w:ascii="Arial" w:hAnsi="Arial" w:cs="Arial"/>
                <w:bCs/>
                <w:lang w:val="sr-Latn-RS" w:eastAsia="sr-Latn-RS"/>
              </w:rPr>
              <w:t xml:space="preserve">Ментална обољења </w:t>
            </w:r>
          </w:p>
        </w:tc>
        <w:tc>
          <w:tcPr>
            <w:tcW w:w="419"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89</w:t>
            </w:r>
          </w:p>
        </w:tc>
        <w:tc>
          <w:tcPr>
            <w:tcW w:w="566"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86</w:t>
            </w:r>
          </w:p>
        </w:tc>
        <w:tc>
          <w:tcPr>
            <w:tcW w:w="703"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w:t>
            </w:r>
            <w:r>
              <w:rPr>
                <w:rFonts w:ascii="Arial" w:hAnsi="Arial" w:cs="Arial"/>
                <w:lang w:val="sr-Cyrl-RS" w:eastAsia="sr-Latn-RS"/>
              </w:rPr>
              <w:t>.</w:t>
            </w:r>
            <w:r w:rsidRPr="002F0C26">
              <w:rPr>
                <w:rFonts w:ascii="Arial" w:hAnsi="Arial" w:cs="Arial"/>
                <w:lang w:val="sr-Latn-RS" w:eastAsia="sr-Latn-RS"/>
              </w:rPr>
              <w:t>151</w:t>
            </w:r>
          </w:p>
        </w:tc>
        <w:tc>
          <w:tcPr>
            <w:tcW w:w="528" w:type="pct"/>
            <w:noWrap/>
            <w:hideMark/>
          </w:tcPr>
          <w:p w:rsidR="007C391F" w:rsidRPr="002F0C26" w:rsidRDefault="007C391F" w:rsidP="007C391F">
            <w:pPr>
              <w:jc w:val="center"/>
              <w:rPr>
                <w:rFonts w:ascii="Arial" w:hAnsi="Arial" w:cs="Arial"/>
                <w:lang w:val="sr-Latn-RS" w:eastAsia="sr-Latn-RS"/>
              </w:rPr>
            </w:pPr>
            <w:r w:rsidRPr="002F0C26">
              <w:rPr>
                <w:rFonts w:ascii="Arial" w:hAnsi="Arial" w:cs="Arial"/>
                <w:lang w:val="sr-Latn-RS" w:eastAsia="sr-Latn-RS"/>
              </w:rPr>
              <w:t>2</w:t>
            </w:r>
            <w:r>
              <w:rPr>
                <w:rFonts w:ascii="Arial" w:hAnsi="Arial" w:cs="Arial"/>
                <w:lang w:val="sr-Cyrl-RS" w:eastAsia="sr-Latn-RS"/>
              </w:rPr>
              <w:t>.</w:t>
            </w:r>
            <w:r w:rsidRPr="002F0C26">
              <w:rPr>
                <w:rFonts w:ascii="Arial" w:hAnsi="Arial" w:cs="Arial"/>
                <w:lang w:val="sr-Latn-RS" w:eastAsia="sr-Latn-RS"/>
              </w:rPr>
              <w:t>019</w:t>
            </w:r>
          </w:p>
        </w:tc>
        <w:tc>
          <w:tcPr>
            <w:tcW w:w="583" w:type="pct"/>
            <w:noWrap/>
            <w:hideMark/>
          </w:tcPr>
          <w:p w:rsidR="007C391F" w:rsidRPr="002F0C26" w:rsidRDefault="007C391F" w:rsidP="007C391F">
            <w:pPr>
              <w:jc w:val="center"/>
              <w:rPr>
                <w:rFonts w:ascii="Arial" w:hAnsi="Arial" w:cs="Arial"/>
                <w:bCs/>
                <w:lang w:val="sr-Latn-RS" w:eastAsia="sr-Latn-RS"/>
              </w:rPr>
            </w:pPr>
            <w:r w:rsidRPr="002F0C26">
              <w:rPr>
                <w:rFonts w:ascii="Arial" w:hAnsi="Arial" w:cs="Arial"/>
                <w:bCs/>
                <w:lang w:val="sr-Latn-RS" w:eastAsia="sr-Latn-RS"/>
              </w:rPr>
              <w:t>4</w:t>
            </w:r>
            <w:r>
              <w:rPr>
                <w:rFonts w:ascii="Arial" w:hAnsi="Arial" w:cs="Arial"/>
                <w:bCs/>
                <w:lang w:val="sr-Cyrl-RS" w:eastAsia="sr-Latn-RS"/>
              </w:rPr>
              <w:t>.</w:t>
            </w:r>
            <w:r w:rsidRPr="002F0C26">
              <w:rPr>
                <w:rFonts w:ascii="Arial" w:hAnsi="Arial" w:cs="Arial"/>
                <w:bCs/>
                <w:lang w:val="sr-Latn-RS" w:eastAsia="sr-Latn-RS"/>
              </w:rPr>
              <w:t>345</w:t>
            </w:r>
          </w:p>
        </w:tc>
      </w:tr>
      <w:tr w:rsidR="007C391F" w:rsidRPr="002F0C26" w:rsidTr="007C391F">
        <w:trPr>
          <w:trHeight w:val="300"/>
        </w:trPr>
        <w:tc>
          <w:tcPr>
            <w:tcW w:w="2201" w:type="pct"/>
            <w:noWrap/>
            <w:hideMark/>
          </w:tcPr>
          <w:p w:rsidR="007C391F" w:rsidRPr="002F0C26" w:rsidRDefault="007C391F" w:rsidP="007C391F">
            <w:pPr>
              <w:rPr>
                <w:rFonts w:ascii="Arial" w:hAnsi="Arial" w:cs="Arial"/>
                <w:b/>
                <w:bCs/>
                <w:lang w:val="sr-Latn-RS" w:eastAsia="sr-Latn-RS"/>
              </w:rPr>
            </w:pPr>
            <w:r w:rsidRPr="002F0C26">
              <w:rPr>
                <w:rFonts w:ascii="Arial" w:hAnsi="Arial" w:cs="Arial"/>
                <w:b/>
                <w:bCs/>
                <w:lang w:val="sr-Latn-RS" w:eastAsia="sr-Latn-RS"/>
              </w:rPr>
              <w:t>Укупно</w:t>
            </w:r>
          </w:p>
        </w:tc>
        <w:tc>
          <w:tcPr>
            <w:tcW w:w="419" w:type="pct"/>
            <w:noWrap/>
            <w:hideMark/>
          </w:tcPr>
          <w:p w:rsidR="007C391F" w:rsidRPr="002F0C26" w:rsidRDefault="007C391F" w:rsidP="007C391F">
            <w:pPr>
              <w:jc w:val="center"/>
              <w:rPr>
                <w:rFonts w:ascii="Arial" w:hAnsi="Arial" w:cs="Arial"/>
                <w:b/>
                <w:bCs/>
                <w:lang w:val="sr-Latn-RS" w:eastAsia="sr-Latn-RS"/>
              </w:rPr>
            </w:pPr>
            <w:r w:rsidRPr="002F0C26">
              <w:rPr>
                <w:rFonts w:ascii="Arial" w:hAnsi="Arial" w:cs="Arial"/>
                <w:b/>
                <w:bCs/>
                <w:lang w:val="sr-Latn-RS" w:eastAsia="sr-Latn-RS"/>
              </w:rPr>
              <w:t>3</w:t>
            </w:r>
            <w:r>
              <w:rPr>
                <w:rFonts w:ascii="Arial" w:hAnsi="Arial" w:cs="Arial"/>
                <w:b/>
                <w:bCs/>
                <w:lang w:val="sr-Cyrl-RS" w:eastAsia="sr-Latn-RS"/>
              </w:rPr>
              <w:t>.</w:t>
            </w:r>
            <w:r w:rsidRPr="002F0C26">
              <w:rPr>
                <w:rFonts w:ascii="Arial" w:hAnsi="Arial" w:cs="Arial"/>
                <w:b/>
                <w:bCs/>
                <w:lang w:val="sr-Latn-RS" w:eastAsia="sr-Latn-RS"/>
              </w:rPr>
              <w:t>009</w:t>
            </w:r>
          </w:p>
        </w:tc>
        <w:tc>
          <w:tcPr>
            <w:tcW w:w="566" w:type="pct"/>
            <w:noWrap/>
            <w:hideMark/>
          </w:tcPr>
          <w:p w:rsidR="007C391F" w:rsidRPr="002F0C26" w:rsidRDefault="007C391F" w:rsidP="007C391F">
            <w:pPr>
              <w:jc w:val="center"/>
              <w:rPr>
                <w:rFonts w:ascii="Arial" w:hAnsi="Arial" w:cs="Arial"/>
                <w:b/>
                <w:bCs/>
                <w:lang w:val="sr-Latn-RS" w:eastAsia="sr-Latn-RS"/>
              </w:rPr>
            </w:pPr>
            <w:r w:rsidRPr="002F0C26">
              <w:rPr>
                <w:rFonts w:ascii="Arial" w:hAnsi="Arial" w:cs="Arial"/>
                <w:b/>
                <w:bCs/>
                <w:lang w:val="sr-Latn-RS" w:eastAsia="sr-Latn-RS"/>
              </w:rPr>
              <w:t>843</w:t>
            </w:r>
          </w:p>
        </w:tc>
        <w:tc>
          <w:tcPr>
            <w:tcW w:w="703" w:type="pct"/>
            <w:noWrap/>
            <w:hideMark/>
          </w:tcPr>
          <w:p w:rsidR="007C391F" w:rsidRPr="002F0C26" w:rsidRDefault="007C391F" w:rsidP="007C391F">
            <w:pPr>
              <w:jc w:val="center"/>
              <w:rPr>
                <w:rFonts w:ascii="Arial" w:hAnsi="Arial" w:cs="Arial"/>
                <w:b/>
                <w:bCs/>
                <w:lang w:val="sr-Latn-RS" w:eastAsia="sr-Latn-RS"/>
              </w:rPr>
            </w:pPr>
            <w:r w:rsidRPr="002F0C26">
              <w:rPr>
                <w:rFonts w:ascii="Arial" w:hAnsi="Arial" w:cs="Arial"/>
                <w:b/>
                <w:bCs/>
                <w:lang w:val="sr-Latn-RS" w:eastAsia="sr-Latn-RS"/>
              </w:rPr>
              <w:t>5</w:t>
            </w:r>
            <w:r>
              <w:rPr>
                <w:rFonts w:ascii="Arial" w:hAnsi="Arial" w:cs="Arial"/>
                <w:b/>
                <w:bCs/>
                <w:lang w:val="sr-Cyrl-RS" w:eastAsia="sr-Latn-RS"/>
              </w:rPr>
              <w:t>.</w:t>
            </w:r>
            <w:r w:rsidRPr="002F0C26">
              <w:rPr>
                <w:rFonts w:ascii="Arial" w:hAnsi="Arial" w:cs="Arial"/>
                <w:b/>
                <w:bCs/>
                <w:lang w:val="sr-Latn-RS" w:eastAsia="sr-Latn-RS"/>
              </w:rPr>
              <w:t>974</w:t>
            </w:r>
          </w:p>
        </w:tc>
        <w:tc>
          <w:tcPr>
            <w:tcW w:w="528" w:type="pct"/>
            <w:noWrap/>
            <w:hideMark/>
          </w:tcPr>
          <w:p w:rsidR="007C391F" w:rsidRPr="002F0C26" w:rsidRDefault="007C391F" w:rsidP="007C391F">
            <w:pPr>
              <w:jc w:val="center"/>
              <w:rPr>
                <w:rFonts w:ascii="Arial" w:hAnsi="Arial" w:cs="Arial"/>
                <w:b/>
                <w:bCs/>
                <w:lang w:val="sr-Latn-RS" w:eastAsia="sr-Latn-RS"/>
              </w:rPr>
            </w:pPr>
            <w:r w:rsidRPr="002F0C26">
              <w:rPr>
                <w:rFonts w:ascii="Arial" w:hAnsi="Arial" w:cs="Arial"/>
                <w:b/>
                <w:bCs/>
                <w:lang w:val="sr-Latn-RS" w:eastAsia="sr-Latn-RS"/>
              </w:rPr>
              <w:t>7</w:t>
            </w:r>
            <w:r>
              <w:rPr>
                <w:rFonts w:ascii="Arial" w:hAnsi="Arial" w:cs="Arial"/>
                <w:b/>
                <w:bCs/>
                <w:lang w:val="sr-Cyrl-RS" w:eastAsia="sr-Latn-RS"/>
              </w:rPr>
              <w:t>.</w:t>
            </w:r>
            <w:r w:rsidRPr="002F0C26">
              <w:rPr>
                <w:rFonts w:ascii="Arial" w:hAnsi="Arial" w:cs="Arial"/>
                <w:b/>
                <w:bCs/>
                <w:lang w:val="sr-Latn-RS" w:eastAsia="sr-Latn-RS"/>
              </w:rPr>
              <w:t>137</w:t>
            </w:r>
          </w:p>
        </w:tc>
        <w:tc>
          <w:tcPr>
            <w:tcW w:w="583" w:type="pct"/>
            <w:noWrap/>
            <w:hideMark/>
          </w:tcPr>
          <w:p w:rsidR="007C391F" w:rsidRPr="002F0C26" w:rsidRDefault="007C391F" w:rsidP="007C391F">
            <w:pPr>
              <w:jc w:val="center"/>
              <w:rPr>
                <w:rFonts w:ascii="Arial" w:hAnsi="Arial" w:cs="Arial"/>
                <w:b/>
                <w:bCs/>
                <w:lang w:val="sr-Latn-RS" w:eastAsia="sr-Latn-RS"/>
              </w:rPr>
            </w:pPr>
            <w:r w:rsidRPr="002F0C26">
              <w:rPr>
                <w:rFonts w:ascii="Arial" w:hAnsi="Arial" w:cs="Arial"/>
                <w:b/>
                <w:bCs/>
                <w:lang w:val="sr-Latn-RS" w:eastAsia="sr-Latn-RS"/>
              </w:rPr>
              <w:t>16</w:t>
            </w:r>
            <w:r>
              <w:rPr>
                <w:rFonts w:ascii="Arial" w:hAnsi="Arial" w:cs="Arial"/>
                <w:b/>
                <w:bCs/>
                <w:lang w:val="sr-Cyrl-RS" w:eastAsia="sr-Latn-RS"/>
              </w:rPr>
              <w:t>.</w:t>
            </w:r>
            <w:r w:rsidRPr="002F0C26">
              <w:rPr>
                <w:rFonts w:ascii="Arial" w:hAnsi="Arial" w:cs="Arial"/>
                <w:b/>
                <w:bCs/>
                <w:lang w:val="sr-Latn-RS" w:eastAsia="sr-Latn-RS"/>
              </w:rPr>
              <w:t>963</w:t>
            </w:r>
          </w:p>
        </w:tc>
      </w:tr>
    </w:tbl>
    <w:p w:rsidR="007C391F" w:rsidRDefault="007C391F" w:rsidP="007C391F">
      <w:pPr>
        <w:spacing w:after="0" w:line="240" w:lineRule="auto"/>
        <w:jc w:val="both"/>
        <w:rPr>
          <w:rFonts w:ascii="Arial" w:hAnsi="Arial" w:cs="Arial"/>
          <w:sz w:val="20"/>
          <w:szCs w:val="20"/>
        </w:rPr>
      </w:pPr>
    </w:p>
    <w:p w:rsidR="007C391F" w:rsidRPr="001803BD" w:rsidRDefault="007C391F" w:rsidP="007C391F">
      <w:pPr>
        <w:spacing w:after="0" w:line="240" w:lineRule="auto"/>
        <w:jc w:val="both"/>
        <w:rPr>
          <w:rFonts w:ascii="Arial" w:hAnsi="Arial" w:cs="Arial"/>
          <w:sz w:val="20"/>
          <w:szCs w:val="20"/>
        </w:rPr>
      </w:pPr>
    </w:p>
    <w:p w:rsidR="007C391F" w:rsidRDefault="007C391F" w:rsidP="007C391F">
      <w:pPr>
        <w:spacing w:after="0" w:line="240" w:lineRule="auto"/>
        <w:jc w:val="both"/>
        <w:rPr>
          <w:rFonts w:ascii="Arial" w:hAnsi="Arial" w:cs="Arial"/>
          <w:sz w:val="24"/>
          <w:szCs w:val="24"/>
          <w:lang w:val="ru-RU"/>
        </w:rPr>
      </w:pPr>
      <w:r w:rsidRPr="00C00535">
        <w:rPr>
          <w:rFonts w:ascii="Arial" w:hAnsi="Arial" w:cs="Arial"/>
          <w:sz w:val="24"/>
          <w:szCs w:val="24"/>
          <w:lang w:val="ru-RU"/>
        </w:rPr>
        <w:t xml:space="preserve">Међу особама са инвалидитетом </w:t>
      </w:r>
      <w:r>
        <w:rPr>
          <w:rFonts w:ascii="Arial" w:hAnsi="Arial" w:cs="Arial"/>
          <w:sz w:val="24"/>
          <w:szCs w:val="24"/>
          <w:lang w:val="ru-RU"/>
        </w:rPr>
        <w:t>тр</w:t>
      </w:r>
      <w:r>
        <w:rPr>
          <w:rFonts w:ascii="Arial" w:hAnsi="Arial" w:cs="Arial"/>
          <w:sz w:val="24"/>
          <w:szCs w:val="24"/>
        </w:rPr>
        <w:t>e</w:t>
      </w:r>
      <w:r>
        <w:rPr>
          <w:rFonts w:ascii="Arial" w:hAnsi="Arial" w:cs="Arial"/>
          <w:sz w:val="24"/>
          <w:szCs w:val="24"/>
          <w:lang w:val="ru-RU"/>
        </w:rPr>
        <w:t>ћину чине особе са телесним инвалидитетом, затим са менталним обољењима (25,6%) и вишеструким тешкоћама (24%).</w:t>
      </w:r>
      <w:r w:rsidRPr="00C00535">
        <w:rPr>
          <w:rFonts w:ascii="Arial" w:hAnsi="Arial" w:cs="Arial"/>
          <w:sz w:val="24"/>
          <w:szCs w:val="24"/>
        </w:rPr>
        <w:t xml:space="preserve"> </w:t>
      </w:r>
      <w:r w:rsidRPr="00C00535">
        <w:rPr>
          <w:rFonts w:ascii="Arial" w:hAnsi="Arial" w:cs="Arial"/>
          <w:sz w:val="24"/>
          <w:szCs w:val="24"/>
          <w:lang w:val="ru-RU"/>
        </w:rPr>
        <w:t>Особе са инвалидитетом</w:t>
      </w:r>
      <w:r w:rsidRPr="00C00535">
        <w:rPr>
          <w:rFonts w:ascii="Arial" w:hAnsi="Arial" w:cs="Arial"/>
          <w:sz w:val="24"/>
          <w:szCs w:val="24"/>
          <w:u w:val="single"/>
          <w:lang w:val="ru-RU"/>
        </w:rPr>
        <w:t xml:space="preserve"> најчешће остварују право на додатак за туђу помоћ и негу и увећани додак за туђу помоћ и негу.</w:t>
      </w:r>
      <w:r w:rsidRPr="00C00535">
        <w:rPr>
          <w:rFonts w:ascii="Arial" w:hAnsi="Arial" w:cs="Arial"/>
          <w:sz w:val="24"/>
          <w:szCs w:val="24"/>
          <w:lang w:val="ru-RU"/>
        </w:rPr>
        <w:t xml:space="preserve"> Право на додатак за помоћ и негу другог лица има лице коме је због телесног или сензорног оштећења, интелектуалних потешкоћа или промена у здравственом стању неопходна помоћ и нега другог лица да би задовољило своје основне животне потребе</w:t>
      </w:r>
      <w:r>
        <w:rPr>
          <w:rFonts w:ascii="Arial" w:hAnsi="Arial" w:cs="Arial"/>
          <w:sz w:val="24"/>
          <w:szCs w:val="24"/>
          <w:lang w:val="ru-RU"/>
        </w:rPr>
        <w:t>.</w:t>
      </w: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A341BB" w:rsidRDefault="00A341BB" w:rsidP="007C391F">
      <w:pPr>
        <w:spacing w:after="0" w:line="240" w:lineRule="auto"/>
        <w:jc w:val="both"/>
        <w:rPr>
          <w:rFonts w:ascii="Arial" w:hAnsi="Arial" w:cs="Arial"/>
          <w:sz w:val="24"/>
          <w:szCs w:val="24"/>
          <w:lang w:val="ru-RU"/>
        </w:rPr>
      </w:pPr>
    </w:p>
    <w:p w:rsidR="007C391F" w:rsidRDefault="007C391F" w:rsidP="007C391F">
      <w:pPr>
        <w:spacing w:after="0" w:line="240" w:lineRule="auto"/>
        <w:jc w:val="both"/>
        <w:rPr>
          <w:rFonts w:ascii="Arial" w:hAnsi="Arial" w:cs="Arial"/>
          <w:sz w:val="24"/>
          <w:szCs w:val="24"/>
          <w:lang w:val="ru-RU"/>
        </w:rPr>
      </w:pPr>
    </w:p>
    <w:p w:rsidR="007C391F" w:rsidRPr="00DC46DE" w:rsidRDefault="007C391F" w:rsidP="007C391F">
      <w:pPr>
        <w:spacing w:after="0" w:line="240" w:lineRule="auto"/>
        <w:jc w:val="both"/>
        <w:rPr>
          <w:rFonts w:ascii="Arial" w:hAnsi="Arial" w:cs="Arial"/>
          <w:sz w:val="20"/>
          <w:szCs w:val="20"/>
          <w:lang w:val="sr-Cyrl-RS"/>
        </w:rPr>
      </w:pPr>
      <w:r>
        <w:rPr>
          <w:rFonts w:ascii="Arial" w:hAnsi="Arial" w:cs="Arial"/>
          <w:sz w:val="20"/>
          <w:szCs w:val="20"/>
          <w:lang w:val="ru-RU"/>
        </w:rPr>
        <w:lastRenderedPageBreak/>
        <w:t>Табела 5</w:t>
      </w:r>
      <w:r>
        <w:rPr>
          <w:rFonts w:ascii="Arial" w:hAnsi="Arial" w:cs="Arial"/>
          <w:sz w:val="20"/>
          <w:szCs w:val="20"/>
        </w:rPr>
        <w:t>5</w:t>
      </w:r>
      <w:r w:rsidR="00DC46DE">
        <w:rPr>
          <w:rFonts w:ascii="Arial" w:hAnsi="Arial" w:cs="Arial"/>
          <w:sz w:val="20"/>
          <w:szCs w:val="20"/>
          <w:lang w:val="sr-Cyrl-RS"/>
        </w:rPr>
        <w:t>.</w:t>
      </w:r>
    </w:p>
    <w:tbl>
      <w:tblPr>
        <w:tblStyle w:val="ColorfulShading-Accent51"/>
        <w:tblW w:w="5000" w:type="pct"/>
        <w:jc w:val="center"/>
        <w:tblInd w:w="0" w:type="dxa"/>
        <w:tblLook w:val="04A0" w:firstRow="1" w:lastRow="0" w:firstColumn="1" w:lastColumn="0" w:noHBand="0" w:noVBand="1"/>
      </w:tblPr>
      <w:tblGrid>
        <w:gridCol w:w="2839"/>
        <w:gridCol w:w="2045"/>
        <w:gridCol w:w="2186"/>
        <w:gridCol w:w="1992"/>
      </w:tblGrid>
      <w:tr w:rsidR="007C391F" w:rsidRPr="00015960" w:rsidTr="007C391F">
        <w:trPr>
          <w:trHeight w:val="264"/>
          <w:jc w:val="center"/>
        </w:trPr>
        <w:tc>
          <w:tcPr>
            <w:tcW w:w="5000" w:type="pct"/>
            <w:gridSpan w:val="4"/>
            <w:noWrap/>
          </w:tcPr>
          <w:p w:rsidR="007C391F" w:rsidRPr="00015960" w:rsidRDefault="007C391F" w:rsidP="007C391F">
            <w:pPr>
              <w:jc w:val="center"/>
              <w:rPr>
                <w:rFonts w:ascii="Arial" w:hAnsi="Arial" w:cs="Arial"/>
                <w:b/>
                <w:color w:val="auto"/>
              </w:rPr>
            </w:pPr>
            <w:r w:rsidRPr="00015960">
              <w:rPr>
                <w:rFonts w:ascii="Arial" w:hAnsi="Arial" w:cs="Arial"/>
                <w:b/>
                <w:color w:val="auto"/>
              </w:rPr>
              <w:t>Додатак за помоћ и негу другог лица према врсти права –децембар 2023. године</w:t>
            </w:r>
          </w:p>
        </w:tc>
      </w:tr>
      <w:tr w:rsidR="007C391F" w:rsidRPr="00015960" w:rsidTr="007C391F">
        <w:trPr>
          <w:trHeight w:val="171"/>
          <w:jc w:val="center"/>
        </w:trPr>
        <w:tc>
          <w:tcPr>
            <w:tcW w:w="1462" w:type="pct"/>
            <w:noWrap/>
          </w:tcPr>
          <w:p w:rsidR="007C391F" w:rsidRPr="00015960" w:rsidRDefault="007C391F" w:rsidP="007C391F">
            <w:pPr>
              <w:tabs>
                <w:tab w:val="center" w:pos="2621"/>
              </w:tabs>
              <w:rPr>
                <w:rFonts w:ascii="Arial" w:hAnsi="Arial" w:cs="Arial"/>
                <w:b/>
                <w:color w:val="auto"/>
              </w:rPr>
            </w:pPr>
            <w:r w:rsidRPr="00015960">
              <w:rPr>
                <w:rFonts w:ascii="Arial" w:hAnsi="Arial" w:cs="Arial"/>
                <w:b/>
                <w:color w:val="auto"/>
              </w:rPr>
              <w:t>Одељења ГЦСР</w:t>
            </w:r>
            <w:r w:rsidRPr="00015960">
              <w:rPr>
                <w:rFonts w:ascii="Arial" w:hAnsi="Arial" w:cs="Arial"/>
                <w:b/>
                <w:color w:val="auto"/>
              </w:rPr>
              <w:tab/>
            </w:r>
          </w:p>
        </w:tc>
        <w:tc>
          <w:tcPr>
            <w:tcW w:w="1163" w:type="pct"/>
            <w:noWrap/>
          </w:tcPr>
          <w:p w:rsidR="007C391F" w:rsidRPr="00A07220" w:rsidRDefault="007C391F" w:rsidP="007C391F">
            <w:pPr>
              <w:jc w:val="center"/>
              <w:rPr>
                <w:rFonts w:ascii="Arial" w:hAnsi="Arial" w:cs="Arial"/>
                <w:b/>
                <w:color w:val="auto"/>
                <w:lang w:val="sr-Cyrl-RS"/>
              </w:rPr>
            </w:pPr>
            <w:r>
              <w:rPr>
                <w:rFonts w:ascii="Arial" w:hAnsi="Arial" w:cs="Arial"/>
                <w:b/>
                <w:color w:val="auto"/>
                <w:lang w:val="sr-Cyrl-RS"/>
              </w:rPr>
              <w:t>ТНП укупно</w:t>
            </w:r>
          </w:p>
        </w:tc>
        <w:tc>
          <w:tcPr>
            <w:tcW w:w="1241" w:type="pct"/>
            <w:noWrap/>
          </w:tcPr>
          <w:p w:rsidR="007C391F" w:rsidRPr="00A07220" w:rsidRDefault="007C391F" w:rsidP="007C391F">
            <w:pPr>
              <w:jc w:val="center"/>
              <w:rPr>
                <w:rFonts w:ascii="Arial" w:hAnsi="Arial" w:cs="Arial"/>
                <w:b/>
                <w:color w:val="auto"/>
                <w:lang w:val="sr-Cyrl-RS"/>
              </w:rPr>
            </w:pPr>
            <w:r>
              <w:rPr>
                <w:rFonts w:ascii="Arial" w:hAnsi="Arial" w:cs="Arial"/>
                <w:b/>
                <w:color w:val="auto"/>
                <w:lang w:val="sr-Cyrl-RS"/>
              </w:rPr>
              <w:t>ТНП основна</w:t>
            </w:r>
          </w:p>
        </w:tc>
        <w:tc>
          <w:tcPr>
            <w:tcW w:w="1134" w:type="pct"/>
            <w:noWrap/>
          </w:tcPr>
          <w:p w:rsidR="007C391F" w:rsidRPr="00A07220" w:rsidRDefault="007C391F" w:rsidP="007C391F">
            <w:pPr>
              <w:jc w:val="center"/>
              <w:rPr>
                <w:rFonts w:ascii="Arial" w:hAnsi="Arial" w:cs="Arial"/>
                <w:b/>
                <w:color w:val="auto"/>
                <w:lang w:val="sr-Cyrl-RS"/>
              </w:rPr>
            </w:pPr>
            <w:r>
              <w:rPr>
                <w:rFonts w:ascii="Arial" w:hAnsi="Arial" w:cs="Arial"/>
                <w:b/>
                <w:color w:val="auto"/>
                <w:lang w:val="sr-Cyrl-RS"/>
              </w:rPr>
              <w:t>ТНП увећана</w:t>
            </w:r>
          </w:p>
        </w:tc>
      </w:tr>
      <w:tr w:rsidR="007C391F" w:rsidRPr="00015960" w:rsidTr="007C391F">
        <w:trPr>
          <w:trHeight w:val="270"/>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Барајево</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180</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57</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123</w:t>
            </w:r>
          </w:p>
        </w:tc>
      </w:tr>
      <w:tr w:rsidR="007C391F" w:rsidRPr="00015960" w:rsidTr="007C391F">
        <w:trPr>
          <w:trHeight w:val="232"/>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Вождовац</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w:t>
            </w:r>
            <w:r>
              <w:rPr>
                <w:rFonts w:ascii="Arial" w:hAnsi="Arial" w:cs="Arial"/>
                <w:color w:val="auto"/>
                <w:lang w:val="sr-Cyrl-RS"/>
              </w:rPr>
              <w:t>.</w:t>
            </w:r>
            <w:r w:rsidRPr="00015960">
              <w:rPr>
                <w:rFonts w:ascii="Arial" w:hAnsi="Arial" w:cs="Arial"/>
                <w:color w:val="auto"/>
              </w:rPr>
              <w:t>017</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286</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731</w:t>
            </w:r>
          </w:p>
        </w:tc>
      </w:tr>
      <w:tr w:rsidR="007C391F" w:rsidRPr="00015960" w:rsidTr="007C391F">
        <w:trPr>
          <w:trHeight w:val="208"/>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Врачар</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292</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75</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217</w:t>
            </w:r>
          </w:p>
        </w:tc>
      </w:tr>
      <w:tr w:rsidR="007C391F" w:rsidRPr="00015960" w:rsidTr="007C391F">
        <w:trPr>
          <w:trHeight w:val="224"/>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Гроцка</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534</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184</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350</w:t>
            </w:r>
          </w:p>
        </w:tc>
      </w:tr>
      <w:tr w:rsidR="007C391F" w:rsidRPr="00015960" w:rsidTr="007C391F">
        <w:trPr>
          <w:trHeight w:val="160"/>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Звездара</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901</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277</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624</w:t>
            </w:r>
          </w:p>
        </w:tc>
      </w:tr>
      <w:tr w:rsidR="007C391F" w:rsidRPr="00015960" w:rsidTr="007C391F">
        <w:trPr>
          <w:trHeight w:val="206"/>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Земун</w:t>
            </w:r>
          </w:p>
        </w:tc>
        <w:tc>
          <w:tcPr>
            <w:tcW w:w="1163" w:type="pct"/>
            <w:noWrap/>
          </w:tcPr>
          <w:p w:rsidR="007C391F" w:rsidRPr="00015960" w:rsidRDefault="007C391F" w:rsidP="007C391F">
            <w:pPr>
              <w:jc w:val="right"/>
              <w:rPr>
                <w:rFonts w:ascii="Arial" w:hAnsi="Arial" w:cs="Arial"/>
                <w:b/>
                <w:bCs/>
                <w:color w:val="auto"/>
              </w:rPr>
            </w:pPr>
            <w:r w:rsidRPr="00015960">
              <w:rPr>
                <w:rFonts w:ascii="Arial" w:hAnsi="Arial" w:cs="Arial"/>
                <w:b/>
                <w:bCs/>
                <w:color w:val="auto"/>
              </w:rPr>
              <w:t>1</w:t>
            </w:r>
            <w:r>
              <w:rPr>
                <w:rFonts w:ascii="Arial" w:hAnsi="Arial" w:cs="Arial"/>
                <w:b/>
                <w:bCs/>
                <w:color w:val="auto"/>
                <w:lang w:val="sr-Cyrl-RS"/>
              </w:rPr>
              <w:t>.</w:t>
            </w:r>
            <w:r w:rsidRPr="00015960">
              <w:rPr>
                <w:rFonts w:ascii="Arial" w:hAnsi="Arial" w:cs="Arial"/>
                <w:b/>
                <w:bCs/>
                <w:color w:val="auto"/>
              </w:rPr>
              <w:t>211</w:t>
            </w:r>
          </w:p>
        </w:tc>
        <w:tc>
          <w:tcPr>
            <w:tcW w:w="1241" w:type="pct"/>
            <w:noWrap/>
          </w:tcPr>
          <w:p w:rsidR="007C391F" w:rsidRPr="00015960" w:rsidRDefault="007C391F" w:rsidP="007C391F">
            <w:pPr>
              <w:jc w:val="right"/>
              <w:rPr>
                <w:rFonts w:ascii="Arial" w:hAnsi="Arial" w:cs="Arial"/>
                <w:b/>
                <w:bCs/>
                <w:color w:val="auto"/>
              </w:rPr>
            </w:pPr>
            <w:r w:rsidRPr="00015960">
              <w:rPr>
                <w:rFonts w:ascii="Arial" w:hAnsi="Arial" w:cs="Arial"/>
                <w:b/>
                <w:bCs/>
                <w:color w:val="auto"/>
              </w:rPr>
              <w:t>378</w:t>
            </w:r>
          </w:p>
        </w:tc>
        <w:tc>
          <w:tcPr>
            <w:tcW w:w="1134" w:type="pct"/>
            <w:noWrap/>
          </w:tcPr>
          <w:p w:rsidR="007C391F" w:rsidRPr="00015960" w:rsidRDefault="007C391F" w:rsidP="007C391F">
            <w:pPr>
              <w:jc w:val="right"/>
              <w:rPr>
                <w:rFonts w:ascii="Arial" w:hAnsi="Arial" w:cs="Arial"/>
                <w:b/>
                <w:bCs/>
                <w:color w:val="auto"/>
              </w:rPr>
            </w:pPr>
            <w:r w:rsidRPr="00015960">
              <w:rPr>
                <w:rFonts w:ascii="Arial" w:hAnsi="Arial" w:cs="Arial"/>
                <w:b/>
                <w:bCs/>
                <w:color w:val="auto"/>
              </w:rPr>
              <w:t>833</w:t>
            </w:r>
          </w:p>
        </w:tc>
      </w:tr>
      <w:tr w:rsidR="007C391F" w:rsidRPr="00015960" w:rsidTr="007C391F">
        <w:trPr>
          <w:trHeight w:val="168"/>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Лазаревац</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370</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111</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259</w:t>
            </w:r>
          </w:p>
        </w:tc>
      </w:tr>
      <w:tr w:rsidR="007C391F" w:rsidRPr="00015960" w:rsidTr="007C391F">
        <w:trPr>
          <w:trHeight w:val="252"/>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Младеновац</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424</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148</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276</w:t>
            </w:r>
          </w:p>
        </w:tc>
      </w:tr>
      <w:tr w:rsidR="007C391F" w:rsidRPr="00015960" w:rsidTr="007C391F">
        <w:trPr>
          <w:trHeight w:val="118"/>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Нови Београд</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1218</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294</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924</w:t>
            </w:r>
          </w:p>
        </w:tc>
      </w:tr>
      <w:tr w:rsidR="007C391F" w:rsidRPr="00015960" w:rsidTr="007C391F">
        <w:trPr>
          <w:trHeight w:val="164"/>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Обреновац</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498</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217</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281</w:t>
            </w:r>
          </w:p>
        </w:tc>
      </w:tr>
      <w:tr w:rsidR="007C391F" w:rsidRPr="00015960" w:rsidTr="007C391F">
        <w:trPr>
          <w:trHeight w:val="211"/>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Палилула</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w:t>
            </w:r>
            <w:r>
              <w:rPr>
                <w:rFonts w:ascii="Arial" w:hAnsi="Arial" w:cs="Arial"/>
                <w:color w:val="auto"/>
                <w:lang w:val="sr-Cyrl-RS"/>
              </w:rPr>
              <w:t>.</w:t>
            </w:r>
            <w:r w:rsidRPr="00015960">
              <w:rPr>
                <w:rFonts w:ascii="Arial" w:hAnsi="Arial" w:cs="Arial"/>
                <w:color w:val="auto"/>
              </w:rPr>
              <w:t>153</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354</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799</w:t>
            </w:r>
          </w:p>
        </w:tc>
      </w:tr>
      <w:tr w:rsidR="007C391F" w:rsidRPr="00015960" w:rsidTr="007C391F">
        <w:trPr>
          <w:trHeight w:val="242"/>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Раковица</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668</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204</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464</w:t>
            </w:r>
          </w:p>
        </w:tc>
      </w:tr>
      <w:tr w:rsidR="007C391F" w:rsidRPr="00015960" w:rsidTr="007C391F">
        <w:trPr>
          <w:trHeight w:val="133"/>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Савски венац</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192</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34</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157</w:t>
            </w:r>
          </w:p>
        </w:tc>
      </w:tr>
      <w:tr w:rsidR="007C391F" w:rsidRPr="00015960" w:rsidTr="007C391F">
        <w:trPr>
          <w:trHeight w:val="186"/>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Сопот</w:t>
            </w:r>
          </w:p>
        </w:tc>
        <w:tc>
          <w:tcPr>
            <w:tcW w:w="1163" w:type="pct"/>
            <w:noWrap/>
          </w:tcPr>
          <w:p w:rsidR="007C391F" w:rsidRPr="00015960" w:rsidRDefault="007C391F" w:rsidP="007C391F">
            <w:pPr>
              <w:jc w:val="right"/>
              <w:rPr>
                <w:rFonts w:ascii="Arial" w:hAnsi="Arial" w:cs="Arial"/>
                <w:b/>
                <w:bCs/>
                <w:color w:val="auto"/>
              </w:rPr>
            </w:pPr>
            <w:r w:rsidRPr="00015960">
              <w:rPr>
                <w:rFonts w:ascii="Arial" w:hAnsi="Arial" w:cs="Arial"/>
                <w:b/>
                <w:bCs/>
                <w:color w:val="auto"/>
              </w:rPr>
              <w:t>154</w:t>
            </w:r>
          </w:p>
        </w:tc>
        <w:tc>
          <w:tcPr>
            <w:tcW w:w="1241" w:type="pct"/>
            <w:noWrap/>
          </w:tcPr>
          <w:p w:rsidR="007C391F" w:rsidRPr="00015960" w:rsidRDefault="007C391F" w:rsidP="007C391F">
            <w:pPr>
              <w:jc w:val="right"/>
              <w:rPr>
                <w:rFonts w:ascii="Arial" w:hAnsi="Arial" w:cs="Arial"/>
                <w:b/>
                <w:bCs/>
                <w:color w:val="auto"/>
              </w:rPr>
            </w:pPr>
            <w:r w:rsidRPr="00015960">
              <w:rPr>
                <w:rFonts w:ascii="Arial" w:hAnsi="Arial" w:cs="Arial"/>
                <w:b/>
                <w:bCs/>
                <w:color w:val="auto"/>
              </w:rPr>
              <w:t>60</w:t>
            </w:r>
          </w:p>
        </w:tc>
        <w:tc>
          <w:tcPr>
            <w:tcW w:w="1134" w:type="pct"/>
            <w:noWrap/>
          </w:tcPr>
          <w:p w:rsidR="007C391F" w:rsidRPr="00015960" w:rsidRDefault="007C391F" w:rsidP="007C391F">
            <w:pPr>
              <w:jc w:val="right"/>
              <w:rPr>
                <w:rFonts w:ascii="Arial" w:hAnsi="Arial" w:cs="Arial"/>
                <w:b/>
                <w:bCs/>
                <w:color w:val="auto"/>
              </w:rPr>
            </w:pPr>
            <w:r w:rsidRPr="00015960">
              <w:rPr>
                <w:rFonts w:ascii="Arial" w:hAnsi="Arial" w:cs="Arial"/>
                <w:b/>
                <w:bCs/>
                <w:color w:val="auto"/>
              </w:rPr>
              <w:t>94</w:t>
            </w:r>
          </w:p>
        </w:tc>
      </w:tr>
      <w:tr w:rsidR="007C391F" w:rsidRPr="00015960" w:rsidTr="007C391F">
        <w:trPr>
          <w:trHeight w:val="232"/>
          <w:jc w:val="center"/>
        </w:trPr>
        <w:tc>
          <w:tcPr>
            <w:tcW w:w="1462" w:type="pct"/>
            <w:noWrap/>
          </w:tcPr>
          <w:p w:rsidR="007C391F" w:rsidRPr="00015960" w:rsidRDefault="007C391F" w:rsidP="007C391F">
            <w:pPr>
              <w:rPr>
                <w:rFonts w:ascii="Arial" w:hAnsi="Arial" w:cs="Arial"/>
                <w:color w:val="auto"/>
              </w:rPr>
            </w:pPr>
            <w:r w:rsidRPr="00015960">
              <w:rPr>
                <w:rFonts w:ascii="Arial" w:hAnsi="Arial" w:cs="Arial"/>
                <w:color w:val="auto"/>
              </w:rPr>
              <w:t>Стари град</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292</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83</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209</w:t>
            </w:r>
          </w:p>
        </w:tc>
      </w:tr>
      <w:tr w:rsidR="007C391F" w:rsidRPr="00015960" w:rsidTr="007C391F">
        <w:trPr>
          <w:trHeight w:val="122"/>
          <w:jc w:val="center"/>
        </w:trPr>
        <w:tc>
          <w:tcPr>
            <w:tcW w:w="1462" w:type="pct"/>
            <w:noWrap/>
          </w:tcPr>
          <w:p w:rsidR="007C391F" w:rsidRPr="00015960" w:rsidRDefault="007C391F" w:rsidP="007C391F">
            <w:pPr>
              <w:rPr>
                <w:rFonts w:ascii="Arial" w:hAnsi="Arial" w:cs="Arial"/>
                <w:color w:val="auto"/>
                <w:lang w:val="sr-Cyrl-RS"/>
              </w:rPr>
            </w:pPr>
            <w:r>
              <w:rPr>
                <w:rFonts w:ascii="Arial" w:hAnsi="Arial" w:cs="Arial"/>
                <w:color w:val="auto"/>
                <w:lang w:val="sr-Cyrl-RS"/>
              </w:rPr>
              <w:t>Сурчин</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278</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109</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169</w:t>
            </w:r>
          </w:p>
        </w:tc>
      </w:tr>
      <w:tr w:rsidR="007C391F" w:rsidRPr="00015960" w:rsidTr="007C391F">
        <w:trPr>
          <w:trHeight w:val="302"/>
          <w:jc w:val="center"/>
        </w:trPr>
        <w:tc>
          <w:tcPr>
            <w:tcW w:w="1462" w:type="pct"/>
            <w:noWrap/>
          </w:tcPr>
          <w:p w:rsidR="007C391F" w:rsidRPr="00015960" w:rsidRDefault="007C391F" w:rsidP="007C391F">
            <w:pPr>
              <w:rPr>
                <w:rFonts w:ascii="Arial" w:hAnsi="Arial" w:cs="Arial"/>
                <w:color w:val="auto"/>
                <w:lang w:val="sr-Cyrl-RS"/>
              </w:rPr>
            </w:pPr>
            <w:r>
              <w:rPr>
                <w:rFonts w:ascii="Arial" w:hAnsi="Arial" w:cs="Arial"/>
                <w:color w:val="auto"/>
                <w:lang w:val="sr-Cyrl-RS"/>
              </w:rPr>
              <w:t>Чукарица</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w:t>
            </w:r>
            <w:r>
              <w:rPr>
                <w:rFonts w:ascii="Arial" w:hAnsi="Arial" w:cs="Arial"/>
                <w:color w:val="auto"/>
                <w:lang w:val="sr-Cyrl-RS"/>
              </w:rPr>
              <w:t>.</w:t>
            </w:r>
            <w:r w:rsidRPr="00015960">
              <w:rPr>
                <w:rFonts w:ascii="Arial" w:hAnsi="Arial" w:cs="Arial"/>
                <w:color w:val="auto"/>
              </w:rPr>
              <w:t>127</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356</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771</w:t>
            </w:r>
          </w:p>
        </w:tc>
      </w:tr>
      <w:tr w:rsidR="007C391F" w:rsidRPr="00015960" w:rsidTr="007C391F">
        <w:trPr>
          <w:trHeight w:val="70"/>
          <w:jc w:val="center"/>
        </w:trPr>
        <w:tc>
          <w:tcPr>
            <w:tcW w:w="1462" w:type="pct"/>
            <w:noWrap/>
          </w:tcPr>
          <w:p w:rsidR="007C391F" w:rsidRPr="00015960" w:rsidRDefault="007C391F" w:rsidP="007C391F">
            <w:pPr>
              <w:rPr>
                <w:rFonts w:ascii="Arial" w:hAnsi="Arial" w:cs="Arial"/>
                <w:b/>
                <w:color w:val="auto"/>
              </w:rPr>
            </w:pPr>
            <w:r w:rsidRPr="00015960">
              <w:rPr>
                <w:rFonts w:ascii="Arial" w:hAnsi="Arial" w:cs="Arial"/>
                <w:b/>
                <w:color w:val="auto"/>
              </w:rPr>
              <w:t>Укупно</w:t>
            </w:r>
          </w:p>
        </w:tc>
        <w:tc>
          <w:tcPr>
            <w:tcW w:w="1163" w:type="pct"/>
            <w:noWrap/>
          </w:tcPr>
          <w:p w:rsidR="007C391F" w:rsidRPr="00015960" w:rsidRDefault="007C391F" w:rsidP="007C391F">
            <w:pPr>
              <w:jc w:val="right"/>
              <w:rPr>
                <w:rFonts w:ascii="Arial" w:hAnsi="Arial" w:cs="Arial"/>
                <w:color w:val="auto"/>
              </w:rPr>
            </w:pPr>
            <w:r w:rsidRPr="00015960">
              <w:rPr>
                <w:rFonts w:ascii="Arial" w:hAnsi="Arial" w:cs="Arial"/>
                <w:color w:val="auto"/>
              </w:rPr>
              <w:t>10</w:t>
            </w:r>
            <w:r>
              <w:rPr>
                <w:rFonts w:ascii="Arial" w:hAnsi="Arial" w:cs="Arial"/>
                <w:color w:val="auto"/>
                <w:lang w:val="sr-Cyrl-RS"/>
              </w:rPr>
              <w:t>.</w:t>
            </w:r>
            <w:r w:rsidRPr="00015960">
              <w:rPr>
                <w:rFonts w:ascii="Arial" w:hAnsi="Arial" w:cs="Arial"/>
                <w:color w:val="auto"/>
              </w:rPr>
              <w:t>509</w:t>
            </w:r>
          </w:p>
        </w:tc>
        <w:tc>
          <w:tcPr>
            <w:tcW w:w="1241" w:type="pct"/>
            <w:noWrap/>
          </w:tcPr>
          <w:p w:rsidR="007C391F" w:rsidRPr="00015960" w:rsidRDefault="007C391F" w:rsidP="007C391F">
            <w:pPr>
              <w:jc w:val="right"/>
              <w:rPr>
                <w:rFonts w:ascii="Arial" w:hAnsi="Arial" w:cs="Arial"/>
                <w:color w:val="auto"/>
              </w:rPr>
            </w:pPr>
            <w:r w:rsidRPr="00015960">
              <w:rPr>
                <w:rFonts w:ascii="Arial" w:hAnsi="Arial" w:cs="Arial"/>
                <w:color w:val="auto"/>
              </w:rPr>
              <w:t>3</w:t>
            </w:r>
            <w:r>
              <w:rPr>
                <w:rFonts w:ascii="Arial" w:hAnsi="Arial" w:cs="Arial"/>
                <w:color w:val="auto"/>
                <w:lang w:val="sr-Cyrl-RS"/>
              </w:rPr>
              <w:t>.</w:t>
            </w:r>
            <w:r w:rsidRPr="00015960">
              <w:rPr>
                <w:rFonts w:ascii="Arial" w:hAnsi="Arial" w:cs="Arial"/>
                <w:color w:val="auto"/>
              </w:rPr>
              <w:t>227</w:t>
            </w:r>
          </w:p>
        </w:tc>
        <w:tc>
          <w:tcPr>
            <w:tcW w:w="1134" w:type="pct"/>
            <w:noWrap/>
          </w:tcPr>
          <w:p w:rsidR="007C391F" w:rsidRPr="00015960" w:rsidRDefault="007C391F" w:rsidP="007C391F">
            <w:pPr>
              <w:jc w:val="right"/>
              <w:rPr>
                <w:rFonts w:ascii="Arial" w:hAnsi="Arial" w:cs="Arial"/>
                <w:color w:val="auto"/>
              </w:rPr>
            </w:pPr>
            <w:r w:rsidRPr="00015960">
              <w:rPr>
                <w:rFonts w:ascii="Arial" w:hAnsi="Arial" w:cs="Arial"/>
                <w:color w:val="auto"/>
              </w:rPr>
              <w:t>7</w:t>
            </w:r>
            <w:r>
              <w:rPr>
                <w:rFonts w:ascii="Arial" w:hAnsi="Arial" w:cs="Arial"/>
                <w:color w:val="auto"/>
                <w:lang w:val="sr-Cyrl-RS"/>
              </w:rPr>
              <w:t>.</w:t>
            </w:r>
            <w:r w:rsidRPr="00015960">
              <w:rPr>
                <w:rFonts w:ascii="Arial" w:hAnsi="Arial" w:cs="Arial"/>
                <w:color w:val="auto"/>
              </w:rPr>
              <w:t>281</w:t>
            </w:r>
          </w:p>
        </w:tc>
      </w:tr>
    </w:tbl>
    <w:p w:rsidR="007C391F" w:rsidRDefault="007C391F" w:rsidP="007C391F">
      <w:pPr>
        <w:spacing w:after="0" w:line="240" w:lineRule="auto"/>
        <w:jc w:val="both"/>
        <w:rPr>
          <w:rFonts w:ascii="Arial" w:hAnsi="Arial" w:cs="Arial"/>
          <w:bCs/>
          <w:sz w:val="20"/>
          <w:szCs w:val="20"/>
          <w:lang w:val="ru-RU"/>
        </w:rPr>
      </w:pPr>
      <w:r>
        <w:rPr>
          <w:rFonts w:ascii="Arial" w:hAnsi="Arial" w:cs="Arial"/>
          <w:bCs/>
          <w:sz w:val="20"/>
          <w:szCs w:val="20"/>
          <w:lang w:val="ru-RU"/>
        </w:rPr>
        <w:t xml:space="preserve">       </w:t>
      </w:r>
    </w:p>
    <w:p w:rsidR="007C391F" w:rsidRDefault="007C391F" w:rsidP="007C391F">
      <w:pPr>
        <w:spacing w:after="0" w:line="240" w:lineRule="auto"/>
        <w:jc w:val="center"/>
        <w:rPr>
          <w:rFonts w:ascii="Arial" w:hAnsi="Arial" w:cs="Arial"/>
          <w:sz w:val="20"/>
          <w:szCs w:val="20"/>
        </w:rPr>
      </w:pPr>
    </w:p>
    <w:p w:rsidR="007C391F" w:rsidRPr="0041637A" w:rsidRDefault="007C391F" w:rsidP="007C391F">
      <w:pPr>
        <w:spacing w:after="113" w:line="240" w:lineRule="auto"/>
        <w:jc w:val="both"/>
        <w:rPr>
          <w:rFonts w:ascii="Arial" w:hAnsi="Arial" w:cs="Arial"/>
          <w:sz w:val="24"/>
          <w:szCs w:val="24"/>
          <w:lang w:val="ru-RU"/>
        </w:rPr>
      </w:pPr>
      <w:r w:rsidRPr="0041637A">
        <w:rPr>
          <w:rFonts w:ascii="Arial" w:hAnsi="Arial" w:cs="Arial"/>
          <w:sz w:val="24"/>
          <w:szCs w:val="24"/>
          <w:lang w:val="ru-RU"/>
        </w:rPr>
        <w:t xml:space="preserve">Осим овог права лица са инвалидитетом могу остварити и право на увећани додатак за помоћ и негу другог лица у зависности од степена телесног или другог оштећења. </w:t>
      </w:r>
    </w:p>
    <w:p w:rsidR="007C391F" w:rsidRPr="0041637A" w:rsidRDefault="007C391F" w:rsidP="007C391F">
      <w:pPr>
        <w:spacing w:after="113" w:line="240" w:lineRule="auto"/>
        <w:jc w:val="both"/>
        <w:rPr>
          <w:rFonts w:ascii="Arial" w:hAnsi="Arial" w:cs="Arial"/>
          <w:sz w:val="24"/>
          <w:szCs w:val="24"/>
        </w:rPr>
      </w:pPr>
      <w:r w:rsidRPr="0041637A">
        <w:rPr>
          <w:rFonts w:ascii="Arial" w:hAnsi="Arial" w:cs="Arial"/>
          <w:sz w:val="24"/>
          <w:szCs w:val="24"/>
          <w:lang w:val="ru-RU"/>
        </w:rPr>
        <w:t>Осим што бораве у примарној породици, особе са инвалидитетом збрињавају се и институционално: смештајем у установу социјалне заштите, прихва</w:t>
      </w:r>
      <w:r w:rsidRPr="0041637A">
        <w:rPr>
          <w:rFonts w:ascii="Arial" w:hAnsi="Arial" w:cs="Arial"/>
          <w:sz w:val="24"/>
          <w:szCs w:val="24"/>
        </w:rPr>
        <w:t>т</w:t>
      </w:r>
      <w:r w:rsidRPr="0041637A">
        <w:rPr>
          <w:rFonts w:ascii="Arial" w:hAnsi="Arial" w:cs="Arial"/>
          <w:sz w:val="24"/>
          <w:szCs w:val="24"/>
          <w:lang w:val="ru-RU"/>
        </w:rPr>
        <w:t>илиште или прихватну станицу или у сродничку и другу хранитељску породицу.</w:t>
      </w:r>
    </w:p>
    <w:p w:rsidR="007C391F" w:rsidRDefault="007C391F" w:rsidP="007C391F">
      <w:pPr>
        <w:spacing w:line="240" w:lineRule="auto"/>
        <w:jc w:val="both"/>
        <w:rPr>
          <w:rFonts w:ascii="Arial" w:hAnsi="Arial" w:cs="Arial"/>
          <w:sz w:val="24"/>
          <w:szCs w:val="24"/>
          <w:lang w:val="ru-RU"/>
        </w:rPr>
      </w:pPr>
      <w:r w:rsidRPr="0041637A">
        <w:rPr>
          <w:rFonts w:ascii="Arial" w:hAnsi="Arial" w:cs="Arial"/>
          <w:sz w:val="24"/>
          <w:szCs w:val="24"/>
          <w:lang w:val="ru-RU"/>
        </w:rPr>
        <w:t xml:space="preserve">Закон о социјалној заштити недвосмислено обавезује све релевантне друштвене институције да не дискриминишу већ оснаже инвалидне особе за самосталан и достојанствен живот, те да их, у мери у којој је то могуће, што ефикасније интегришу у заједницу. </w:t>
      </w:r>
    </w:p>
    <w:p w:rsidR="007C391F" w:rsidRDefault="007C391F" w:rsidP="007C391F">
      <w:pPr>
        <w:spacing w:line="240" w:lineRule="auto"/>
        <w:jc w:val="both"/>
        <w:rPr>
          <w:rFonts w:ascii="Arial" w:hAnsi="Arial" w:cs="Arial"/>
          <w:sz w:val="24"/>
          <w:szCs w:val="24"/>
          <w:lang w:val="ru-RU"/>
        </w:rPr>
      </w:pPr>
    </w:p>
    <w:p w:rsidR="007C391F" w:rsidRDefault="007C391F" w:rsidP="007C391F">
      <w:pPr>
        <w:rPr>
          <w:rFonts w:ascii="Arial" w:hAnsi="Arial" w:cs="Arial"/>
          <w:b/>
          <w:bCs/>
          <w:sz w:val="24"/>
          <w:szCs w:val="24"/>
          <w:lang w:val="ru-RU"/>
        </w:rPr>
      </w:pPr>
      <w:r>
        <w:rPr>
          <w:rFonts w:ascii="Arial" w:hAnsi="Arial" w:cs="Arial"/>
          <w:b/>
          <w:bCs/>
          <w:sz w:val="24"/>
          <w:szCs w:val="24"/>
          <w:lang w:val="ru-RU"/>
        </w:rPr>
        <w:br w:type="page"/>
      </w:r>
    </w:p>
    <w:p w:rsidR="007C391F" w:rsidRPr="002815A2" w:rsidRDefault="007C391F" w:rsidP="007C391F">
      <w:pPr>
        <w:spacing w:line="240" w:lineRule="auto"/>
        <w:rPr>
          <w:rFonts w:ascii="Arial" w:hAnsi="Arial" w:cs="Arial"/>
          <w:b/>
          <w:bCs/>
          <w:sz w:val="24"/>
          <w:szCs w:val="24"/>
        </w:rPr>
      </w:pPr>
      <w:r w:rsidRPr="002815A2">
        <w:rPr>
          <w:rFonts w:ascii="Arial" w:hAnsi="Arial" w:cs="Arial"/>
          <w:b/>
          <w:bCs/>
          <w:sz w:val="24"/>
          <w:szCs w:val="24"/>
          <w:lang w:val="ru-RU"/>
        </w:rPr>
        <w:lastRenderedPageBreak/>
        <w:t>5.</w:t>
      </w:r>
      <w:r w:rsidRPr="002815A2">
        <w:rPr>
          <w:rFonts w:ascii="Arial" w:hAnsi="Arial" w:cs="Arial"/>
          <w:sz w:val="24"/>
          <w:szCs w:val="24"/>
          <w:lang w:val="ru-RU"/>
        </w:rPr>
        <w:t xml:space="preserve"> </w:t>
      </w:r>
      <w:r w:rsidRPr="002815A2">
        <w:rPr>
          <w:rFonts w:ascii="Arial" w:hAnsi="Arial" w:cs="Arial"/>
          <w:b/>
          <w:bCs/>
          <w:sz w:val="24"/>
          <w:szCs w:val="24"/>
        </w:rPr>
        <w:t>ОСТВАРИВАЊЕ ПРАВА КОЈА СЕ ФИНАНСИРАЈУ ИЗ БУЏЕТА ГРАДА</w:t>
      </w:r>
      <w:r w:rsidRPr="002815A2">
        <w:rPr>
          <w:rFonts w:ascii="Arial" w:hAnsi="Arial" w:cs="Arial"/>
          <w:b/>
          <w:bCs/>
          <w:sz w:val="24"/>
          <w:szCs w:val="24"/>
          <w:u w:val="single"/>
        </w:rPr>
        <w:t xml:space="preserve"> </w:t>
      </w:r>
    </w:p>
    <w:p w:rsidR="007C391F" w:rsidRDefault="007C391F" w:rsidP="007C391F">
      <w:pPr>
        <w:spacing w:line="240" w:lineRule="auto"/>
        <w:rPr>
          <w:rFonts w:ascii="Arial" w:hAnsi="Arial" w:cs="Arial"/>
          <w:sz w:val="24"/>
          <w:szCs w:val="24"/>
        </w:rPr>
      </w:pPr>
    </w:p>
    <w:p w:rsidR="007C391F" w:rsidRPr="005607C3" w:rsidRDefault="007C391F" w:rsidP="007C391F">
      <w:pPr>
        <w:spacing w:line="240" w:lineRule="auto"/>
        <w:ind w:left="-180"/>
        <w:jc w:val="both"/>
        <w:rPr>
          <w:rFonts w:ascii="Arial" w:hAnsi="Arial" w:cs="Arial"/>
          <w:b/>
          <w:i/>
          <w:sz w:val="24"/>
          <w:szCs w:val="24"/>
        </w:rPr>
      </w:pPr>
      <w:r w:rsidRPr="002815A2">
        <w:rPr>
          <w:rFonts w:ascii="Arial" w:hAnsi="Arial" w:cs="Arial"/>
          <w:sz w:val="24"/>
          <w:szCs w:val="24"/>
        </w:rPr>
        <w:t>Закон о социјалној заштити одређује социјалну заштиту као организовану делатност од јавног интереса чији је циљ пружање помоћи и оснаживање за самосталан и продуктиван живот у друштву појединаца и породица, као и спречавање настајања и отклањање последица социјалне искључености. То значи да сваки појединац и породица којима је неопходна друштвена помоћ и подршка, а ради савладавања социјалних и животних тешкоћа и стварање услова за задовољавање основних животних потреба имају право на социјалну заштиту у складу са законом. Право на социјалну заштиту се обезбеђује пружањем услуга  социјалне заштите и материјалном подршком. Законом је предвиђено  да се из буџета локалне заједнице финансирају права и услуге, као што су: једнократне помоћи, бесплатни оброк, друге врсте материјалне помоћи, дневне услуге у заједници (помоћ у кући, дневни боравак</w:t>
      </w:r>
      <w:r w:rsidRPr="002815A2">
        <w:rPr>
          <w:rFonts w:ascii="Arial" w:hAnsi="Arial" w:cs="Arial"/>
          <w:sz w:val="24"/>
          <w:szCs w:val="24"/>
          <w:lang w:val="sr-Latn-CS"/>
        </w:rPr>
        <w:t>,</w:t>
      </w:r>
      <w:r w:rsidRPr="002815A2">
        <w:rPr>
          <w:rFonts w:ascii="Arial" w:hAnsi="Arial" w:cs="Arial"/>
          <w:sz w:val="24"/>
          <w:szCs w:val="24"/>
        </w:rPr>
        <w:t xml:space="preserve"> лични пратилац) услуге подршке за самостални живот (персонална асистенција, привремено становање), саветодавно –</w:t>
      </w:r>
      <w:r>
        <w:rPr>
          <w:rFonts w:ascii="Arial" w:hAnsi="Arial" w:cs="Arial"/>
          <w:sz w:val="24"/>
          <w:szCs w:val="24"/>
        </w:rPr>
        <w:t xml:space="preserve"> </w:t>
      </w:r>
      <w:r w:rsidRPr="002815A2">
        <w:rPr>
          <w:rFonts w:ascii="Arial" w:hAnsi="Arial" w:cs="Arial"/>
          <w:sz w:val="24"/>
          <w:szCs w:val="24"/>
        </w:rPr>
        <w:t xml:space="preserve">терапијске и социјално-едукативне услуге (терапија, медијација, услуге саветовања) и услуге смештаја </w:t>
      </w:r>
      <w:r>
        <w:rPr>
          <w:rFonts w:ascii="Arial" w:hAnsi="Arial" w:cs="Arial"/>
          <w:sz w:val="24"/>
          <w:szCs w:val="24"/>
        </w:rPr>
        <w:t>(</w:t>
      </w:r>
      <w:r w:rsidRPr="002815A2">
        <w:rPr>
          <w:rFonts w:ascii="Arial" w:hAnsi="Arial" w:cs="Arial"/>
          <w:sz w:val="24"/>
          <w:szCs w:val="24"/>
        </w:rPr>
        <w:t xml:space="preserve">привремени смештај у прихватилиште или прихватну станицу). Права и услуге социјалне заштите које обезбеђује јединица локалне самоуправе, односно град Београд корисницима ГЦСР одређена су </w:t>
      </w:r>
      <w:r w:rsidRPr="005607C3">
        <w:rPr>
          <w:rFonts w:ascii="Arial" w:hAnsi="Arial" w:cs="Arial"/>
          <w:b/>
          <w:i/>
          <w:sz w:val="24"/>
          <w:szCs w:val="24"/>
        </w:rPr>
        <w:t>Одлуком о правима и услугама социјалне заштите.</w:t>
      </w:r>
    </w:p>
    <w:p w:rsidR="007C391F" w:rsidRPr="002815A2" w:rsidRDefault="007C391F" w:rsidP="007C391F">
      <w:pPr>
        <w:numPr>
          <w:ilvl w:val="0"/>
          <w:numId w:val="17"/>
        </w:numPr>
        <w:spacing w:after="0" w:line="240" w:lineRule="auto"/>
        <w:jc w:val="both"/>
        <w:rPr>
          <w:rFonts w:ascii="Arial" w:hAnsi="Arial" w:cs="Arial"/>
          <w:b/>
          <w:bCs/>
          <w:sz w:val="24"/>
          <w:szCs w:val="24"/>
        </w:rPr>
      </w:pPr>
      <w:r w:rsidRPr="002815A2">
        <w:rPr>
          <w:rFonts w:ascii="Arial" w:hAnsi="Arial" w:cs="Arial"/>
          <w:b/>
          <w:bCs/>
          <w:sz w:val="24"/>
          <w:szCs w:val="24"/>
        </w:rPr>
        <w:t xml:space="preserve">Дневне услуге </w:t>
      </w:r>
    </w:p>
    <w:p w:rsidR="007C391F" w:rsidRDefault="007C391F" w:rsidP="007C391F">
      <w:pPr>
        <w:spacing w:before="120" w:after="120" w:line="240" w:lineRule="auto"/>
        <w:ind w:left="-180"/>
        <w:jc w:val="both"/>
        <w:rPr>
          <w:rFonts w:ascii="Arial" w:hAnsi="Arial" w:cs="Arial"/>
          <w:sz w:val="24"/>
          <w:szCs w:val="24"/>
          <w:lang w:val="ru-RU"/>
        </w:rPr>
      </w:pPr>
      <w:r w:rsidRPr="002815A2">
        <w:rPr>
          <w:rFonts w:ascii="Arial" w:hAnsi="Arial" w:cs="Arial"/>
          <w:b/>
          <w:bCs/>
          <w:i/>
          <w:iCs/>
          <w:sz w:val="24"/>
          <w:szCs w:val="24"/>
        </w:rPr>
        <w:t>Помоћ у кући</w:t>
      </w:r>
      <w:r w:rsidRPr="002815A2">
        <w:rPr>
          <w:rFonts w:ascii="Arial" w:hAnsi="Arial" w:cs="Arial"/>
          <w:sz w:val="24"/>
          <w:szCs w:val="24"/>
        </w:rPr>
        <w:t xml:space="preserve"> као једну од дневних услуга локалне заједнице, пружа установа  Геронтолошки центар Београд, а обезбеђује се лицима која услед старости, хроничне болести или инвалидитета имају ограничене физичке способности и могућности да задовоље свакодневне основне личне и животне потребе.</w:t>
      </w:r>
      <w:r w:rsidRPr="002815A2">
        <w:rPr>
          <w:rFonts w:ascii="Arial" w:hAnsi="Arial" w:cs="Arial"/>
          <w:sz w:val="24"/>
          <w:szCs w:val="24"/>
          <w:lang w:val="ru-RU"/>
        </w:rPr>
        <w:t xml:space="preserve"> </w:t>
      </w:r>
      <w:r w:rsidRPr="009B758F">
        <w:rPr>
          <w:rFonts w:ascii="Arial" w:hAnsi="Arial" w:cs="Arial"/>
          <w:b/>
          <w:sz w:val="24"/>
          <w:szCs w:val="24"/>
          <w:lang w:val="ru-RU"/>
        </w:rPr>
        <w:t>На услугу помоћ у кући упућено је током 202</w:t>
      </w:r>
      <w:r>
        <w:rPr>
          <w:rFonts w:ascii="Arial" w:hAnsi="Arial" w:cs="Arial"/>
          <w:b/>
          <w:sz w:val="24"/>
          <w:szCs w:val="24"/>
        </w:rPr>
        <w:t>3</w:t>
      </w:r>
      <w:r w:rsidRPr="009B758F">
        <w:rPr>
          <w:rFonts w:ascii="Arial" w:hAnsi="Arial" w:cs="Arial"/>
          <w:b/>
          <w:sz w:val="24"/>
          <w:szCs w:val="24"/>
          <w:lang w:val="ru-RU"/>
        </w:rPr>
        <w:t xml:space="preserve">. године </w:t>
      </w:r>
      <w:r>
        <w:rPr>
          <w:rFonts w:ascii="Arial" w:hAnsi="Arial" w:cs="Arial"/>
          <w:b/>
          <w:sz w:val="24"/>
          <w:szCs w:val="24"/>
          <w:lang w:val="ru-RU"/>
        </w:rPr>
        <w:t>1.480</w:t>
      </w:r>
      <w:r w:rsidRPr="008F2D19">
        <w:rPr>
          <w:rFonts w:ascii="Arial" w:hAnsi="Arial" w:cs="Arial"/>
          <w:b/>
          <w:sz w:val="24"/>
          <w:szCs w:val="24"/>
          <w:lang w:val="ru-RU"/>
        </w:rPr>
        <w:t xml:space="preserve"> </w:t>
      </w:r>
      <w:r w:rsidRPr="009B758F">
        <w:rPr>
          <w:rFonts w:ascii="Arial" w:hAnsi="Arial" w:cs="Arial"/>
          <w:b/>
          <w:sz w:val="24"/>
          <w:szCs w:val="24"/>
          <w:lang w:val="ru-RU"/>
        </w:rPr>
        <w:t>корисника</w:t>
      </w:r>
      <w:r w:rsidRPr="00327B3E">
        <w:rPr>
          <w:rFonts w:ascii="Arial" w:hAnsi="Arial" w:cs="Arial"/>
          <w:sz w:val="24"/>
          <w:szCs w:val="24"/>
          <w:lang w:val="ru-RU"/>
        </w:rPr>
        <w:t>.</w:t>
      </w:r>
      <w:r>
        <w:rPr>
          <w:rFonts w:ascii="Arial" w:hAnsi="Arial" w:cs="Arial"/>
          <w:sz w:val="24"/>
          <w:szCs w:val="24"/>
          <w:lang w:val="ru-RU"/>
        </w:rPr>
        <w:t xml:space="preserve"> </w:t>
      </w:r>
      <w:r w:rsidRPr="002815A2">
        <w:rPr>
          <w:rFonts w:ascii="Arial" w:hAnsi="Arial" w:cs="Arial"/>
          <w:sz w:val="24"/>
          <w:szCs w:val="24"/>
          <w:lang w:val="ru-RU"/>
        </w:rPr>
        <w:t>Крајем 2019. године промењена је Одлука о правима и услугама социјалне заштите те услугу помоћи у кући могу од марта 2020. године да користе деца са сметњама у развоју са процењеним I степеном подршке предшколског и основношколског узраста која су укључена у васпитно-образовни процес у кућним условима.</w:t>
      </w:r>
      <w:r>
        <w:rPr>
          <w:rFonts w:ascii="Arial" w:hAnsi="Arial" w:cs="Arial"/>
          <w:sz w:val="24"/>
          <w:szCs w:val="24"/>
          <w:lang w:val="ru-RU"/>
        </w:rPr>
        <w:t xml:space="preserve"> У извештајној години услугу је користило 5 деце.</w:t>
      </w:r>
    </w:p>
    <w:p w:rsidR="007C391F" w:rsidRPr="00DC46DE" w:rsidRDefault="007C391F" w:rsidP="007C391F">
      <w:pPr>
        <w:spacing w:before="120" w:after="120" w:line="240" w:lineRule="auto"/>
        <w:rPr>
          <w:rFonts w:ascii="Arial" w:hAnsi="Arial" w:cs="Arial"/>
          <w:sz w:val="20"/>
          <w:szCs w:val="20"/>
          <w:lang w:val="sr-Cyrl-RS"/>
        </w:rPr>
      </w:pPr>
      <w:r>
        <w:rPr>
          <w:rFonts w:ascii="Arial" w:hAnsi="Arial" w:cs="Arial"/>
          <w:sz w:val="20"/>
          <w:szCs w:val="20"/>
        </w:rPr>
        <w:t>Табела 56</w:t>
      </w:r>
      <w:r w:rsidR="00DC46DE">
        <w:rPr>
          <w:rFonts w:ascii="Arial" w:hAnsi="Arial" w:cs="Arial"/>
          <w:sz w:val="20"/>
          <w:szCs w:val="20"/>
          <w:lang w:val="sr-Cyrl-RS"/>
        </w:rPr>
        <w:t>.</w:t>
      </w:r>
    </w:p>
    <w:tbl>
      <w:tblPr>
        <w:tblStyle w:val="ColorfulShading-Accent51"/>
        <w:tblW w:w="0" w:type="auto"/>
        <w:jc w:val="center"/>
        <w:tblInd w:w="0" w:type="dxa"/>
        <w:tblLook w:val="01E0" w:firstRow="1" w:lastRow="1" w:firstColumn="1" w:lastColumn="1" w:noHBand="0" w:noVBand="0"/>
      </w:tblPr>
      <w:tblGrid>
        <w:gridCol w:w="1884"/>
        <w:gridCol w:w="3914"/>
        <w:gridCol w:w="3264"/>
      </w:tblGrid>
      <w:tr w:rsidR="007C391F" w:rsidRPr="001803BD" w:rsidTr="007C391F">
        <w:trPr>
          <w:trHeight w:val="724"/>
          <w:jc w:val="center"/>
        </w:trPr>
        <w:tc>
          <w:tcPr>
            <w:tcW w:w="1986" w:type="dxa"/>
          </w:tcPr>
          <w:p w:rsidR="007C391F" w:rsidRPr="001803BD" w:rsidRDefault="007C391F" w:rsidP="007C391F">
            <w:pPr>
              <w:jc w:val="center"/>
              <w:rPr>
                <w:rFonts w:ascii="Arial" w:hAnsi="Arial" w:cs="Arial"/>
                <w:b/>
                <w:bCs/>
                <w:sz w:val="18"/>
                <w:szCs w:val="18"/>
              </w:rPr>
            </w:pPr>
          </w:p>
          <w:p w:rsidR="007C391F" w:rsidRPr="001803BD" w:rsidRDefault="007C391F" w:rsidP="007C391F">
            <w:pPr>
              <w:jc w:val="center"/>
              <w:rPr>
                <w:rFonts w:ascii="Arial" w:hAnsi="Arial" w:cs="Arial"/>
                <w:b/>
                <w:bCs/>
                <w:sz w:val="18"/>
                <w:szCs w:val="18"/>
              </w:rPr>
            </w:pPr>
            <w:r w:rsidRPr="001803BD">
              <w:rPr>
                <w:rFonts w:ascii="Arial" w:hAnsi="Arial" w:cs="Arial"/>
                <w:b/>
                <w:bCs/>
                <w:sz w:val="18"/>
                <w:szCs w:val="18"/>
              </w:rPr>
              <w:t>Година</w:t>
            </w:r>
          </w:p>
        </w:tc>
        <w:tc>
          <w:tcPr>
            <w:tcW w:w="4191" w:type="dxa"/>
          </w:tcPr>
          <w:p w:rsidR="007C391F" w:rsidRPr="001803BD" w:rsidRDefault="007C391F" w:rsidP="007C391F">
            <w:pPr>
              <w:jc w:val="center"/>
              <w:rPr>
                <w:rFonts w:ascii="Arial" w:hAnsi="Arial" w:cs="Arial"/>
                <w:b/>
                <w:bCs/>
                <w:sz w:val="18"/>
                <w:szCs w:val="18"/>
              </w:rPr>
            </w:pPr>
            <w:r w:rsidRPr="001803BD">
              <w:rPr>
                <w:rFonts w:ascii="Arial" w:hAnsi="Arial" w:cs="Arial"/>
                <w:b/>
                <w:bCs/>
                <w:sz w:val="18"/>
                <w:szCs w:val="18"/>
              </w:rPr>
              <w:t>Укупан број</w:t>
            </w:r>
          </w:p>
          <w:p w:rsidR="007C391F" w:rsidRPr="001803BD" w:rsidRDefault="007C391F" w:rsidP="007C391F">
            <w:pPr>
              <w:jc w:val="center"/>
              <w:rPr>
                <w:rFonts w:ascii="Arial" w:hAnsi="Arial" w:cs="Arial"/>
                <w:b/>
                <w:bCs/>
                <w:sz w:val="18"/>
                <w:szCs w:val="18"/>
              </w:rPr>
            </w:pPr>
            <w:r w:rsidRPr="001803BD">
              <w:rPr>
                <w:rFonts w:ascii="Arial" w:hAnsi="Arial" w:cs="Arial"/>
                <w:b/>
                <w:bCs/>
                <w:sz w:val="18"/>
                <w:szCs w:val="18"/>
              </w:rPr>
              <w:t>старијих корисника (65 +)</w:t>
            </w:r>
          </w:p>
        </w:tc>
        <w:tc>
          <w:tcPr>
            <w:tcW w:w="3476" w:type="dxa"/>
          </w:tcPr>
          <w:p w:rsidR="007C391F" w:rsidRPr="001803BD" w:rsidRDefault="007C391F" w:rsidP="007C391F">
            <w:pPr>
              <w:jc w:val="center"/>
              <w:rPr>
                <w:rFonts w:ascii="Arial" w:hAnsi="Arial" w:cs="Arial"/>
                <w:b/>
                <w:bCs/>
                <w:sz w:val="18"/>
                <w:szCs w:val="18"/>
              </w:rPr>
            </w:pPr>
            <w:r w:rsidRPr="001803BD">
              <w:rPr>
                <w:rFonts w:ascii="Arial" w:hAnsi="Arial" w:cs="Arial"/>
                <w:b/>
                <w:bCs/>
                <w:sz w:val="18"/>
                <w:szCs w:val="18"/>
              </w:rPr>
              <w:t xml:space="preserve">Број </w:t>
            </w:r>
            <w:r w:rsidRPr="001803BD">
              <w:rPr>
                <w:rFonts w:ascii="Arial" w:hAnsi="Arial" w:cs="Arial"/>
                <w:b/>
                <w:bCs/>
                <w:sz w:val="18"/>
                <w:szCs w:val="18"/>
                <w:u w:val="single"/>
              </w:rPr>
              <w:t>старијих</w:t>
            </w:r>
            <w:r w:rsidRPr="001803BD">
              <w:rPr>
                <w:rFonts w:ascii="Arial" w:hAnsi="Arial" w:cs="Arial"/>
                <w:b/>
                <w:bCs/>
                <w:sz w:val="18"/>
                <w:szCs w:val="18"/>
              </w:rPr>
              <w:t xml:space="preserve"> корисника помоћи у кући</w:t>
            </w:r>
          </w:p>
        </w:tc>
      </w:tr>
      <w:tr w:rsidR="007C391F" w:rsidRPr="001803BD" w:rsidTr="007C391F">
        <w:trPr>
          <w:trHeight w:val="209"/>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2011</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15.392</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2.200</w:t>
            </w:r>
          </w:p>
        </w:tc>
      </w:tr>
      <w:tr w:rsidR="007C391F" w:rsidRPr="001803BD" w:rsidTr="007C391F">
        <w:trPr>
          <w:trHeight w:val="215"/>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2012</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16.553</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2.067</w:t>
            </w:r>
          </w:p>
        </w:tc>
      </w:tr>
      <w:tr w:rsidR="007C391F" w:rsidRPr="001803BD" w:rsidTr="007C391F">
        <w:trPr>
          <w:trHeight w:val="161"/>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2013</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17.169</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2.635</w:t>
            </w:r>
          </w:p>
        </w:tc>
      </w:tr>
      <w:tr w:rsidR="007C391F" w:rsidRPr="001803BD" w:rsidTr="007C391F">
        <w:trPr>
          <w:trHeight w:val="206"/>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2014</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16.346</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2.313</w:t>
            </w:r>
          </w:p>
        </w:tc>
      </w:tr>
      <w:tr w:rsidR="007C391F" w:rsidRPr="001803BD" w:rsidTr="007C391F">
        <w:trPr>
          <w:trHeight w:val="182"/>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2015</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16.250</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2.642</w:t>
            </w:r>
          </w:p>
        </w:tc>
      </w:tr>
      <w:tr w:rsidR="007C391F" w:rsidRPr="001803BD" w:rsidTr="007C391F">
        <w:trPr>
          <w:trHeight w:val="224"/>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2016</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18.309</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3.045</w:t>
            </w:r>
          </w:p>
        </w:tc>
      </w:tr>
      <w:tr w:rsidR="007C391F" w:rsidRPr="001803BD" w:rsidTr="007C391F">
        <w:trPr>
          <w:trHeight w:val="209"/>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2017</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20.087</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3.026</w:t>
            </w:r>
          </w:p>
        </w:tc>
      </w:tr>
      <w:tr w:rsidR="007C391F" w:rsidRPr="001803BD" w:rsidTr="007C391F">
        <w:trPr>
          <w:trHeight w:val="247"/>
          <w:jc w:val="center"/>
        </w:trPr>
        <w:tc>
          <w:tcPr>
            <w:tcW w:w="198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2018</w:t>
            </w:r>
          </w:p>
        </w:tc>
        <w:tc>
          <w:tcPr>
            <w:tcW w:w="4191"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21.419</w:t>
            </w:r>
          </w:p>
        </w:tc>
        <w:tc>
          <w:tcPr>
            <w:tcW w:w="3476" w:type="dxa"/>
          </w:tcPr>
          <w:p w:rsidR="007C391F" w:rsidRPr="001803BD" w:rsidRDefault="007C391F" w:rsidP="007C391F">
            <w:pPr>
              <w:jc w:val="center"/>
              <w:rPr>
                <w:rFonts w:ascii="Arial" w:hAnsi="Arial" w:cs="Arial"/>
                <w:sz w:val="18"/>
                <w:szCs w:val="18"/>
              </w:rPr>
            </w:pPr>
            <w:r w:rsidRPr="001803BD">
              <w:rPr>
                <w:rFonts w:ascii="Arial" w:hAnsi="Arial" w:cs="Arial"/>
                <w:sz w:val="18"/>
                <w:szCs w:val="18"/>
              </w:rPr>
              <w:t>2.966</w:t>
            </w:r>
          </w:p>
        </w:tc>
      </w:tr>
      <w:tr w:rsidR="007C391F" w:rsidRPr="001803BD" w:rsidTr="007C391F">
        <w:trPr>
          <w:trHeight w:val="152"/>
          <w:jc w:val="center"/>
        </w:trPr>
        <w:tc>
          <w:tcPr>
            <w:tcW w:w="1986"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2019</w:t>
            </w:r>
          </w:p>
        </w:tc>
        <w:tc>
          <w:tcPr>
            <w:tcW w:w="4191"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22.432</w:t>
            </w:r>
          </w:p>
        </w:tc>
        <w:tc>
          <w:tcPr>
            <w:tcW w:w="3476"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2.822</w:t>
            </w:r>
          </w:p>
        </w:tc>
      </w:tr>
      <w:tr w:rsidR="007C391F" w:rsidRPr="001803BD" w:rsidTr="007C391F">
        <w:trPr>
          <w:trHeight w:val="163"/>
          <w:jc w:val="center"/>
        </w:trPr>
        <w:tc>
          <w:tcPr>
            <w:tcW w:w="1986"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2020</w:t>
            </w:r>
          </w:p>
        </w:tc>
        <w:tc>
          <w:tcPr>
            <w:tcW w:w="4191"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22.748</w:t>
            </w:r>
          </w:p>
        </w:tc>
        <w:tc>
          <w:tcPr>
            <w:tcW w:w="3476"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2.563</w:t>
            </w:r>
          </w:p>
        </w:tc>
      </w:tr>
      <w:tr w:rsidR="007C391F" w:rsidRPr="001803BD" w:rsidTr="007C391F">
        <w:trPr>
          <w:trHeight w:val="180"/>
          <w:jc w:val="center"/>
        </w:trPr>
        <w:tc>
          <w:tcPr>
            <w:tcW w:w="1986"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2021</w:t>
            </w:r>
          </w:p>
        </w:tc>
        <w:tc>
          <w:tcPr>
            <w:tcW w:w="4191"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23.803</w:t>
            </w:r>
          </w:p>
        </w:tc>
        <w:tc>
          <w:tcPr>
            <w:tcW w:w="3476" w:type="dxa"/>
          </w:tcPr>
          <w:p w:rsidR="007C391F" w:rsidRPr="001803BD" w:rsidRDefault="007C391F" w:rsidP="007C391F">
            <w:pPr>
              <w:jc w:val="center"/>
              <w:rPr>
                <w:rFonts w:ascii="Arial" w:hAnsi="Arial" w:cs="Arial"/>
                <w:bCs/>
                <w:sz w:val="18"/>
                <w:szCs w:val="18"/>
              </w:rPr>
            </w:pPr>
            <w:r w:rsidRPr="001803BD">
              <w:rPr>
                <w:rFonts w:ascii="Arial" w:hAnsi="Arial" w:cs="Arial"/>
                <w:bCs/>
                <w:sz w:val="18"/>
                <w:szCs w:val="18"/>
              </w:rPr>
              <w:t>2.454</w:t>
            </w:r>
          </w:p>
        </w:tc>
      </w:tr>
      <w:tr w:rsidR="007C391F" w:rsidRPr="00431CF8" w:rsidTr="007C391F">
        <w:trPr>
          <w:trHeight w:val="180"/>
          <w:jc w:val="center"/>
        </w:trPr>
        <w:tc>
          <w:tcPr>
            <w:tcW w:w="1986" w:type="dxa"/>
          </w:tcPr>
          <w:p w:rsidR="007C391F" w:rsidRPr="00431CF8" w:rsidRDefault="007C391F" w:rsidP="007C391F">
            <w:pPr>
              <w:jc w:val="center"/>
              <w:rPr>
                <w:rFonts w:ascii="Arial" w:hAnsi="Arial" w:cs="Arial"/>
                <w:bCs/>
                <w:sz w:val="18"/>
                <w:szCs w:val="18"/>
              </w:rPr>
            </w:pPr>
            <w:r w:rsidRPr="00431CF8">
              <w:rPr>
                <w:rFonts w:ascii="Arial" w:hAnsi="Arial" w:cs="Arial"/>
                <w:bCs/>
                <w:sz w:val="18"/>
                <w:szCs w:val="18"/>
              </w:rPr>
              <w:t>2022</w:t>
            </w:r>
          </w:p>
        </w:tc>
        <w:tc>
          <w:tcPr>
            <w:tcW w:w="4191" w:type="dxa"/>
          </w:tcPr>
          <w:p w:rsidR="007C391F" w:rsidRPr="00431CF8" w:rsidRDefault="007C391F" w:rsidP="007C391F">
            <w:pPr>
              <w:jc w:val="center"/>
              <w:rPr>
                <w:rFonts w:ascii="Arial" w:hAnsi="Arial" w:cs="Arial"/>
                <w:bCs/>
                <w:sz w:val="18"/>
                <w:szCs w:val="18"/>
              </w:rPr>
            </w:pPr>
            <w:r w:rsidRPr="00431CF8">
              <w:rPr>
                <w:rFonts w:ascii="Arial" w:hAnsi="Arial" w:cs="Arial"/>
                <w:bCs/>
                <w:sz w:val="18"/>
                <w:szCs w:val="18"/>
              </w:rPr>
              <w:t>24.112</w:t>
            </w:r>
          </w:p>
        </w:tc>
        <w:tc>
          <w:tcPr>
            <w:tcW w:w="3476" w:type="dxa"/>
          </w:tcPr>
          <w:p w:rsidR="007C391F" w:rsidRPr="00431CF8" w:rsidRDefault="007C391F" w:rsidP="007C391F">
            <w:pPr>
              <w:jc w:val="center"/>
              <w:rPr>
                <w:rFonts w:ascii="Arial" w:hAnsi="Arial" w:cs="Arial"/>
                <w:bCs/>
                <w:sz w:val="18"/>
                <w:szCs w:val="18"/>
              </w:rPr>
            </w:pPr>
            <w:r w:rsidRPr="00431CF8">
              <w:rPr>
                <w:rFonts w:ascii="Arial" w:hAnsi="Arial" w:cs="Arial"/>
                <w:bCs/>
                <w:sz w:val="18"/>
                <w:szCs w:val="18"/>
              </w:rPr>
              <w:t>2.501</w:t>
            </w:r>
          </w:p>
        </w:tc>
      </w:tr>
      <w:tr w:rsidR="007C391F" w:rsidRPr="00431CF8" w:rsidTr="007C391F">
        <w:trPr>
          <w:trHeight w:val="180"/>
          <w:jc w:val="center"/>
        </w:trPr>
        <w:tc>
          <w:tcPr>
            <w:tcW w:w="1986" w:type="dxa"/>
          </w:tcPr>
          <w:p w:rsidR="007C391F" w:rsidRPr="00431CF8" w:rsidRDefault="007C391F" w:rsidP="007C391F">
            <w:pPr>
              <w:jc w:val="center"/>
              <w:rPr>
                <w:rFonts w:ascii="Arial" w:hAnsi="Arial" w:cs="Arial"/>
                <w:b/>
                <w:bCs/>
                <w:sz w:val="18"/>
                <w:szCs w:val="18"/>
                <w:lang w:val="sr-Cyrl-RS"/>
              </w:rPr>
            </w:pPr>
            <w:r>
              <w:rPr>
                <w:rFonts w:ascii="Arial" w:hAnsi="Arial" w:cs="Arial"/>
                <w:b/>
                <w:bCs/>
                <w:sz w:val="18"/>
                <w:szCs w:val="18"/>
                <w:lang w:val="sr-Cyrl-RS"/>
              </w:rPr>
              <w:t>2023</w:t>
            </w:r>
          </w:p>
        </w:tc>
        <w:tc>
          <w:tcPr>
            <w:tcW w:w="4191" w:type="dxa"/>
          </w:tcPr>
          <w:p w:rsidR="007C391F" w:rsidRPr="008F2D19" w:rsidRDefault="007C391F" w:rsidP="007C391F">
            <w:pPr>
              <w:jc w:val="center"/>
              <w:rPr>
                <w:rFonts w:ascii="Arial" w:hAnsi="Arial" w:cs="Arial"/>
                <w:b/>
                <w:bCs/>
                <w:sz w:val="18"/>
                <w:szCs w:val="18"/>
                <w:lang w:val="sr-Cyrl-RS"/>
              </w:rPr>
            </w:pPr>
            <w:r>
              <w:rPr>
                <w:rFonts w:ascii="Arial" w:hAnsi="Arial" w:cs="Arial"/>
                <w:b/>
                <w:bCs/>
                <w:sz w:val="18"/>
                <w:szCs w:val="18"/>
                <w:lang w:val="sr-Cyrl-RS"/>
              </w:rPr>
              <w:t>22.381</w:t>
            </w:r>
          </w:p>
        </w:tc>
        <w:tc>
          <w:tcPr>
            <w:tcW w:w="3476" w:type="dxa"/>
          </w:tcPr>
          <w:p w:rsidR="007C391F" w:rsidRPr="008F2D19" w:rsidRDefault="007C391F" w:rsidP="007C391F">
            <w:pPr>
              <w:jc w:val="center"/>
              <w:rPr>
                <w:rFonts w:ascii="Arial" w:hAnsi="Arial" w:cs="Arial"/>
                <w:b/>
                <w:bCs/>
                <w:sz w:val="18"/>
                <w:szCs w:val="18"/>
                <w:lang w:val="sr-Cyrl-RS"/>
              </w:rPr>
            </w:pPr>
            <w:r>
              <w:rPr>
                <w:rFonts w:ascii="Arial" w:hAnsi="Arial" w:cs="Arial"/>
                <w:b/>
                <w:bCs/>
                <w:sz w:val="18"/>
                <w:szCs w:val="18"/>
                <w:lang w:val="sr-Cyrl-RS"/>
              </w:rPr>
              <w:t>1.344</w:t>
            </w:r>
          </w:p>
        </w:tc>
      </w:tr>
    </w:tbl>
    <w:p w:rsidR="007C391F" w:rsidRDefault="007C391F" w:rsidP="007C391F">
      <w:pPr>
        <w:spacing w:after="120" w:line="240" w:lineRule="auto"/>
        <w:rPr>
          <w:rFonts w:ascii="Arial" w:hAnsi="Arial" w:cs="Arial"/>
          <w:b/>
          <w:bCs/>
          <w:i/>
          <w:iCs/>
          <w:sz w:val="24"/>
          <w:szCs w:val="24"/>
        </w:rPr>
      </w:pPr>
    </w:p>
    <w:p w:rsidR="007C391F" w:rsidRPr="00FB064A" w:rsidRDefault="007C391F" w:rsidP="007C391F">
      <w:pPr>
        <w:spacing w:after="120" w:line="240" w:lineRule="auto"/>
        <w:jc w:val="both"/>
        <w:rPr>
          <w:rFonts w:ascii="Arial" w:hAnsi="Arial" w:cs="Arial"/>
          <w:sz w:val="24"/>
          <w:szCs w:val="24"/>
          <w:lang w:val="ru-RU"/>
        </w:rPr>
      </w:pPr>
      <w:r w:rsidRPr="002815A2">
        <w:rPr>
          <w:rFonts w:ascii="Arial" w:hAnsi="Arial" w:cs="Arial"/>
          <w:b/>
          <w:bCs/>
          <w:i/>
          <w:iCs/>
          <w:sz w:val="24"/>
          <w:szCs w:val="24"/>
        </w:rPr>
        <w:lastRenderedPageBreak/>
        <w:t>Дневни боравак</w:t>
      </w:r>
      <w:r w:rsidRPr="002815A2">
        <w:rPr>
          <w:rFonts w:ascii="Arial" w:hAnsi="Arial" w:cs="Arial"/>
          <w:i/>
          <w:iCs/>
          <w:sz w:val="24"/>
          <w:szCs w:val="24"/>
        </w:rPr>
        <w:t xml:space="preserve"> -</w:t>
      </w:r>
      <w:r w:rsidRPr="002815A2">
        <w:rPr>
          <w:rFonts w:ascii="Arial" w:hAnsi="Arial" w:cs="Arial"/>
          <w:sz w:val="24"/>
          <w:szCs w:val="24"/>
        </w:rPr>
        <w:t xml:space="preserve"> Право на дневни боравак имају деца и млади са сметњама у физичком и психичком развоју.</w:t>
      </w:r>
      <w:r w:rsidRPr="002815A2">
        <w:rPr>
          <w:rFonts w:ascii="Arial" w:hAnsi="Arial" w:cs="Arial"/>
          <w:sz w:val="24"/>
          <w:szCs w:val="24"/>
          <w:lang w:val="ru-RU"/>
        </w:rPr>
        <w:t xml:space="preserve"> Услугу дневног боравка за децу и младе реализује Центар за смештај и дневни боравак деце и омладине ометене у развоју у оквиру </w:t>
      </w:r>
      <w:r>
        <w:rPr>
          <w:rFonts w:ascii="Arial" w:hAnsi="Arial" w:cs="Arial"/>
          <w:sz w:val="24"/>
          <w:szCs w:val="24"/>
        </w:rPr>
        <w:t>петнаест</w:t>
      </w:r>
      <w:r w:rsidRPr="002815A2">
        <w:rPr>
          <w:rFonts w:ascii="Arial" w:hAnsi="Arial" w:cs="Arial"/>
          <w:sz w:val="24"/>
          <w:szCs w:val="24"/>
          <w:lang w:val="ru-RU"/>
        </w:rPr>
        <w:t xml:space="preserve"> организационих јединица</w:t>
      </w:r>
      <w:r>
        <w:rPr>
          <w:rFonts w:ascii="Arial" w:hAnsi="Arial" w:cs="Arial"/>
          <w:sz w:val="24"/>
          <w:szCs w:val="24"/>
        </w:rPr>
        <w:t xml:space="preserve">. </w:t>
      </w:r>
      <w:r w:rsidRPr="00FB064A">
        <w:rPr>
          <w:rFonts w:ascii="Arial" w:hAnsi="Arial" w:cs="Arial"/>
          <w:sz w:val="24"/>
          <w:szCs w:val="24"/>
        </w:rPr>
        <w:t>На у</w:t>
      </w:r>
      <w:r w:rsidRPr="00FB064A">
        <w:rPr>
          <w:rFonts w:ascii="Arial" w:hAnsi="Arial" w:cs="Arial"/>
          <w:sz w:val="24"/>
          <w:szCs w:val="24"/>
          <w:lang w:val="ru-RU"/>
        </w:rPr>
        <w:t xml:space="preserve">слугу </w:t>
      </w:r>
      <w:r w:rsidRPr="00FB064A">
        <w:rPr>
          <w:rFonts w:ascii="Arial" w:hAnsi="Arial" w:cs="Arial"/>
          <w:sz w:val="24"/>
          <w:szCs w:val="24"/>
        </w:rPr>
        <w:t xml:space="preserve"> </w:t>
      </w:r>
      <w:r w:rsidRPr="00FB064A">
        <w:rPr>
          <w:rFonts w:ascii="Arial" w:hAnsi="Arial" w:cs="Arial"/>
          <w:sz w:val="24"/>
          <w:szCs w:val="24"/>
          <w:lang w:val="ru-RU"/>
        </w:rPr>
        <w:t xml:space="preserve">је </w:t>
      </w:r>
      <w:r w:rsidRPr="00FB064A">
        <w:rPr>
          <w:rFonts w:ascii="Arial" w:hAnsi="Arial" w:cs="Arial"/>
          <w:sz w:val="24"/>
          <w:szCs w:val="24"/>
        </w:rPr>
        <w:t>током 2023. године  упућено 14 деце,</w:t>
      </w:r>
      <w:r>
        <w:rPr>
          <w:rFonts w:ascii="Arial" w:hAnsi="Arial" w:cs="Arial"/>
          <w:sz w:val="24"/>
          <w:szCs w:val="24"/>
        </w:rPr>
        <w:t xml:space="preserve"> 58 младих и 96</w:t>
      </w:r>
      <w:r w:rsidRPr="00FB064A">
        <w:rPr>
          <w:rFonts w:ascii="Arial" w:hAnsi="Arial" w:cs="Arial"/>
          <w:sz w:val="24"/>
          <w:szCs w:val="24"/>
        </w:rPr>
        <w:t xml:space="preserve"> одраслих ОСИ лица.</w:t>
      </w:r>
    </w:p>
    <w:p w:rsidR="007C391F" w:rsidRPr="002815A2" w:rsidRDefault="007C391F" w:rsidP="007C391F">
      <w:pPr>
        <w:spacing w:after="120" w:line="240" w:lineRule="auto"/>
        <w:jc w:val="both"/>
        <w:rPr>
          <w:rFonts w:ascii="Arial" w:hAnsi="Arial" w:cs="Arial"/>
          <w:sz w:val="24"/>
          <w:szCs w:val="24"/>
        </w:rPr>
      </w:pPr>
      <w:r w:rsidRPr="002815A2">
        <w:rPr>
          <w:rFonts w:ascii="Arial" w:hAnsi="Arial" w:cs="Arial"/>
          <w:b/>
          <w:bCs/>
          <w:i/>
          <w:iCs/>
          <w:sz w:val="24"/>
          <w:szCs w:val="24"/>
        </w:rPr>
        <w:t>Лични пратилац</w:t>
      </w:r>
      <w:r w:rsidRPr="002815A2">
        <w:rPr>
          <w:rFonts w:ascii="Arial" w:hAnsi="Arial" w:cs="Arial"/>
          <w:sz w:val="24"/>
          <w:szCs w:val="24"/>
        </w:rPr>
        <w:t xml:space="preserve"> - </w:t>
      </w:r>
      <w:r w:rsidRPr="002815A2">
        <w:rPr>
          <w:rFonts w:ascii="Arial" w:hAnsi="Arial" w:cs="Arial"/>
          <w:sz w:val="24"/>
          <w:szCs w:val="24"/>
          <w:lang w:val="ru-RU"/>
        </w:rPr>
        <w:t>Ли</w:t>
      </w:r>
      <w:r w:rsidRPr="002815A2">
        <w:rPr>
          <w:rFonts w:ascii="Arial" w:hAnsi="Arial" w:cs="Arial"/>
          <w:sz w:val="24"/>
          <w:szCs w:val="24"/>
        </w:rPr>
        <w:t>ч</w:t>
      </w:r>
      <w:r w:rsidRPr="002815A2">
        <w:rPr>
          <w:rFonts w:ascii="Arial" w:hAnsi="Arial" w:cs="Arial"/>
          <w:sz w:val="24"/>
          <w:szCs w:val="24"/>
          <w:lang w:val="ru-RU"/>
        </w:rPr>
        <w:t>ни</w:t>
      </w:r>
      <w:r w:rsidRPr="002815A2">
        <w:rPr>
          <w:rFonts w:ascii="Arial" w:hAnsi="Arial" w:cs="Arial"/>
          <w:sz w:val="24"/>
          <w:szCs w:val="24"/>
        </w:rPr>
        <w:t xml:space="preserve"> </w:t>
      </w:r>
      <w:r w:rsidRPr="002815A2">
        <w:rPr>
          <w:rFonts w:ascii="Arial" w:hAnsi="Arial" w:cs="Arial"/>
          <w:sz w:val="24"/>
          <w:szCs w:val="24"/>
          <w:lang w:val="ru-RU"/>
        </w:rPr>
        <w:t>пратилац</w:t>
      </w:r>
      <w:r w:rsidRPr="002815A2">
        <w:rPr>
          <w:rFonts w:ascii="Arial" w:hAnsi="Arial" w:cs="Arial"/>
          <w:sz w:val="24"/>
          <w:szCs w:val="24"/>
        </w:rPr>
        <w:t xml:space="preserve"> </w:t>
      </w:r>
      <w:r w:rsidRPr="002815A2">
        <w:rPr>
          <w:rFonts w:ascii="Arial" w:hAnsi="Arial" w:cs="Arial"/>
          <w:sz w:val="24"/>
          <w:szCs w:val="24"/>
          <w:lang w:val="ru-RU"/>
        </w:rPr>
        <w:t>доступан</w:t>
      </w:r>
      <w:r w:rsidRPr="002815A2">
        <w:rPr>
          <w:rFonts w:ascii="Arial" w:hAnsi="Arial" w:cs="Arial"/>
          <w:sz w:val="24"/>
          <w:szCs w:val="24"/>
        </w:rPr>
        <w:t xml:space="preserve"> </w:t>
      </w:r>
      <w:r w:rsidRPr="002815A2">
        <w:rPr>
          <w:rFonts w:ascii="Arial" w:hAnsi="Arial" w:cs="Arial"/>
          <w:sz w:val="24"/>
          <w:szCs w:val="24"/>
          <w:lang w:val="ru-RU"/>
        </w:rPr>
        <w:t>је</w:t>
      </w:r>
      <w:r w:rsidRPr="002815A2">
        <w:rPr>
          <w:rFonts w:ascii="Arial" w:hAnsi="Arial" w:cs="Arial"/>
          <w:sz w:val="24"/>
          <w:szCs w:val="24"/>
        </w:rPr>
        <w:t xml:space="preserve"> </w:t>
      </w:r>
      <w:r w:rsidRPr="002815A2">
        <w:rPr>
          <w:rFonts w:ascii="Arial" w:hAnsi="Arial" w:cs="Arial"/>
          <w:sz w:val="24"/>
          <w:szCs w:val="24"/>
          <w:lang w:val="ru-RU"/>
        </w:rPr>
        <w:t>детету</w:t>
      </w:r>
      <w:r w:rsidRPr="002815A2">
        <w:rPr>
          <w:rFonts w:ascii="Arial" w:hAnsi="Arial" w:cs="Arial"/>
          <w:sz w:val="24"/>
          <w:szCs w:val="24"/>
        </w:rPr>
        <w:t xml:space="preserve"> </w:t>
      </w:r>
      <w:r w:rsidRPr="002815A2">
        <w:rPr>
          <w:rFonts w:ascii="Arial" w:hAnsi="Arial" w:cs="Arial"/>
          <w:sz w:val="24"/>
          <w:szCs w:val="24"/>
          <w:lang w:val="ru-RU"/>
        </w:rPr>
        <w:t>са</w:t>
      </w:r>
      <w:r w:rsidRPr="002815A2">
        <w:rPr>
          <w:rFonts w:ascii="Arial" w:hAnsi="Arial" w:cs="Arial"/>
          <w:sz w:val="24"/>
          <w:szCs w:val="24"/>
        </w:rPr>
        <w:t xml:space="preserve"> </w:t>
      </w:r>
      <w:r w:rsidRPr="002815A2">
        <w:rPr>
          <w:rFonts w:ascii="Arial" w:hAnsi="Arial" w:cs="Arial"/>
          <w:sz w:val="24"/>
          <w:szCs w:val="24"/>
          <w:lang w:val="ru-RU"/>
        </w:rPr>
        <w:t>инвалидитетом</w:t>
      </w:r>
      <w:r w:rsidRPr="002815A2">
        <w:rPr>
          <w:rFonts w:ascii="Arial" w:hAnsi="Arial" w:cs="Arial"/>
          <w:sz w:val="24"/>
          <w:szCs w:val="24"/>
        </w:rPr>
        <w:t xml:space="preserve"> </w:t>
      </w:r>
      <w:r w:rsidRPr="002815A2">
        <w:rPr>
          <w:rFonts w:ascii="Arial" w:hAnsi="Arial" w:cs="Arial"/>
          <w:sz w:val="24"/>
          <w:szCs w:val="24"/>
          <w:lang w:val="ru-RU"/>
        </w:rPr>
        <w:t>односно</w:t>
      </w:r>
      <w:r w:rsidRPr="002815A2">
        <w:rPr>
          <w:rFonts w:ascii="Arial" w:hAnsi="Arial" w:cs="Arial"/>
          <w:sz w:val="24"/>
          <w:szCs w:val="24"/>
        </w:rPr>
        <w:t xml:space="preserve"> </w:t>
      </w:r>
      <w:r w:rsidRPr="002815A2">
        <w:rPr>
          <w:rFonts w:ascii="Arial" w:hAnsi="Arial" w:cs="Arial"/>
          <w:sz w:val="24"/>
          <w:szCs w:val="24"/>
          <w:lang w:val="ru-RU"/>
        </w:rPr>
        <w:t>са</w:t>
      </w:r>
      <w:r w:rsidRPr="002815A2">
        <w:rPr>
          <w:rFonts w:ascii="Arial" w:hAnsi="Arial" w:cs="Arial"/>
          <w:sz w:val="24"/>
          <w:szCs w:val="24"/>
        </w:rPr>
        <w:t xml:space="preserve"> </w:t>
      </w:r>
      <w:r w:rsidRPr="002815A2">
        <w:rPr>
          <w:rFonts w:ascii="Arial" w:hAnsi="Arial" w:cs="Arial"/>
          <w:sz w:val="24"/>
          <w:szCs w:val="24"/>
          <w:lang w:val="ru-RU"/>
        </w:rPr>
        <w:t>сметњама</w:t>
      </w:r>
      <w:r w:rsidRPr="002815A2">
        <w:rPr>
          <w:rFonts w:ascii="Arial" w:hAnsi="Arial" w:cs="Arial"/>
          <w:sz w:val="24"/>
          <w:szCs w:val="24"/>
        </w:rPr>
        <w:t xml:space="preserve"> </w:t>
      </w:r>
      <w:r w:rsidRPr="002815A2">
        <w:rPr>
          <w:rFonts w:ascii="Arial" w:hAnsi="Arial" w:cs="Arial"/>
          <w:sz w:val="24"/>
          <w:szCs w:val="24"/>
          <w:lang w:val="ru-RU"/>
        </w:rPr>
        <w:t>у</w:t>
      </w:r>
      <w:r w:rsidRPr="002815A2">
        <w:rPr>
          <w:rFonts w:ascii="Arial" w:hAnsi="Arial" w:cs="Arial"/>
          <w:sz w:val="24"/>
          <w:szCs w:val="24"/>
        </w:rPr>
        <w:t xml:space="preserve"> </w:t>
      </w:r>
      <w:r w:rsidRPr="002815A2">
        <w:rPr>
          <w:rFonts w:ascii="Arial" w:hAnsi="Arial" w:cs="Arial"/>
          <w:sz w:val="24"/>
          <w:szCs w:val="24"/>
          <w:lang w:val="ru-RU"/>
        </w:rPr>
        <w:t>развоју</w:t>
      </w:r>
      <w:r w:rsidRPr="002815A2">
        <w:rPr>
          <w:rFonts w:ascii="Arial" w:hAnsi="Arial" w:cs="Arial"/>
          <w:sz w:val="24"/>
          <w:szCs w:val="24"/>
        </w:rPr>
        <w:t xml:space="preserve">, </w:t>
      </w:r>
      <w:r w:rsidRPr="002815A2">
        <w:rPr>
          <w:rFonts w:ascii="Arial" w:hAnsi="Arial" w:cs="Arial"/>
          <w:sz w:val="24"/>
          <w:szCs w:val="24"/>
          <w:lang w:val="ru-RU"/>
        </w:rPr>
        <w:t>коме</w:t>
      </w:r>
      <w:r w:rsidRPr="002815A2">
        <w:rPr>
          <w:rFonts w:ascii="Arial" w:hAnsi="Arial" w:cs="Arial"/>
          <w:sz w:val="24"/>
          <w:szCs w:val="24"/>
        </w:rPr>
        <w:t xml:space="preserve"> </w:t>
      </w:r>
      <w:r w:rsidRPr="002815A2">
        <w:rPr>
          <w:rFonts w:ascii="Arial" w:hAnsi="Arial" w:cs="Arial"/>
          <w:sz w:val="24"/>
          <w:szCs w:val="24"/>
          <w:lang w:val="ru-RU"/>
        </w:rPr>
        <w:t>је</w:t>
      </w:r>
      <w:r w:rsidRPr="002815A2">
        <w:rPr>
          <w:rFonts w:ascii="Arial" w:hAnsi="Arial" w:cs="Arial"/>
          <w:sz w:val="24"/>
          <w:szCs w:val="24"/>
        </w:rPr>
        <w:t xml:space="preserve"> </w:t>
      </w:r>
      <w:r w:rsidRPr="002815A2">
        <w:rPr>
          <w:rFonts w:ascii="Arial" w:hAnsi="Arial" w:cs="Arial"/>
          <w:sz w:val="24"/>
          <w:szCs w:val="24"/>
          <w:lang w:val="ru-RU"/>
        </w:rPr>
        <w:t>потребна</w:t>
      </w:r>
      <w:r w:rsidRPr="002815A2">
        <w:rPr>
          <w:rFonts w:ascii="Arial" w:hAnsi="Arial" w:cs="Arial"/>
          <w:sz w:val="24"/>
          <w:szCs w:val="24"/>
        </w:rPr>
        <w:t xml:space="preserve"> </w:t>
      </w:r>
      <w:r w:rsidRPr="002815A2">
        <w:rPr>
          <w:rFonts w:ascii="Arial" w:hAnsi="Arial" w:cs="Arial"/>
          <w:sz w:val="24"/>
          <w:szCs w:val="24"/>
          <w:lang w:val="ru-RU"/>
        </w:rPr>
        <w:t>подр</w:t>
      </w:r>
      <w:r w:rsidRPr="002815A2">
        <w:rPr>
          <w:rFonts w:ascii="Arial" w:hAnsi="Arial" w:cs="Arial"/>
          <w:sz w:val="24"/>
          <w:szCs w:val="24"/>
        </w:rPr>
        <w:t>ш</w:t>
      </w:r>
      <w:r w:rsidRPr="002815A2">
        <w:rPr>
          <w:rFonts w:ascii="Arial" w:hAnsi="Arial" w:cs="Arial"/>
          <w:sz w:val="24"/>
          <w:szCs w:val="24"/>
          <w:lang w:val="ru-RU"/>
        </w:rPr>
        <w:t>ка</w:t>
      </w:r>
      <w:r w:rsidRPr="002815A2">
        <w:rPr>
          <w:rFonts w:ascii="Arial" w:hAnsi="Arial" w:cs="Arial"/>
          <w:sz w:val="24"/>
          <w:szCs w:val="24"/>
        </w:rPr>
        <w:t xml:space="preserve"> </w:t>
      </w:r>
      <w:r w:rsidRPr="002815A2">
        <w:rPr>
          <w:rFonts w:ascii="Arial" w:hAnsi="Arial" w:cs="Arial"/>
          <w:sz w:val="24"/>
          <w:szCs w:val="24"/>
          <w:lang w:val="ru-RU"/>
        </w:rPr>
        <w:t>за</w:t>
      </w:r>
      <w:r w:rsidRPr="002815A2">
        <w:rPr>
          <w:rFonts w:ascii="Arial" w:hAnsi="Arial" w:cs="Arial"/>
          <w:sz w:val="24"/>
          <w:szCs w:val="24"/>
        </w:rPr>
        <w:t xml:space="preserve"> </w:t>
      </w:r>
      <w:r w:rsidRPr="002815A2">
        <w:rPr>
          <w:rFonts w:ascii="Arial" w:hAnsi="Arial" w:cs="Arial"/>
          <w:sz w:val="24"/>
          <w:szCs w:val="24"/>
          <w:lang w:val="ru-RU"/>
        </w:rPr>
        <w:t>задовољавање</w:t>
      </w:r>
      <w:r w:rsidRPr="002815A2">
        <w:rPr>
          <w:rFonts w:ascii="Arial" w:hAnsi="Arial" w:cs="Arial"/>
          <w:sz w:val="24"/>
          <w:szCs w:val="24"/>
        </w:rPr>
        <w:t xml:space="preserve"> </w:t>
      </w:r>
      <w:r w:rsidRPr="002815A2">
        <w:rPr>
          <w:rFonts w:ascii="Arial" w:hAnsi="Arial" w:cs="Arial"/>
          <w:sz w:val="24"/>
          <w:szCs w:val="24"/>
          <w:lang w:val="ru-RU"/>
        </w:rPr>
        <w:t>основних</w:t>
      </w:r>
      <w:r w:rsidRPr="002815A2">
        <w:rPr>
          <w:rFonts w:ascii="Arial" w:hAnsi="Arial" w:cs="Arial"/>
          <w:sz w:val="24"/>
          <w:szCs w:val="24"/>
        </w:rPr>
        <w:t xml:space="preserve"> </w:t>
      </w:r>
      <w:r w:rsidRPr="002815A2">
        <w:rPr>
          <w:rFonts w:ascii="Arial" w:hAnsi="Arial" w:cs="Arial"/>
          <w:sz w:val="24"/>
          <w:szCs w:val="24"/>
          <w:lang w:val="ru-RU"/>
        </w:rPr>
        <w:t>потреба</w:t>
      </w:r>
      <w:r w:rsidRPr="002815A2">
        <w:rPr>
          <w:rFonts w:ascii="Arial" w:hAnsi="Arial" w:cs="Arial"/>
          <w:sz w:val="24"/>
          <w:szCs w:val="24"/>
        </w:rPr>
        <w:t xml:space="preserve"> </w:t>
      </w:r>
      <w:r w:rsidRPr="002815A2">
        <w:rPr>
          <w:rFonts w:ascii="Arial" w:hAnsi="Arial" w:cs="Arial"/>
          <w:sz w:val="24"/>
          <w:szCs w:val="24"/>
          <w:lang w:val="ru-RU"/>
        </w:rPr>
        <w:t>у</w:t>
      </w:r>
      <w:r w:rsidRPr="002815A2">
        <w:rPr>
          <w:rFonts w:ascii="Arial" w:hAnsi="Arial" w:cs="Arial"/>
          <w:sz w:val="24"/>
          <w:szCs w:val="24"/>
        </w:rPr>
        <w:t xml:space="preserve"> </w:t>
      </w:r>
      <w:r w:rsidRPr="002815A2">
        <w:rPr>
          <w:rFonts w:ascii="Arial" w:hAnsi="Arial" w:cs="Arial"/>
          <w:sz w:val="24"/>
          <w:szCs w:val="24"/>
          <w:lang w:val="ru-RU"/>
        </w:rPr>
        <w:t>свакодневном</w:t>
      </w:r>
      <w:r w:rsidRPr="002815A2">
        <w:rPr>
          <w:rFonts w:ascii="Arial" w:hAnsi="Arial" w:cs="Arial"/>
          <w:sz w:val="24"/>
          <w:szCs w:val="24"/>
        </w:rPr>
        <w:t xml:space="preserve"> ж</w:t>
      </w:r>
      <w:r w:rsidRPr="002815A2">
        <w:rPr>
          <w:rFonts w:ascii="Arial" w:hAnsi="Arial" w:cs="Arial"/>
          <w:sz w:val="24"/>
          <w:szCs w:val="24"/>
          <w:lang w:val="ru-RU"/>
        </w:rPr>
        <w:t>ивоту</w:t>
      </w:r>
      <w:r w:rsidRPr="002815A2">
        <w:rPr>
          <w:rFonts w:ascii="Arial" w:hAnsi="Arial" w:cs="Arial"/>
          <w:sz w:val="24"/>
          <w:szCs w:val="24"/>
        </w:rPr>
        <w:t xml:space="preserve"> </w:t>
      </w:r>
      <w:r w:rsidRPr="002815A2">
        <w:rPr>
          <w:rFonts w:ascii="Arial" w:hAnsi="Arial" w:cs="Arial"/>
          <w:sz w:val="24"/>
          <w:szCs w:val="24"/>
          <w:lang w:val="ru-RU"/>
        </w:rPr>
        <w:t>у</w:t>
      </w:r>
      <w:r w:rsidRPr="002815A2">
        <w:rPr>
          <w:rFonts w:ascii="Arial" w:hAnsi="Arial" w:cs="Arial"/>
          <w:sz w:val="24"/>
          <w:szCs w:val="24"/>
        </w:rPr>
        <w:t xml:space="preserve"> </w:t>
      </w:r>
      <w:r w:rsidRPr="002815A2">
        <w:rPr>
          <w:rFonts w:ascii="Arial" w:hAnsi="Arial" w:cs="Arial"/>
          <w:sz w:val="24"/>
          <w:szCs w:val="24"/>
          <w:lang w:val="ru-RU"/>
        </w:rPr>
        <w:t>области</w:t>
      </w:r>
      <w:r w:rsidRPr="002815A2">
        <w:rPr>
          <w:rFonts w:ascii="Arial" w:hAnsi="Arial" w:cs="Arial"/>
          <w:sz w:val="24"/>
          <w:szCs w:val="24"/>
        </w:rPr>
        <w:t xml:space="preserve"> </w:t>
      </w:r>
      <w:r w:rsidRPr="002815A2">
        <w:rPr>
          <w:rFonts w:ascii="Arial" w:hAnsi="Arial" w:cs="Arial"/>
          <w:sz w:val="24"/>
          <w:szCs w:val="24"/>
          <w:lang w:val="ru-RU"/>
        </w:rPr>
        <w:t>кретања</w:t>
      </w:r>
      <w:r w:rsidRPr="002815A2">
        <w:rPr>
          <w:rFonts w:ascii="Arial" w:hAnsi="Arial" w:cs="Arial"/>
          <w:sz w:val="24"/>
          <w:szCs w:val="24"/>
        </w:rPr>
        <w:t xml:space="preserve">, </w:t>
      </w:r>
      <w:r w:rsidRPr="002815A2">
        <w:rPr>
          <w:rFonts w:ascii="Arial" w:hAnsi="Arial" w:cs="Arial"/>
          <w:sz w:val="24"/>
          <w:szCs w:val="24"/>
          <w:lang w:val="ru-RU"/>
        </w:rPr>
        <w:t>одр</w:t>
      </w:r>
      <w:r w:rsidRPr="002815A2">
        <w:rPr>
          <w:rFonts w:ascii="Arial" w:hAnsi="Arial" w:cs="Arial"/>
          <w:sz w:val="24"/>
          <w:szCs w:val="24"/>
        </w:rPr>
        <w:t>ж</w:t>
      </w:r>
      <w:r w:rsidRPr="002815A2">
        <w:rPr>
          <w:rFonts w:ascii="Arial" w:hAnsi="Arial" w:cs="Arial"/>
          <w:sz w:val="24"/>
          <w:szCs w:val="24"/>
          <w:lang w:val="ru-RU"/>
        </w:rPr>
        <w:t>авања</w:t>
      </w:r>
      <w:r w:rsidRPr="002815A2">
        <w:rPr>
          <w:rFonts w:ascii="Arial" w:hAnsi="Arial" w:cs="Arial"/>
          <w:sz w:val="24"/>
          <w:szCs w:val="24"/>
        </w:rPr>
        <w:t xml:space="preserve"> </w:t>
      </w:r>
      <w:r w:rsidRPr="002815A2">
        <w:rPr>
          <w:rFonts w:ascii="Arial" w:hAnsi="Arial" w:cs="Arial"/>
          <w:sz w:val="24"/>
          <w:szCs w:val="24"/>
          <w:lang w:val="ru-RU"/>
        </w:rPr>
        <w:t>ли</w:t>
      </w:r>
      <w:r w:rsidRPr="002815A2">
        <w:rPr>
          <w:rFonts w:ascii="Arial" w:hAnsi="Arial" w:cs="Arial"/>
          <w:sz w:val="24"/>
          <w:szCs w:val="24"/>
        </w:rPr>
        <w:t>ч</w:t>
      </w:r>
      <w:r w:rsidRPr="002815A2">
        <w:rPr>
          <w:rFonts w:ascii="Arial" w:hAnsi="Arial" w:cs="Arial"/>
          <w:sz w:val="24"/>
          <w:szCs w:val="24"/>
          <w:lang w:val="ru-RU"/>
        </w:rPr>
        <w:t>не</w:t>
      </w:r>
      <w:r w:rsidRPr="002815A2">
        <w:rPr>
          <w:rFonts w:ascii="Arial" w:hAnsi="Arial" w:cs="Arial"/>
          <w:sz w:val="24"/>
          <w:szCs w:val="24"/>
        </w:rPr>
        <w:t xml:space="preserve"> </w:t>
      </w:r>
      <w:r w:rsidRPr="002815A2">
        <w:rPr>
          <w:rFonts w:ascii="Arial" w:hAnsi="Arial" w:cs="Arial"/>
          <w:sz w:val="24"/>
          <w:szCs w:val="24"/>
          <w:lang w:val="ru-RU"/>
        </w:rPr>
        <w:t>хигијене</w:t>
      </w:r>
      <w:r w:rsidRPr="002815A2">
        <w:rPr>
          <w:rFonts w:ascii="Arial" w:hAnsi="Arial" w:cs="Arial"/>
          <w:sz w:val="24"/>
          <w:szCs w:val="24"/>
        </w:rPr>
        <w:t xml:space="preserve">, </w:t>
      </w:r>
      <w:r w:rsidRPr="002815A2">
        <w:rPr>
          <w:rFonts w:ascii="Arial" w:hAnsi="Arial" w:cs="Arial"/>
          <w:sz w:val="24"/>
          <w:szCs w:val="24"/>
          <w:lang w:val="ru-RU"/>
        </w:rPr>
        <w:t>храњења</w:t>
      </w:r>
      <w:r w:rsidRPr="002815A2">
        <w:rPr>
          <w:rFonts w:ascii="Arial" w:hAnsi="Arial" w:cs="Arial"/>
          <w:sz w:val="24"/>
          <w:szCs w:val="24"/>
        </w:rPr>
        <w:t xml:space="preserve">, </w:t>
      </w:r>
      <w:r w:rsidRPr="002815A2">
        <w:rPr>
          <w:rFonts w:ascii="Arial" w:hAnsi="Arial" w:cs="Arial"/>
          <w:sz w:val="24"/>
          <w:szCs w:val="24"/>
          <w:lang w:val="ru-RU"/>
        </w:rPr>
        <w:t>обла</w:t>
      </w:r>
      <w:r w:rsidRPr="002815A2">
        <w:rPr>
          <w:rFonts w:ascii="Arial" w:hAnsi="Arial" w:cs="Arial"/>
          <w:sz w:val="24"/>
          <w:szCs w:val="24"/>
        </w:rPr>
        <w:t>ч</w:t>
      </w:r>
      <w:r w:rsidRPr="002815A2">
        <w:rPr>
          <w:rFonts w:ascii="Arial" w:hAnsi="Arial" w:cs="Arial"/>
          <w:sz w:val="24"/>
          <w:szCs w:val="24"/>
          <w:lang w:val="ru-RU"/>
        </w:rPr>
        <w:t>ења</w:t>
      </w:r>
      <w:r w:rsidRPr="002815A2">
        <w:rPr>
          <w:rFonts w:ascii="Arial" w:hAnsi="Arial" w:cs="Arial"/>
          <w:sz w:val="24"/>
          <w:szCs w:val="24"/>
        </w:rPr>
        <w:t xml:space="preserve"> </w:t>
      </w:r>
      <w:r w:rsidRPr="002815A2">
        <w:rPr>
          <w:rFonts w:ascii="Arial" w:hAnsi="Arial" w:cs="Arial"/>
          <w:sz w:val="24"/>
          <w:szCs w:val="24"/>
          <w:lang w:val="ru-RU"/>
        </w:rPr>
        <w:t>и</w:t>
      </w:r>
      <w:r w:rsidRPr="002815A2">
        <w:rPr>
          <w:rFonts w:ascii="Arial" w:hAnsi="Arial" w:cs="Arial"/>
          <w:sz w:val="24"/>
          <w:szCs w:val="24"/>
        </w:rPr>
        <w:t xml:space="preserve"> </w:t>
      </w:r>
      <w:r w:rsidRPr="002815A2">
        <w:rPr>
          <w:rFonts w:ascii="Arial" w:hAnsi="Arial" w:cs="Arial"/>
          <w:sz w:val="24"/>
          <w:szCs w:val="24"/>
          <w:lang w:val="ru-RU"/>
        </w:rPr>
        <w:t>комуникације</w:t>
      </w:r>
      <w:r w:rsidRPr="002815A2">
        <w:rPr>
          <w:rFonts w:ascii="Arial" w:hAnsi="Arial" w:cs="Arial"/>
          <w:sz w:val="24"/>
          <w:szCs w:val="24"/>
        </w:rPr>
        <w:t xml:space="preserve"> </w:t>
      </w:r>
      <w:r w:rsidRPr="002815A2">
        <w:rPr>
          <w:rFonts w:ascii="Arial" w:hAnsi="Arial" w:cs="Arial"/>
          <w:sz w:val="24"/>
          <w:szCs w:val="24"/>
          <w:lang w:val="ru-RU"/>
        </w:rPr>
        <w:t>са</w:t>
      </w:r>
      <w:r w:rsidRPr="002815A2">
        <w:rPr>
          <w:rFonts w:ascii="Arial" w:hAnsi="Arial" w:cs="Arial"/>
          <w:sz w:val="24"/>
          <w:szCs w:val="24"/>
        </w:rPr>
        <w:t xml:space="preserve"> </w:t>
      </w:r>
      <w:r w:rsidRPr="002815A2">
        <w:rPr>
          <w:rFonts w:ascii="Arial" w:hAnsi="Arial" w:cs="Arial"/>
          <w:sz w:val="24"/>
          <w:szCs w:val="24"/>
          <w:lang w:val="ru-RU"/>
        </w:rPr>
        <w:t>другима</w:t>
      </w:r>
      <w:r w:rsidRPr="002815A2">
        <w:rPr>
          <w:rFonts w:ascii="Arial" w:hAnsi="Arial" w:cs="Arial"/>
          <w:sz w:val="24"/>
          <w:szCs w:val="24"/>
        </w:rPr>
        <w:t xml:space="preserve">, </w:t>
      </w:r>
      <w:r w:rsidRPr="002815A2">
        <w:rPr>
          <w:rFonts w:ascii="Arial" w:hAnsi="Arial" w:cs="Arial"/>
          <w:sz w:val="24"/>
          <w:szCs w:val="24"/>
          <w:lang w:val="ru-RU"/>
        </w:rPr>
        <w:t>под</w:t>
      </w:r>
      <w:r w:rsidRPr="002815A2">
        <w:rPr>
          <w:rFonts w:ascii="Arial" w:hAnsi="Arial" w:cs="Arial"/>
          <w:sz w:val="24"/>
          <w:szCs w:val="24"/>
        </w:rPr>
        <w:t xml:space="preserve"> </w:t>
      </w:r>
      <w:r w:rsidRPr="002815A2">
        <w:rPr>
          <w:rFonts w:ascii="Arial" w:hAnsi="Arial" w:cs="Arial"/>
          <w:sz w:val="24"/>
          <w:szCs w:val="24"/>
          <w:lang w:val="ru-RU"/>
        </w:rPr>
        <w:t>условом</w:t>
      </w:r>
      <w:r w:rsidRPr="002815A2">
        <w:rPr>
          <w:rFonts w:ascii="Arial" w:hAnsi="Arial" w:cs="Arial"/>
          <w:sz w:val="24"/>
          <w:szCs w:val="24"/>
        </w:rPr>
        <w:t xml:space="preserve"> </w:t>
      </w:r>
      <w:r w:rsidRPr="002815A2">
        <w:rPr>
          <w:rFonts w:ascii="Arial" w:hAnsi="Arial" w:cs="Arial"/>
          <w:sz w:val="24"/>
          <w:szCs w:val="24"/>
          <w:lang w:val="ru-RU"/>
        </w:rPr>
        <w:t>да</w:t>
      </w:r>
      <w:r w:rsidRPr="002815A2">
        <w:rPr>
          <w:rFonts w:ascii="Arial" w:hAnsi="Arial" w:cs="Arial"/>
          <w:sz w:val="24"/>
          <w:szCs w:val="24"/>
        </w:rPr>
        <w:t xml:space="preserve"> </w:t>
      </w:r>
      <w:r w:rsidRPr="002815A2">
        <w:rPr>
          <w:rFonts w:ascii="Arial" w:hAnsi="Arial" w:cs="Arial"/>
          <w:sz w:val="24"/>
          <w:szCs w:val="24"/>
          <w:lang w:val="ru-RU"/>
        </w:rPr>
        <w:t>је</w:t>
      </w:r>
      <w:r w:rsidRPr="002815A2">
        <w:rPr>
          <w:rFonts w:ascii="Arial" w:hAnsi="Arial" w:cs="Arial"/>
          <w:sz w:val="24"/>
          <w:szCs w:val="24"/>
        </w:rPr>
        <w:t xml:space="preserve"> </w:t>
      </w:r>
      <w:r w:rsidRPr="002815A2">
        <w:rPr>
          <w:rFonts w:ascii="Arial" w:hAnsi="Arial" w:cs="Arial"/>
          <w:sz w:val="24"/>
          <w:szCs w:val="24"/>
          <w:lang w:val="ru-RU"/>
        </w:rPr>
        <w:t>укљу</w:t>
      </w:r>
      <w:r w:rsidRPr="002815A2">
        <w:rPr>
          <w:rFonts w:ascii="Arial" w:hAnsi="Arial" w:cs="Arial"/>
          <w:sz w:val="24"/>
          <w:szCs w:val="24"/>
        </w:rPr>
        <w:t>ч</w:t>
      </w:r>
      <w:r w:rsidRPr="002815A2">
        <w:rPr>
          <w:rFonts w:ascii="Arial" w:hAnsi="Arial" w:cs="Arial"/>
          <w:sz w:val="24"/>
          <w:szCs w:val="24"/>
          <w:lang w:val="ru-RU"/>
        </w:rPr>
        <w:t>ено</w:t>
      </w:r>
      <w:r w:rsidRPr="002815A2">
        <w:rPr>
          <w:rFonts w:ascii="Arial" w:hAnsi="Arial" w:cs="Arial"/>
          <w:sz w:val="24"/>
          <w:szCs w:val="24"/>
        </w:rPr>
        <w:t xml:space="preserve"> </w:t>
      </w:r>
      <w:r w:rsidRPr="002815A2">
        <w:rPr>
          <w:rFonts w:ascii="Arial" w:hAnsi="Arial" w:cs="Arial"/>
          <w:sz w:val="24"/>
          <w:szCs w:val="24"/>
          <w:lang w:val="ru-RU"/>
        </w:rPr>
        <w:t>у</w:t>
      </w:r>
      <w:r w:rsidRPr="002815A2">
        <w:rPr>
          <w:rFonts w:ascii="Arial" w:hAnsi="Arial" w:cs="Arial"/>
          <w:sz w:val="24"/>
          <w:szCs w:val="24"/>
        </w:rPr>
        <w:t xml:space="preserve"> </w:t>
      </w:r>
      <w:r w:rsidRPr="002815A2">
        <w:rPr>
          <w:rFonts w:ascii="Arial" w:hAnsi="Arial" w:cs="Arial"/>
          <w:sz w:val="24"/>
          <w:szCs w:val="24"/>
          <w:lang w:val="ru-RU"/>
        </w:rPr>
        <w:t>васпитно</w:t>
      </w:r>
      <w:r w:rsidRPr="002815A2">
        <w:rPr>
          <w:rFonts w:ascii="Arial" w:hAnsi="Arial" w:cs="Arial"/>
          <w:sz w:val="24"/>
          <w:szCs w:val="24"/>
        </w:rPr>
        <w:t>-</w:t>
      </w:r>
      <w:r w:rsidRPr="002815A2">
        <w:rPr>
          <w:rFonts w:ascii="Arial" w:hAnsi="Arial" w:cs="Arial"/>
          <w:sz w:val="24"/>
          <w:szCs w:val="24"/>
          <w:lang w:val="ru-RU"/>
        </w:rPr>
        <w:t>образовну</w:t>
      </w:r>
      <w:r w:rsidRPr="002815A2">
        <w:rPr>
          <w:rFonts w:ascii="Arial" w:hAnsi="Arial" w:cs="Arial"/>
          <w:sz w:val="24"/>
          <w:szCs w:val="24"/>
        </w:rPr>
        <w:t xml:space="preserve"> </w:t>
      </w:r>
      <w:r w:rsidRPr="002815A2">
        <w:rPr>
          <w:rFonts w:ascii="Arial" w:hAnsi="Arial" w:cs="Arial"/>
          <w:sz w:val="24"/>
          <w:szCs w:val="24"/>
          <w:lang w:val="ru-RU"/>
        </w:rPr>
        <w:t>установу</w:t>
      </w:r>
      <w:r w:rsidRPr="002815A2">
        <w:rPr>
          <w:rFonts w:ascii="Arial" w:hAnsi="Arial" w:cs="Arial"/>
          <w:sz w:val="24"/>
          <w:szCs w:val="24"/>
        </w:rPr>
        <w:t xml:space="preserve">, </w:t>
      </w:r>
      <w:r w:rsidRPr="002815A2">
        <w:rPr>
          <w:rFonts w:ascii="Arial" w:hAnsi="Arial" w:cs="Arial"/>
          <w:sz w:val="24"/>
          <w:szCs w:val="24"/>
          <w:lang w:val="ru-RU"/>
        </w:rPr>
        <w:t>односно</w:t>
      </w:r>
      <w:r w:rsidRPr="002815A2">
        <w:rPr>
          <w:rFonts w:ascii="Arial" w:hAnsi="Arial" w:cs="Arial"/>
          <w:sz w:val="24"/>
          <w:szCs w:val="24"/>
        </w:rPr>
        <w:t xml:space="preserve"> ш</w:t>
      </w:r>
      <w:r w:rsidRPr="002815A2">
        <w:rPr>
          <w:rFonts w:ascii="Arial" w:hAnsi="Arial" w:cs="Arial"/>
          <w:sz w:val="24"/>
          <w:szCs w:val="24"/>
          <w:lang w:val="ru-RU"/>
        </w:rPr>
        <w:t>колу</w:t>
      </w:r>
      <w:r w:rsidRPr="002815A2">
        <w:rPr>
          <w:rFonts w:ascii="Arial" w:hAnsi="Arial" w:cs="Arial"/>
          <w:sz w:val="24"/>
          <w:szCs w:val="24"/>
        </w:rPr>
        <w:t xml:space="preserve">, </w:t>
      </w:r>
      <w:r w:rsidRPr="002815A2">
        <w:rPr>
          <w:rFonts w:ascii="Arial" w:hAnsi="Arial" w:cs="Arial"/>
          <w:sz w:val="24"/>
          <w:szCs w:val="24"/>
          <w:lang w:val="ru-RU"/>
        </w:rPr>
        <w:t>до</w:t>
      </w:r>
      <w:r w:rsidRPr="002815A2">
        <w:rPr>
          <w:rFonts w:ascii="Arial" w:hAnsi="Arial" w:cs="Arial"/>
          <w:sz w:val="24"/>
          <w:szCs w:val="24"/>
        </w:rPr>
        <w:t xml:space="preserve"> </w:t>
      </w:r>
      <w:r w:rsidRPr="002815A2">
        <w:rPr>
          <w:rFonts w:ascii="Arial" w:hAnsi="Arial" w:cs="Arial"/>
          <w:sz w:val="24"/>
          <w:szCs w:val="24"/>
          <w:lang w:val="ru-RU"/>
        </w:rPr>
        <w:t>краја</w:t>
      </w:r>
      <w:r w:rsidRPr="002815A2">
        <w:rPr>
          <w:rFonts w:ascii="Arial" w:hAnsi="Arial" w:cs="Arial"/>
          <w:sz w:val="24"/>
          <w:szCs w:val="24"/>
        </w:rPr>
        <w:t xml:space="preserve"> </w:t>
      </w:r>
      <w:r w:rsidRPr="002815A2">
        <w:rPr>
          <w:rFonts w:ascii="Arial" w:hAnsi="Arial" w:cs="Arial"/>
          <w:sz w:val="24"/>
          <w:szCs w:val="24"/>
          <w:lang w:val="ru-RU"/>
        </w:rPr>
        <w:t>редовног</w:t>
      </w:r>
      <w:r w:rsidRPr="002815A2">
        <w:rPr>
          <w:rFonts w:ascii="Arial" w:hAnsi="Arial" w:cs="Arial"/>
          <w:sz w:val="24"/>
          <w:szCs w:val="24"/>
        </w:rPr>
        <w:t xml:space="preserve"> ш</w:t>
      </w:r>
      <w:r w:rsidRPr="002815A2">
        <w:rPr>
          <w:rFonts w:ascii="Arial" w:hAnsi="Arial" w:cs="Arial"/>
          <w:sz w:val="24"/>
          <w:szCs w:val="24"/>
          <w:lang w:val="ru-RU"/>
        </w:rPr>
        <w:t>коловања</w:t>
      </w:r>
      <w:r w:rsidRPr="002815A2">
        <w:rPr>
          <w:rFonts w:ascii="Arial" w:hAnsi="Arial" w:cs="Arial"/>
          <w:sz w:val="24"/>
          <w:szCs w:val="24"/>
        </w:rPr>
        <w:t xml:space="preserve">, </w:t>
      </w:r>
      <w:r w:rsidRPr="002815A2">
        <w:rPr>
          <w:rFonts w:ascii="Arial" w:hAnsi="Arial" w:cs="Arial"/>
          <w:sz w:val="24"/>
          <w:szCs w:val="24"/>
          <w:lang w:val="ru-RU"/>
        </w:rPr>
        <w:t>укљу</w:t>
      </w:r>
      <w:r w:rsidRPr="002815A2">
        <w:rPr>
          <w:rFonts w:ascii="Arial" w:hAnsi="Arial" w:cs="Arial"/>
          <w:sz w:val="24"/>
          <w:szCs w:val="24"/>
        </w:rPr>
        <w:t>ч</w:t>
      </w:r>
      <w:r w:rsidRPr="002815A2">
        <w:rPr>
          <w:rFonts w:ascii="Arial" w:hAnsi="Arial" w:cs="Arial"/>
          <w:sz w:val="24"/>
          <w:szCs w:val="24"/>
          <w:lang w:val="ru-RU"/>
        </w:rPr>
        <w:t>ују</w:t>
      </w:r>
      <w:r w:rsidRPr="002815A2">
        <w:rPr>
          <w:rFonts w:ascii="Arial" w:hAnsi="Arial" w:cs="Arial"/>
          <w:sz w:val="24"/>
          <w:szCs w:val="24"/>
        </w:rPr>
        <w:t>ћ</w:t>
      </w:r>
      <w:r w:rsidRPr="002815A2">
        <w:rPr>
          <w:rFonts w:ascii="Arial" w:hAnsi="Arial" w:cs="Arial"/>
          <w:sz w:val="24"/>
          <w:szCs w:val="24"/>
          <w:lang w:val="ru-RU"/>
        </w:rPr>
        <w:t>и</w:t>
      </w:r>
      <w:r w:rsidRPr="002815A2">
        <w:rPr>
          <w:rFonts w:ascii="Arial" w:hAnsi="Arial" w:cs="Arial"/>
          <w:sz w:val="24"/>
          <w:szCs w:val="24"/>
        </w:rPr>
        <w:t xml:space="preserve"> </w:t>
      </w:r>
      <w:r w:rsidRPr="002815A2">
        <w:rPr>
          <w:rFonts w:ascii="Arial" w:hAnsi="Arial" w:cs="Arial"/>
          <w:sz w:val="24"/>
          <w:szCs w:val="24"/>
          <w:lang w:val="ru-RU"/>
        </w:rPr>
        <w:t>завр</w:t>
      </w:r>
      <w:r w:rsidRPr="002815A2">
        <w:rPr>
          <w:rFonts w:ascii="Arial" w:hAnsi="Arial" w:cs="Arial"/>
          <w:sz w:val="24"/>
          <w:szCs w:val="24"/>
        </w:rPr>
        <w:t>ш</w:t>
      </w:r>
      <w:r w:rsidRPr="002815A2">
        <w:rPr>
          <w:rFonts w:ascii="Arial" w:hAnsi="Arial" w:cs="Arial"/>
          <w:sz w:val="24"/>
          <w:szCs w:val="24"/>
          <w:lang w:val="ru-RU"/>
        </w:rPr>
        <w:t>етак</w:t>
      </w:r>
      <w:r w:rsidRPr="002815A2">
        <w:rPr>
          <w:rFonts w:ascii="Arial" w:hAnsi="Arial" w:cs="Arial"/>
          <w:sz w:val="24"/>
          <w:szCs w:val="24"/>
        </w:rPr>
        <w:t xml:space="preserve"> </w:t>
      </w:r>
      <w:r w:rsidRPr="002815A2">
        <w:rPr>
          <w:rFonts w:ascii="Arial" w:hAnsi="Arial" w:cs="Arial"/>
          <w:sz w:val="24"/>
          <w:szCs w:val="24"/>
          <w:lang w:val="ru-RU"/>
        </w:rPr>
        <w:t>средње</w:t>
      </w:r>
      <w:r w:rsidRPr="002815A2">
        <w:rPr>
          <w:rFonts w:ascii="Arial" w:hAnsi="Arial" w:cs="Arial"/>
          <w:sz w:val="24"/>
          <w:szCs w:val="24"/>
        </w:rPr>
        <w:t xml:space="preserve"> ш</w:t>
      </w:r>
      <w:r w:rsidRPr="002815A2">
        <w:rPr>
          <w:rFonts w:ascii="Arial" w:hAnsi="Arial" w:cs="Arial"/>
          <w:sz w:val="24"/>
          <w:szCs w:val="24"/>
          <w:lang w:val="ru-RU"/>
        </w:rPr>
        <w:t>коле</w:t>
      </w:r>
      <w:r w:rsidRPr="002815A2">
        <w:rPr>
          <w:rFonts w:ascii="Arial" w:hAnsi="Arial" w:cs="Arial"/>
          <w:sz w:val="24"/>
          <w:szCs w:val="24"/>
        </w:rPr>
        <w:t xml:space="preserve">. </w:t>
      </w:r>
      <w:r w:rsidRPr="002815A2">
        <w:rPr>
          <w:rFonts w:ascii="Arial" w:hAnsi="Arial" w:cs="Arial"/>
          <w:sz w:val="24"/>
          <w:szCs w:val="24"/>
          <w:lang w:val="ru-RU"/>
        </w:rPr>
        <w:t>Сврха</w:t>
      </w:r>
      <w:r w:rsidRPr="002815A2">
        <w:rPr>
          <w:rFonts w:ascii="Arial" w:hAnsi="Arial" w:cs="Arial"/>
          <w:sz w:val="24"/>
          <w:szCs w:val="24"/>
        </w:rPr>
        <w:t xml:space="preserve"> </w:t>
      </w:r>
      <w:r w:rsidRPr="002815A2">
        <w:rPr>
          <w:rFonts w:ascii="Arial" w:hAnsi="Arial" w:cs="Arial"/>
          <w:sz w:val="24"/>
          <w:szCs w:val="24"/>
          <w:lang w:val="ru-RU"/>
        </w:rPr>
        <w:t>анга</w:t>
      </w:r>
      <w:r w:rsidRPr="002815A2">
        <w:rPr>
          <w:rFonts w:ascii="Arial" w:hAnsi="Arial" w:cs="Arial"/>
          <w:sz w:val="24"/>
          <w:szCs w:val="24"/>
        </w:rPr>
        <w:t>ж</w:t>
      </w:r>
      <w:r w:rsidRPr="002815A2">
        <w:rPr>
          <w:rFonts w:ascii="Arial" w:hAnsi="Arial" w:cs="Arial"/>
          <w:sz w:val="24"/>
          <w:szCs w:val="24"/>
          <w:lang w:val="ru-RU"/>
        </w:rPr>
        <w:t>овања</w:t>
      </w:r>
      <w:r w:rsidRPr="002815A2">
        <w:rPr>
          <w:rFonts w:ascii="Arial" w:hAnsi="Arial" w:cs="Arial"/>
          <w:sz w:val="24"/>
          <w:szCs w:val="24"/>
        </w:rPr>
        <w:t xml:space="preserve"> </w:t>
      </w:r>
      <w:r w:rsidRPr="002815A2">
        <w:rPr>
          <w:rFonts w:ascii="Arial" w:hAnsi="Arial" w:cs="Arial"/>
          <w:sz w:val="24"/>
          <w:szCs w:val="24"/>
          <w:lang w:val="ru-RU"/>
        </w:rPr>
        <w:t>ли</w:t>
      </w:r>
      <w:r w:rsidRPr="002815A2">
        <w:rPr>
          <w:rFonts w:ascii="Arial" w:hAnsi="Arial" w:cs="Arial"/>
          <w:sz w:val="24"/>
          <w:szCs w:val="24"/>
        </w:rPr>
        <w:t>ч</w:t>
      </w:r>
      <w:r w:rsidRPr="002815A2">
        <w:rPr>
          <w:rFonts w:ascii="Arial" w:hAnsi="Arial" w:cs="Arial"/>
          <w:sz w:val="24"/>
          <w:szCs w:val="24"/>
          <w:lang w:val="ru-RU"/>
        </w:rPr>
        <w:t>ног</w:t>
      </w:r>
      <w:r w:rsidRPr="002815A2">
        <w:rPr>
          <w:rFonts w:ascii="Arial" w:hAnsi="Arial" w:cs="Arial"/>
          <w:sz w:val="24"/>
          <w:szCs w:val="24"/>
        </w:rPr>
        <w:t xml:space="preserve"> </w:t>
      </w:r>
      <w:r w:rsidRPr="002815A2">
        <w:rPr>
          <w:rFonts w:ascii="Arial" w:hAnsi="Arial" w:cs="Arial"/>
          <w:sz w:val="24"/>
          <w:szCs w:val="24"/>
          <w:lang w:val="ru-RU"/>
        </w:rPr>
        <w:t>пратиоца</w:t>
      </w:r>
      <w:r w:rsidRPr="002815A2">
        <w:rPr>
          <w:rFonts w:ascii="Arial" w:hAnsi="Arial" w:cs="Arial"/>
          <w:sz w:val="24"/>
          <w:szCs w:val="24"/>
        </w:rPr>
        <w:t xml:space="preserve"> </w:t>
      </w:r>
      <w:r w:rsidRPr="002815A2">
        <w:rPr>
          <w:rFonts w:ascii="Arial" w:hAnsi="Arial" w:cs="Arial"/>
          <w:sz w:val="24"/>
          <w:szCs w:val="24"/>
          <w:lang w:val="ru-RU"/>
        </w:rPr>
        <w:t>је</w:t>
      </w:r>
      <w:r w:rsidRPr="002815A2">
        <w:rPr>
          <w:rFonts w:ascii="Arial" w:hAnsi="Arial" w:cs="Arial"/>
          <w:sz w:val="24"/>
          <w:szCs w:val="24"/>
        </w:rPr>
        <w:t xml:space="preserve"> </w:t>
      </w:r>
      <w:r w:rsidRPr="002815A2">
        <w:rPr>
          <w:rFonts w:ascii="Arial" w:hAnsi="Arial" w:cs="Arial"/>
          <w:sz w:val="24"/>
          <w:szCs w:val="24"/>
          <w:lang w:val="ru-RU"/>
        </w:rPr>
        <w:t>пру</w:t>
      </w:r>
      <w:r w:rsidRPr="002815A2">
        <w:rPr>
          <w:rFonts w:ascii="Arial" w:hAnsi="Arial" w:cs="Arial"/>
          <w:sz w:val="24"/>
          <w:szCs w:val="24"/>
        </w:rPr>
        <w:t>ж</w:t>
      </w:r>
      <w:r w:rsidRPr="002815A2">
        <w:rPr>
          <w:rFonts w:ascii="Arial" w:hAnsi="Arial" w:cs="Arial"/>
          <w:sz w:val="24"/>
          <w:szCs w:val="24"/>
          <w:lang w:val="ru-RU"/>
        </w:rPr>
        <w:t>ање</w:t>
      </w:r>
      <w:r w:rsidRPr="002815A2">
        <w:rPr>
          <w:rFonts w:ascii="Arial" w:hAnsi="Arial" w:cs="Arial"/>
          <w:sz w:val="24"/>
          <w:szCs w:val="24"/>
        </w:rPr>
        <w:t xml:space="preserve"> </w:t>
      </w:r>
      <w:r w:rsidRPr="002815A2">
        <w:rPr>
          <w:rFonts w:ascii="Arial" w:hAnsi="Arial" w:cs="Arial"/>
          <w:sz w:val="24"/>
          <w:szCs w:val="24"/>
          <w:lang w:val="ru-RU"/>
        </w:rPr>
        <w:t>детету</w:t>
      </w:r>
      <w:r w:rsidRPr="002815A2">
        <w:rPr>
          <w:rFonts w:ascii="Arial" w:hAnsi="Arial" w:cs="Arial"/>
          <w:sz w:val="24"/>
          <w:szCs w:val="24"/>
        </w:rPr>
        <w:t xml:space="preserve"> </w:t>
      </w:r>
      <w:r w:rsidRPr="002815A2">
        <w:rPr>
          <w:rFonts w:ascii="Arial" w:hAnsi="Arial" w:cs="Arial"/>
          <w:sz w:val="24"/>
          <w:szCs w:val="24"/>
          <w:lang w:val="ru-RU"/>
        </w:rPr>
        <w:t>одговарају</w:t>
      </w:r>
      <w:r w:rsidRPr="002815A2">
        <w:rPr>
          <w:rFonts w:ascii="Arial" w:hAnsi="Arial" w:cs="Arial"/>
          <w:sz w:val="24"/>
          <w:szCs w:val="24"/>
        </w:rPr>
        <w:t>ћ</w:t>
      </w:r>
      <w:r w:rsidRPr="002815A2">
        <w:rPr>
          <w:rFonts w:ascii="Arial" w:hAnsi="Arial" w:cs="Arial"/>
          <w:sz w:val="24"/>
          <w:szCs w:val="24"/>
          <w:lang w:val="ru-RU"/>
        </w:rPr>
        <w:t>е</w:t>
      </w:r>
      <w:r w:rsidRPr="002815A2">
        <w:rPr>
          <w:rFonts w:ascii="Arial" w:hAnsi="Arial" w:cs="Arial"/>
          <w:sz w:val="24"/>
          <w:szCs w:val="24"/>
        </w:rPr>
        <w:t xml:space="preserve"> </w:t>
      </w:r>
      <w:r w:rsidRPr="002815A2">
        <w:rPr>
          <w:rFonts w:ascii="Arial" w:hAnsi="Arial" w:cs="Arial"/>
          <w:sz w:val="24"/>
          <w:szCs w:val="24"/>
          <w:lang w:val="ru-RU"/>
        </w:rPr>
        <w:t>индивидуалне</w:t>
      </w:r>
      <w:r w:rsidRPr="002815A2">
        <w:rPr>
          <w:rFonts w:ascii="Arial" w:hAnsi="Arial" w:cs="Arial"/>
          <w:sz w:val="24"/>
          <w:szCs w:val="24"/>
        </w:rPr>
        <w:t xml:space="preserve"> </w:t>
      </w:r>
      <w:r w:rsidRPr="002815A2">
        <w:rPr>
          <w:rFonts w:ascii="Arial" w:hAnsi="Arial" w:cs="Arial"/>
          <w:sz w:val="24"/>
          <w:szCs w:val="24"/>
          <w:lang w:val="ru-RU"/>
        </w:rPr>
        <w:t>практи</w:t>
      </w:r>
      <w:r w:rsidRPr="002815A2">
        <w:rPr>
          <w:rFonts w:ascii="Arial" w:hAnsi="Arial" w:cs="Arial"/>
          <w:sz w:val="24"/>
          <w:szCs w:val="24"/>
        </w:rPr>
        <w:t>ч</w:t>
      </w:r>
      <w:r w:rsidRPr="002815A2">
        <w:rPr>
          <w:rFonts w:ascii="Arial" w:hAnsi="Arial" w:cs="Arial"/>
          <w:sz w:val="24"/>
          <w:szCs w:val="24"/>
          <w:lang w:val="ru-RU"/>
        </w:rPr>
        <w:t>не</w:t>
      </w:r>
      <w:r w:rsidRPr="002815A2">
        <w:rPr>
          <w:rFonts w:ascii="Arial" w:hAnsi="Arial" w:cs="Arial"/>
          <w:sz w:val="24"/>
          <w:szCs w:val="24"/>
        </w:rPr>
        <w:t xml:space="preserve"> </w:t>
      </w:r>
      <w:r w:rsidRPr="002815A2">
        <w:rPr>
          <w:rFonts w:ascii="Arial" w:hAnsi="Arial" w:cs="Arial"/>
          <w:sz w:val="24"/>
          <w:szCs w:val="24"/>
          <w:lang w:val="ru-RU"/>
        </w:rPr>
        <w:t>подр</w:t>
      </w:r>
      <w:r w:rsidRPr="002815A2">
        <w:rPr>
          <w:rFonts w:ascii="Arial" w:hAnsi="Arial" w:cs="Arial"/>
          <w:sz w:val="24"/>
          <w:szCs w:val="24"/>
        </w:rPr>
        <w:t>ш</w:t>
      </w:r>
      <w:r w:rsidRPr="002815A2">
        <w:rPr>
          <w:rFonts w:ascii="Arial" w:hAnsi="Arial" w:cs="Arial"/>
          <w:sz w:val="24"/>
          <w:szCs w:val="24"/>
          <w:lang w:val="ru-RU"/>
        </w:rPr>
        <w:t>ке</w:t>
      </w:r>
      <w:r w:rsidRPr="002815A2">
        <w:rPr>
          <w:rFonts w:ascii="Arial" w:hAnsi="Arial" w:cs="Arial"/>
          <w:sz w:val="24"/>
          <w:szCs w:val="24"/>
        </w:rPr>
        <w:t xml:space="preserve"> </w:t>
      </w:r>
      <w:r w:rsidRPr="002815A2">
        <w:rPr>
          <w:rFonts w:ascii="Arial" w:hAnsi="Arial" w:cs="Arial"/>
          <w:sz w:val="24"/>
          <w:szCs w:val="24"/>
          <w:lang w:val="ru-RU"/>
        </w:rPr>
        <w:t>ради</w:t>
      </w:r>
      <w:r w:rsidRPr="002815A2">
        <w:rPr>
          <w:rFonts w:ascii="Arial" w:hAnsi="Arial" w:cs="Arial"/>
          <w:sz w:val="24"/>
          <w:szCs w:val="24"/>
        </w:rPr>
        <w:t xml:space="preserve"> </w:t>
      </w:r>
      <w:r w:rsidRPr="002815A2">
        <w:rPr>
          <w:rFonts w:ascii="Arial" w:hAnsi="Arial" w:cs="Arial"/>
          <w:sz w:val="24"/>
          <w:szCs w:val="24"/>
          <w:lang w:val="ru-RU"/>
        </w:rPr>
        <w:t>укљу</w:t>
      </w:r>
      <w:r w:rsidRPr="002815A2">
        <w:rPr>
          <w:rFonts w:ascii="Arial" w:hAnsi="Arial" w:cs="Arial"/>
          <w:sz w:val="24"/>
          <w:szCs w:val="24"/>
        </w:rPr>
        <w:t>ч</w:t>
      </w:r>
      <w:r w:rsidRPr="002815A2">
        <w:rPr>
          <w:rFonts w:ascii="Arial" w:hAnsi="Arial" w:cs="Arial"/>
          <w:sz w:val="24"/>
          <w:szCs w:val="24"/>
          <w:lang w:val="ru-RU"/>
        </w:rPr>
        <w:t>ивања</w:t>
      </w:r>
      <w:r w:rsidRPr="002815A2">
        <w:rPr>
          <w:rFonts w:ascii="Arial" w:hAnsi="Arial" w:cs="Arial"/>
          <w:sz w:val="24"/>
          <w:szCs w:val="24"/>
        </w:rPr>
        <w:t xml:space="preserve"> </w:t>
      </w:r>
      <w:r w:rsidRPr="002815A2">
        <w:rPr>
          <w:rFonts w:ascii="Arial" w:hAnsi="Arial" w:cs="Arial"/>
          <w:sz w:val="24"/>
          <w:szCs w:val="24"/>
          <w:lang w:val="ru-RU"/>
        </w:rPr>
        <w:t>у</w:t>
      </w:r>
      <w:r w:rsidRPr="002815A2">
        <w:rPr>
          <w:rFonts w:ascii="Arial" w:hAnsi="Arial" w:cs="Arial"/>
          <w:sz w:val="24"/>
          <w:szCs w:val="24"/>
        </w:rPr>
        <w:t xml:space="preserve"> </w:t>
      </w:r>
      <w:r w:rsidRPr="002815A2">
        <w:rPr>
          <w:rFonts w:ascii="Arial" w:hAnsi="Arial" w:cs="Arial"/>
          <w:sz w:val="24"/>
          <w:szCs w:val="24"/>
          <w:lang w:val="ru-RU"/>
        </w:rPr>
        <w:t>редовно</w:t>
      </w:r>
      <w:r w:rsidRPr="002815A2">
        <w:rPr>
          <w:rFonts w:ascii="Arial" w:hAnsi="Arial" w:cs="Arial"/>
          <w:sz w:val="24"/>
          <w:szCs w:val="24"/>
        </w:rPr>
        <w:t xml:space="preserve"> ш</w:t>
      </w:r>
      <w:r w:rsidRPr="002815A2">
        <w:rPr>
          <w:rFonts w:ascii="Arial" w:hAnsi="Arial" w:cs="Arial"/>
          <w:sz w:val="24"/>
          <w:szCs w:val="24"/>
          <w:lang w:val="ru-RU"/>
        </w:rPr>
        <w:t>коловање</w:t>
      </w:r>
      <w:r w:rsidRPr="002815A2">
        <w:rPr>
          <w:rFonts w:ascii="Arial" w:hAnsi="Arial" w:cs="Arial"/>
          <w:sz w:val="24"/>
          <w:szCs w:val="24"/>
        </w:rPr>
        <w:t xml:space="preserve"> </w:t>
      </w:r>
      <w:r w:rsidRPr="002815A2">
        <w:rPr>
          <w:rFonts w:ascii="Arial" w:hAnsi="Arial" w:cs="Arial"/>
          <w:sz w:val="24"/>
          <w:szCs w:val="24"/>
          <w:lang w:val="ru-RU"/>
        </w:rPr>
        <w:t>и</w:t>
      </w:r>
      <w:r w:rsidRPr="002815A2">
        <w:rPr>
          <w:rFonts w:ascii="Arial" w:hAnsi="Arial" w:cs="Arial"/>
          <w:sz w:val="24"/>
          <w:szCs w:val="24"/>
        </w:rPr>
        <w:t xml:space="preserve"> </w:t>
      </w:r>
      <w:r w:rsidRPr="002815A2">
        <w:rPr>
          <w:rFonts w:ascii="Arial" w:hAnsi="Arial" w:cs="Arial"/>
          <w:sz w:val="24"/>
          <w:szCs w:val="24"/>
          <w:lang w:val="ru-RU"/>
        </w:rPr>
        <w:t>активности</w:t>
      </w:r>
      <w:r w:rsidRPr="002815A2">
        <w:rPr>
          <w:rFonts w:ascii="Arial" w:hAnsi="Arial" w:cs="Arial"/>
          <w:sz w:val="24"/>
          <w:szCs w:val="24"/>
        </w:rPr>
        <w:t xml:space="preserve"> </w:t>
      </w:r>
      <w:r w:rsidRPr="002815A2">
        <w:rPr>
          <w:rFonts w:ascii="Arial" w:hAnsi="Arial" w:cs="Arial"/>
          <w:sz w:val="24"/>
          <w:szCs w:val="24"/>
          <w:lang w:val="ru-RU"/>
        </w:rPr>
        <w:t>у</w:t>
      </w:r>
      <w:r w:rsidRPr="002815A2">
        <w:rPr>
          <w:rFonts w:ascii="Arial" w:hAnsi="Arial" w:cs="Arial"/>
          <w:sz w:val="24"/>
          <w:szCs w:val="24"/>
        </w:rPr>
        <w:t xml:space="preserve"> </w:t>
      </w:r>
      <w:r w:rsidRPr="002815A2">
        <w:rPr>
          <w:rFonts w:ascii="Arial" w:hAnsi="Arial" w:cs="Arial"/>
          <w:sz w:val="24"/>
          <w:szCs w:val="24"/>
          <w:lang w:val="ru-RU"/>
        </w:rPr>
        <w:t>заједници</w:t>
      </w:r>
      <w:r w:rsidRPr="002815A2">
        <w:rPr>
          <w:rFonts w:ascii="Arial" w:hAnsi="Arial" w:cs="Arial"/>
          <w:sz w:val="24"/>
          <w:szCs w:val="24"/>
        </w:rPr>
        <w:t xml:space="preserve">, </w:t>
      </w:r>
      <w:r w:rsidRPr="002815A2">
        <w:rPr>
          <w:rFonts w:ascii="Arial" w:hAnsi="Arial" w:cs="Arial"/>
          <w:sz w:val="24"/>
          <w:szCs w:val="24"/>
          <w:lang w:val="ru-RU"/>
        </w:rPr>
        <w:t>ради</w:t>
      </w:r>
      <w:r w:rsidRPr="002815A2">
        <w:rPr>
          <w:rFonts w:ascii="Arial" w:hAnsi="Arial" w:cs="Arial"/>
          <w:sz w:val="24"/>
          <w:szCs w:val="24"/>
        </w:rPr>
        <w:t xml:space="preserve"> </w:t>
      </w:r>
      <w:r w:rsidRPr="002815A2">
        <w:rPr>
          <w:rFonts w:ascii="Arial" w:hAnsi="Arial" w:cs="Arial"/>
          <w:sz w:val="24"/>
          <w:szCs w:val="24"/>
          <w:lang w:val="ru-RU"/>
        </w:rPr>
        <w:t>успостављања</w:t>
      </w:r>
      <w:r w:rsidRPr="002815A2">
        <w:rPr>
          <w:rFonts w:ascii="Arial" w:hAnsi="Arial" w:cs="Arial"/>
          <w:sz w:val="24"/>
          <w:szCs w:val="24"/>
        </w:rPr>
        <w:t xml:space="preserve"> ш</w:t>
      </w:r>
      <w:r w:rsidRPr="002815A2">
        <w:rPr>
          <w:rFonts w:ascii="Arial" w:hAnsi="Arial" w:cs="Arial"/>
          <w:sz w:val="24"/>
          <w:szCs w:val="24"/>
          <w:lang w:val="ru-RU"/>
        </w:rPr>
        <w:t>то</w:t>
      </w:r>
      <w:r w:rsidRPr="002815A2">
        <w:rPr>
          <w:rFonts w:ascii="Arial" w:hAnsi="Arial" w:cs="Arial"/>
          <w:sz w:val="24"/>
          <w:szCs w:val="24"/>
        </w:rPr>
        <w:t xml:space="preserve"> </w:t>
      </w:r>
      <w:r w:rsidRPr="002815A2">
        <w:rPr>
          <w:rFonts w:ascii="Arial" w:hAnsi="Arial" w:cs="Arial"/>
          <w:sz w:val="24"/>
          <w:szCs w:val="24"/>
          <w:lang w:val="ru-RU"/>
        </w:rPr>
        <w:t>ве</w:t>
      </w:r>
      <w:r w:rsidRPr="002815A2">
        <w:rPr>
          <w:rFonts w:ascii="Arial" w:hAnsi="Arial" w:cs="Arial"/>
          <w:sz w:val="24"/>
          <w:szCs w:val="24"/>
        </w:rPr>
        <w:t>ћ</w:t>
      </w:r>
      <w:r w:rsidRPr="002815A2">
        <w:rPr>
          <w:rFonts w:ascii="Arial" w:hAnsi="Arial" w:cs="Arial"/>
          <w:sz w:val="24"/>
          <w:szCs w:val="24"/>
          <w:lang w:val="ru-RU"/>
        </w:rPr>
        <w:t>ег</w:t>
      </w:r>
      <w:r w:rsidRPr="002815A2">
        <w:rPr>
          <w:rFonts w:ascii="Arial" w:hAnsi="Arial" w:cs="Arial"/>
          <w:sz w:val="24"/>
          <w:szCs w:val="24"/>
        </w:rPr>
        <w:t xml:space="preserve"> </w:t>
      </w:r>
      <w:r w:rsidRPr="002815A2">
        <w:rPr>
          <w:rFonts w:ascii="Arial" w:hAnsi="Arial" w:cs="Arial"/>
          <w:sz w:val="24"/>
          <w:szCs w:val="24"/>
          <w:lang w:val="ru-RU"/>
        </w:rPr>
        <w:t>нивоа</w:t>
      </w:r>
      <w:r w:rsidRPr="002815A2">
        <w:rPr>
          <w:rFonts w:ascii="Arial" w:hAnsi="Arial" w:cs="Arial"/>
          <w:sz w:val="24"/>
          <w:szCs w:val="24"/>
        </w:rPr>
        <w:t xml:space="preserve"> </w:t>
      </w:r>
      <w:r w:rsidRPr="002815A2">
        <w:rPr>
          <w:rFonts w:ascii="Arial" w:hAnsi="Arial" w:cs="Arial"/>
          <w:sz w:val="24"/>
          <w:szCs w:val="24"/>
          <w:lang w:val="ru-RU"/>
        </w:rPr>
        <w:t>самосталности</w:t>
      </w:r>
      <w:r>
        <w:rPr>
          <w:rFonts w:ascii="Arial" w:hAnsi="Arial" w:cs="Arial"/>
          <w:sz w:val="24"/>
          <w:szCs w:val="24"/>
        </w:rPr>
        <w:t>. Пружалац услуге је током 2023</w:t>
      </w:r>
      <w:r w:rsidRPr="002815A2">
        <w:rPr>
          <w:rFonts w:ascii="Arial" w:hAnsi="Arial" w:cs="Arial"/>
          <w:sz w:val="24"/>
          <w:szCs w:val="24"/>
        </w:rPr>
        <w:t>. године била НВО Дечије срце, a</w:t>
      </w:r>
      <w:r>
        <w:rPr>
          <w:rFonts w:ascii="Arial" w:hAnsi="Arial" w:cs="Arial"/>
          <w:sz w:val="24"/>
          <w:szCs w:val="24"/>
        </w:rPr>
        <w:t xml:space="preserve"> услугу је</w:t>
      </w:r>
      <w:r w:rsidRPr="002815A2">
        <w:rPr>
          <w:rFonts w:ascii="Arial" w:hAnsi="Arial" w:cs="Arial"/>
          <w:sz w:val="24"/>
          <w:szCs w:val="24"/>
        </w:rPr>
        <w:t xml:space="preserve"> користило </w:t>
      </w:r>
      <w:r>
        <w:rPr>
          <w:rFonts w:ascii="Arial" w:hAnsi="Arial" w:cs="Arial"/>
          <w:b/>
          <w:bCs/>
          <w:sz w:val="24"/>
          <w:szCs w:val="24"/>
          <w:lang w:val="ru-RU"/>
        </w:rPr>
        <w:t>753</w:t>
      </w:r>
      <w:r w:rsidRPr="002815A2">
        <w:rPr>
          <w:rFonts w:ascii="Arial" w:hAnsi="Arial" w:cs="Arial"/>
          <w:b/>
          <w:bCs/>
          <w:color w:val="FF0000"/>
          <w:sz w:val="24"/>
          <w:szCs w:val="24"/>
        </w:rPr>
        <w:t xml:space="preserve"> </w:t>
      </w:r>
      <w:r>
        <w:rPr>
          <w:rFonts w:ascii="Arial" w:hAnsi="Arial" w:cs="Arial"/>
          <w:sz w:val="24"/>
          <w:szCs w:val="24"/>
        </w:rPr>
        <w:t>дец</w:t>
      </w:r>
      <w:r w:rsidRPr="002815A2">
        <w:rPr>
          <w:rFonts w:ascii="Arial" w:hAnsi="Arial" w:cs="Arial"/>
          <w:sz w:val="24"/>
          <w:szCs w:val="24"/>
        </w:rPr>
        <w:t>е са инвалидитетом.</w:t>
      </w:r>
    </w:p>
    <w:p w:rsidR="007C391F" w:rsidRDefault="007C391F" w:rsidP="007C391F">
      <w:pPr>
        <w:spacing w:after="120" w:line="240" w:lineRule="auto"/>
        <w:rPr>
          <w:rFonts w:ascii="Arial" w:hAnsi="Arial" w:cs="Arial"/>
          <w:sz w:val="24"/>
          <w:szCs w:val="24"/>
        </w:rPr>
      </w:pPr>
    </w:p>
    <w:p w:rsidR="007C391F" w:rsidRPr="002815A2" w:rsidRDefault="007C391F" w:rsidP="007C391F">
      <w:pPr>
        <w:numPr>
          <w:ilvl w:val="0"/>
          <w:numId w:val="17"/>
        </w:numPr>
        <w:spacing w:after="120" w:line="240" w:lineRule="auto"/>
        <w:jc w:val="both"/>
        <w:rPr>
          <w:rFonts w:ascii="Arial" w:hAnsi="Arial" w:cs="Arial"/>
          <w:b/>
          <w:bCs/>
          <w:sz w:val="24"/>
          <w:szCs w:val="24"/>
        </w:rPr>
      </w:pPr>
      <w:r w:rsidRPr="002815A2">
        <w:rPr>
          <w:rFonts w:ascii="Arial" w:hAnsi="Arial" w:cs="Arial"/>
          <w:b/>
          <w:bCs/>
          <w:sz w:val="24"/>
          <w:szCs w:val="24"/>
        </w:rPr>
        <w:t>Услуге подршке за самосталан живот</w:t>
      </w:r>
    </w:p>
    <w:p w:rsidR="007C391F" w:rsidRPr="00E64FB1" w:rsidRDefault="007C391F" w:rsidP="007C391F">
      <w:pPr>
        <w:pStyle w:val="ListParagraph"/>
        <w:numPr>
          <w:ilvl w:val="0"/>
          <w:numId w:val="24"/>
        </w:numPr>
        <w:tabs>
          <w:tab w:val="left" w:pos="284"/>
          <w:tab w:val="left" w:pos="567"/>
          <w:tab w:val="left" w:pos="851"/>
        </w:tabs>
        <w:spacing w:after="120" w:line="240" w:lineRule="auto"/>
        <w:ind w:left="0" w:firstLine="0"/>
        <w:jc w:val="both"/>
        <w:rPr>
          <w:rFonts w:ascii="Arial" w:hAnsi="Arial" w:cs="Arial"/>
          <w:sz w:val="24"/>
          <w:szCs w:val="24"/>
        </w:rPr>
      </w:pPr>
      <w:r w:rsidRPr="00E64FB1">
        <w:rPr>
          <w:rFonts w:ascii="Arial" w:hAnsi="Arial" w:cs="Arial"/>
          <w:b/>
          <w:bCs/>
          <w:i/>
          <w:iCs/>
          <w:sz w:val="24"/>
          <w:szCs w:val="24"/>
        </w:rPr>
        <w:t>Персонална асистенција</w:t>
      </w:r>
      <w:r w:rsidRPr="00E64FB1">
        <w:rPr>
          <w:rFonts w:ascii="Arial" w:hAnsi="Arial" w:cs="Arial"/>
          <w:sz w:val="24"/>
          <w:szCs w:val="24"/>
        </w:rPr>
        <w:t xml:space="preserve"> - </w:t>
      </w:r>
      <w:r w:rsidRPr="00E64FB1">
        <w:rPr>
          <w:rFonts w:ascii="Arial" w:hAnsi="Arial" w:cs="Arial"/>
          <w:sz w:val="24"/>
          <w:szCs w:val="24"/>
          <w:lang w:val="ru-RU"/>
        </w:rPr>
        <w:t>Услуге</w:t>
      </w:r>
      <w:r w:rsidRPr="00E64FB1">
        <w:rPr>
          <w:rFonts w:ascii="Arial" w:hAnsi="Arial" w:cs="Arial"/>
          <w:sz w:val="24"/>
          <w:szCs w:val="24"/>
        </w:rPr>
        <w:t xml:space="preserve"> </w:t>
      </w:r>
      <w:r w:rsidRPr="00E64FB1">
        <w:rPr>
          <w:rFonts w:ascii="Arial" w:hAnsi="Arial" w:cs="Arial"/>
          <w:sz w:val="24"/>
          <w:szCs w:val="24"/>
          <w:lang w:val="ru-RU"/>
        </w:rPr>
        <w:t>персоналне</w:t>
      </w:r>
      <w:r w:rsidRPr="00E64FB1">
        <w:rPr>
          <w:rFonts w:ascii="Arial" w:hAnsi="Arial" w:cs="Arial"/>
          <w:sz w:val="24"/>
          <w:szCs w:val="24"/>
        </w:rPr>
        <w:t xml:space="preserve"> </w:t>
      </w:r>
      <w:r w:rsidRPr="00E64FB1">
        <w:rPr>
          <w:rFonts w:ascii="Arial" w:hAnsi="Arial" w:cs="Arial"/>
          <w:sz w:val="24"/>
          <w:szCs w:val="24"/>
          <w:lang w:val="ru-RU"/>
        </w:rPr>
        <w:t>асистенције</w:t>
      </w:r>
      <w:r w:rsidRPr="00E64FB1">
        <w:rPr>
          <w:rFonts w:ascii="Arial" w:hAnsi="Arial" w:cs="Arial"/>
          <w:sz w:val="24"/>
          <w:szCs w:val="24"/>
        </w:rPr>
        <w:t xml:space="preserve"> </w:t>
      </w:r>
      <w:r w:rsidRPr="00E64FB1">
        <w:rPr>
          <w:rFonts w:ascii="Arial" w:hAnsi="Arial" w:cs="Arial"/>
          <w:sz w:val="24"/>
          <w:szCs w:val="24"/>
          <w:lang w:val="ru-RU"/>
        </w:rPr>
        <w:t>доступне</w:t>
      </w:r>
      <w:r w:rsidRPr="00E64FB1">
        <w:rPr>
          <w:rFonts w:ascii="Arial" w:hAnsi="Arial" w:cs="Arial"/>
          <w:sz w:val="24"/>
          <w:szCs w:val="24"/>
        </w:rPr>
        <w:t xml:space="preserve"> </w:t>
      </w:r>
      <w:r w:rsidRPr="00E64FB1">
        <w:rPr>
          <w:rFonts w:ascii="Arial" w:hAnsi="Arial" w:cs="Arial"/>
          <w:sz w:val="24"/>
          <w:szCs w:val="24"/>
          <w:lang w:val="ru-RU"/>
        </w:rPr>
        <w:t>су</w:t>
      </w:r>
      <w:r w:rsidRPr="00E64FB1">
        <w:rPr>
          <w:rFonts w:ascii="Arial" w:hAnsi="Arial" w:cs="Arial"/>
          <w:sz w:val="24"/>
          <w:szCs w:val="24"/>
        </w:rPr>
        <w:t xml:space="preserve"> </w:t>
      </w:r>
      <w:r w:rsidRPr="00E64FB1">
        <w:rPr>
          <w:rFonts w:ascii="Arial" w:hAnsi="Arial" w:cs="Arial"/>
          <w:sz w:val="24"/>
          <w:szCs w:val="24"/>
          <w:lang w:val="ru-RU"/>
        </w:rPr>
        <w:t>пунолетним</w:t>
      </w:r>
      <w:r w:rsidRPr="00E64FB1">
        <w:rPr>
          <w:rFonts w:ascii="Arial" w:hAnsi="Arial" w:cs="Arial"/>
          <w:sz w:val="24"/>
          <w:szCs w:val="24"/>
        </w:rPr>
        <w:t xml:space="preserve"> </w:t>
      </w:r>
      <w:r w:rsidRPr="00E64FB1">
        <w:rPr>
          <w:rFonts w:ascii="Arial" w:hAnsi="Arial" w:cs="Arial"/>
          <w:sz w:val="24"/>
          <w:szCs w:val="24"/>
          <w:lang w:val="ru-RU"/>
        </w:rPr>
        <w:t>лицима</w:t>
      </w:r>
      <w:r w:rsidRPr="00E64FB1">
        <w:rPr>
          <w:rFonts w:ascii="Arial" w:hAnsi="Arial" w:cs="Arial"/>
          <w:sz w:val="24"/>
          <w:szCs w:val="24"/>
        </w:rPr>
        <w:t xml:space="preserve"> </w:t>
      </w:r>
      <w:r w:rsidRPr="00E64FB1">
        <w:rPr>
          <w:rFonts w:ascii="Arial" w:hAnsi="Arial" w:cs="Arial"/>
          <w:sz w:val="24"/>
          <w:szCs w:val="24"/>
          <w:lang w:val="ru-RU"/>
        </w:rPr>
        <w:t>са</w:t>
      </w:r>
      <w:r w:rsidRPr="00E64FB1">
        <w:rPr>
          <w:rFonts w:ascii="Arial" w:hAnsi="Arial" w:cs="Arial"/>
          <w:sz w:val="24"/>
          <w:szCs w:val="24"/>
        </w:rPr>
        <w:t xml:space="preserve"> </w:t>
      </w:r>
      <w:r w:rsidRPr="00E64FB1">
        <w:rPr>
          <w:rFonts w:ascii="Arial" w:hAnsi="Arial" w:cs="Arial"/>
          <w:sz w:val="24"/>
          <w:szCs w:val="24"/>
          <w:lang w:val="ru-RU"/>
        </w:rPr>
        <w:t>инвалидитетом</w:t>
      </w:r>
      <w:r w:rsidRPr="00E64FB1">
        <w:rPr>
          <w:rFonts w:ascii="Arial" w:hAnsi="Arial" w:cs="Arial"/>
          <w:sz w:val="24"/>
          <w:szCs w:val="24"/>
        </w:rPr>
        <w:t xml:space="preserve"> </w:t>
      </w:r>
      <w:r w:rsidRPr="00E64FB1">
        <w:rPr>
          <w:rFonts w:ascii="Arial" w:hAnsi="Arial" w:cs="Arial"/>
          <w:sz w:val="24"/>
          <w:szCs w:val="24"/>
          <w:lang w:val="ru-RU"/>
        </w:rPr>
        <w:t>са</w:t>
      </w:r>
      <w:r w:rsidRPr="00E64FB1">
        <w:rPr>
          <w:rFonts w:ascii="Arial" w:hAnsi="Arial" w:cs="Arial"/>
          <w:sz w:val="24"/>
          <w:szCs w:val="24"/>
        </w:rPr>
        <w:t xml:space="preserve"> </w:t>
      </w:r>
      <w:r w:rsidRPr="00E64FB1">
        <w:rPr>
          <w:rFonts w:ascii="Arial" w:hAnsi="Arial" w:cs="Arial"/>
          <w:sz w:val="24"/>
          <w:szCs w:val="24"/>
          <w:lang w:val="ru-RU"/>
        </w:rPr>
        <w:t>процењеним</w:t>
      </w:r>
      <w:r w:rsidRPr="00E64FB1">
        <w:rPr>
          <w:rFonts w:ascii="Arial" w:hAnsi="Arial" w:cs="Arial"/>
          <w:sz w:val="24"/>
          <w:szCs w:val="24"/>
        </w:rPr>
        <w:t xml:space="preserve">  првим </w:t>
      </w:r>
      <w:r w:rsidRPr="00E64FB1">
        <w:rPr>
          <w:rFonts w:ascii="Arial" w:hAnsi="Arial" w:cs="Arial"/>
          <w:sz w:val="24"/>
          <w:szCs w:val="24"/>
          <w:lang w:val="ru-RU"/>
        </w:rPr>
        <w:t>или</w:t>
      </w:r>
      <w:r w:rsidRPr="00E64FB1">
        <w:rPr>
          <w:rFonts w:ascii="Arial" w:hAnsi="Arial" w:cs="Arial"/>
          <w:sz w:val="24"/>
          <w:szCs w:val="24"/>
        </w:rPr>
        <w:t xml:space="preserve"> другим </w:t>
      </w:r>
      <w:r w:rsidRPr="00E64FB1">
        <w:rPr>
          <w:rFonts w:ascii="Arial" w:hAnsi="Arial" w:cs="Arial"/>
          <w:sz w:val="24"/>
          <w:szCs w:val="24"/>
          <w:lang w:val="ru-RU"/>
        </w:rPr>
        <w:t>степеном</w:t>
      </w:r>
      <w:r w:rsidRPr="00E64FB1">
        <w:rPr>
          <w:rFonts w:ascii="Arial" w:hAnsi="Arial" w:cs="Arial"/>
          <w:sz w:val="24"/>
          <w:szCs w:val="24"/>
        </w:rPr>
        <w:t xml:space="preserve"> </w:t>
      </w:r>
      <w:r w:rsidRPr="00E64FB1">
        <w:rPr>
          <w:rFonts w:ascii="Arial" w:hAnsi="Arial" w:cs="Arial"/>
          <w:sz w:val="24"/>
          <w:szCs w:val="24"/>
          <w:lang w:val="ru-RU"/>
        </w:rPr>
        <w:t>подр</w:t>
      </w:r>
      <w:r w:rsidRPr="00E64FB1">
        <w:rPr>
          <w:rFonts w:ascii="Arial" w:hAnsi="Arial" w:cs="Arial"/>
          <w:sz w:val="24"/>
          <w:szCs w:val="24"/>
        </w:rPr>
        <w:t>ш</w:t>
      </w:r>
      <w:r w:rsidRPr="00E64FB1">
        <w:rPr>
          <w:rFonts w:ascii="Arial" w:hAnsi="Arial" w:cs="Arial"/>
          <w:sz w:val="24"/>
          <w:szCs w:val="24"/>
          <w:lang w:val="ru-RU"/>
        </w:rPr>
        <w:t>ке</w:t>
      </w:r>
      <w:r w:rsidRPr="00E64FB1">
        <w:rPr>
          <w:rFonts w:ascii="Arial" w:hAnsi="Arial" w:cs="Arial"/>
          <w:sz w:val="24"/>
          <w:szCs w:val="24"/>
        </w:rPr>
        <w:t xml:space="preserve">, </w:t>
      </w:r>
      <w:r w:rsidRPr="00E64FB1">
        <w:rPr>
          <w:rFonts w:ascii="Arial" w:hAnsi="Arial" w:cs="Arial"/>
          <w:sz w:val="24"/>
          <w:szCs w:val="24"/>
          <w:lang w:val="ru-RU"/>
        </w:rPr>
        <w:t>која</w:t>
      </w:r>
      <w:r w:rsidRPr="00E64FB1">
        <w:rPr>
          <w:rFonts w:ascii="Arial" w:hAnsi="Arial" w:cs="Arial"/>
          <w:sz w:val="24"/>
          <w:szCs w:val="24"/>
        </w:rPr>
        <w:t xml:space="preserve"> </w:t>
      </w:r>
      <w:r w:rsidRPr="00E64FB1">
        <w:rPr>
          <w:rFonts w:ascii="Arial" w:hAnsi="Arial" w:cs="Arial"/>
          <w:sz w:val="24"/>
          <w:szCs w:val="24"/>
          <w:lang w:val="ru-RU"/>
        </w:rPr>
        <w:t>остварују</w:t>
      </w:r>
      <w:r w:rsidRPr="00E64FB1">
        <w:rPr>
          <w:rFonts w:ascii="Arial" w:hAnsi="Arial" w:cs="Arial"/>
          <w:sz w:val="24"/>
          <w:szCs w:val="24"/>
        </w:rPr>
        <w:t xml:space="preserve"> </w:t>
      </w:r>
      <w:r w:rsidRPr="00E64FB1">
        <w:rPr>
          <w:rFonts w:ascii="Arial" w:hAnsi="Arial" w:cs="Arial"/>
          <w:sz w:val="24"/>
          <w:szCs w:val="24"/>
          <w:lang w:val="ru-RU"/>
        </w:rPr>
        <w:t>право</w:t>
      </w:r>
      <w:r w:rsidRPr="00E64FB1">
        <w:rPr>
          <w:rFonts w:ascii="Arial" w:hAnsi="Arial" w:cs="Arial"/>
          <w:sz w:val="24"/>
          <w:szCs w:val="24"/>
        </w:rPr>
        <w:t xml:space="preserve"> </w:t>
      </w:r>
      <w:r w:rsidRPr="00E64FB1">
        <w:rPr>
          <w:rFonts w:ascii="Arial" w:hAnsi="Arial" w:cs="Arial"/>
          <w:sz w:val="24"/>
          <w:szCs w:val="24"/>
          <w:lang w:val="ru-RU"/>
        </w:rPr>
        <w:t>на</w:t>
      </w:r>
      <w:r w:rsidRPr="00E64FB1">
        <w:rPr>
          <w:rFonts w:ascii="Arial" w:hAnsi="Arial" w:cs="Arial"/>
          <w:sz w:val="24"/>
          <w:szCs w:val="24"/>
        </w:rPr>
        <w:t xml:space="preserve"> </w:t>
      </w:r>
      <w:r w:rsidRPr="00E64FB1">
        <w:rPr>
          <w:rFonts w:ascii="Arial" w:hAnsi="Arial" w:cs="Arial"/>
          <w:sz w:val="24"/>
          <w:szCs w:val="24"/>
          <w:lang w:val="ru-RU"/>
        </w:rPr>
        <w:t>уве</w:t>
      </w:r>
      <w:r w:rsidRPr="00E64FB1">
        <w:rPr>
          <w:rFonts w:ascii="Arial" w:hAnsi="Arial" w:cs="Arial"/>
          <w:sz w:val="24"/>
          <w:szCs w:val="24"/>
        </w:rPr>
        <w:t>ћ</w:t>
      </w:r>
      <w:r w:rsidRPr="00E64FB1">
        <w:rPr>
          <w:rFonts w:ascii="Arial" w:hAnsi="Arial" w:cs="Arial"/>
          <w:sz w:val="24"/>
          <w:szCs w:val="24"/>
          <w:lang w:val="ru-RU"/>
        </w:rPr>
        <w:t>ани</w:t>
      </w:r>
      <w:r w:rsidRPr="00E64FB1">
        <w:rPr>
          <w:rFonts w:ascii="Arial" w:hAnsi="Arial" w:cs="Arial"/>
          <w:sz w:val="24"/>
          <w:szCs w:val="24"/>
        </w:rPr>
        <w:t xml:space="preserve"> </w:t>
      </w:r>
      <w:r w:rsidRPr="00E64FB1">
        <w:rPr>
          <w:rFonts w:ascii="Arial" w:hAnsi="Arial" w:cs="Arial"/>
          <w:sz w:val="24"/>
          <w:szCs w:val="24"/>
          <w:lang w:val="ru-RU"/>
        </w:rPr>
        <w:t>додатак</w:t>
      </w:r>
      <w:r w:rsidRPr="00E64FB1">
        <w:rPr>
          <w:rFonts w:ascii="Arial" w:hAnsi="Arial" w:cs="Arial"/>
          <w:sz w:val="24"/>
          <w:szCs w:val="24"/>
        </w:rPr>
        <w:t xml:space="preserve"> </w:t>
      </w:r>
      <w:r w:rsidRPr="00E64FB1">
        <w:rPr>
          <w:rFonts w:ascii="Arial" w:hAnsi="Arial" w:cs="Arial"/>
          <w:sz w:val="24"/>
          <w:szCs w:val="24"/>
          <w:lang w:val="ru-RU"/>
        </w:rPr>
        <w:t>за</w:t>
      </w:r>
      <w:r w:rsidRPr="00E64FB1">
        <w:rPr>
          <w:rFonts w:ascii="Arial" w:hAnsi="Arial" w:cs="Arial"/>
          <w:sz w:val="24"/>
          <w:szCs w:val="24"/>
        </w:rPr>
        <w:t xml:space="preserve"> </w:t>
      </w:r>
      <w:r w:rsidRPr="00E64FB1">
        <w:rPr>
          <w:rFonts w:ascii="Arial" w:hAnsi="Arial" w:cs="Arial"/>
          <w:sz w:val="24"/>
          <w:szCs w:val="24"/>
          <w:lang w:val="ru-RU"/>
        </w:rPr>
        <w:t>ту</w:t>
      </w:r>
      <w:r w:rsidRPr="00E64FB1">
        <w:rPr>
          <w:rFonts w:ascii="Arial" w:hAnsi="Arial" w:cs="Arial"/>
          <w:sz w:val="24"/>
          <w:szCs w:val="24"/>
        </w:rPr>
        <w:t>ђ</w:t>
      </w:r>
      <w:r w:rsidRPr="00E64FB1">
        <w:rPr>
          <w:rFonts w:ascii="Arial" w:hAnsi="Arial" w:cs="Arial"/>
          <w:sz w:val="24"/>
          <w:szCs w:val="24"/>
          <w:lang w:val="ru-RU"/>
        </w:rPr>
        <w:t>у</w:t>
      </w:r>
      <w:r w:rsidRPr="00E64FB1">
        <w:rPr>
          <w:rFonts w:ascii="Arial" w:hAnsi="Arial" w:cs="Arial"/>
          <w:sz w:val="24"/>
          <w:szCs w:val="24"/>
        </w:rPr>
        <w:t xml:space="preserve"> </w:t>
      </w:r>
      <w:r w:rsidRPr="00E64FB1">
        <w:rPr>
          <w:rFonts w:ascii="Arial" w:hAnsi="Arial" w:cs="Arial"/>
          <w:sz w:val="24"/>
          <w:szCs w:val="24"/>
          <w:lang w:val="ru-RU"/>
        </w:rPr>
        <w:t>негу</w:t>
      </w:r>
      <w:r w:rsidRPr="00E64FB1">
        <w:rPr>
          <w:rFonts w:ascii="Arial" w:hAnsi="Arial" w:cs="Arial"/>
          <w:sz w:val="24"/>
          <w:szCs w:val="24"/>
        </w:rPr>
        <w:t xml:space="preserve"> </w:t>
      </w:r>
      <w:r w:rsidRPr="00E64FB1">
        <w:rPr>
          <w:rFonts w:ascii="Arial" w:hAnsi="Arial" w:cs="Arial"/>
          <w:sz w:val="24"/>
          <w:szCs w:val="24"/>
          <w:lang w:val="ru-RU"/>
        </w:rPr>
        <w:t>и</w:t>
      </w:r>
      <w:r w:rsidRPr="00E64FB1">
        <w:rPr>
          <w:rFonts w:ascii="Arial" w:hAnsi="Arial" w:cs="Arial"/>
          <w:sz w:val="24"/>
          <w:szCs w:val="24"/>
        </w:rPr>
        <w:t xml:space="preserve"> </w:t>
      </w:r>
      <w:r w:rsidRPr="00E64FB1">
        <w:rPr>
          <w:rFonts w:ascii="Arial" w:hAnsi="Arial" w:cs="Arial"/>
          <w:sz w:val="24"/>
          <w:szCs w:val="24"/>
          <w:lang w:val="ru-RU"/>
        </w:rPr>
        <w:t>помо</w:t>
      </w:r>
      <w:r w:rsidRPr="00E64FB1">
        <w:rPr>
          <w:rFonts w:ascii="Arial" w:hAnsi="Arial" w:cs="Arial"/>
          <w:sz w:val="24"/>
          <w:szCs w:val="24"/>
        </w:rPr>
        <w:t xml:space="preserve">ћ, </w:t>
      </w:r>
      <w:r w:rsidRPr="00E64FB1">
        <w:rPr>
          <w:rFonts w:ascii="Arial" w:hAnsi="Arial" w:cs="Arial"/>
          <w:sz w:val="24"/>
          <w:szCs w:val="24"/>
          <w:lang w:val="ru-RU"/>
        </w:rPr>
        <w:t>имају</w:t>
      </w:r>
      <w:r w:rsidRPr="00E64FB1">
        <w:rPr>
          <w:rFonts w:ascii="Arial" w:hAnsi="Arial" w:cs="Arial"/>
          <w:sz w:val="24"/>
          <w:szCs w:val="24"/>
        </w:rPr>
        <w:t xml:space="preserve"> </w:t>
      </w:r>
      <w:r w:rsidRPr="00E64FB1">
        <w:rPr>
          <w:rFonts w:ascii="Arial" w:hAnsi="Arial" w:cs="Arial"/>
          <w:sz w:val="24"/>
          <w:szCs w:val="24"/>
          <w:lang w:val="ru-RU"/>
        </w:rPr>
        <w:t>способности</w:t>
      </w:r>
      <w:r w:rsidRPr="00E64FB1">
        <w:rPr>
          <w:rFonts w:ascii="Arial" w:hAnsi="Arial" w:cs="Arial"/>
          <w:sz w:val="24"/>
          <w:szCs w:val="24"/>
        </w:rPr>
        <w:t xml:space="preserve"> </w:t>
      </w:r>
      <w:r w:rsidRPr="00E64FB1">
        <w:rPr>
          <w:rFonts w:ascii="Arial" w:hAnsi="Arial" w:cs="Arial"/>
          <w:sz w:val="24"/>
          <w:szCs w:val="24"/>
          <w:lang w:val="ru-RU"/>
        </w:rPr>
        <w:t>за</w:t>
      </w:r>
      <w:r w:rsidRPr="00E64FB1">
        <w:rPr>
          <w:rFonts w:ascii="Arial" w:hAnsi="Arial" w:cs="Arial"/>
          <w:sz w:val="24"/>
          <w:szCs w:val="24"/>
        </w:rPr>
        <w:t xml:space="preserve"> </w:t>
      </w:r>
      <w:r w:rsidRPr="00E64FB1">
        <w:rPr>
          <w:rFonts w:ascii="Arial" w:hAnsi="Arial" w:cs="Arial"/>
          <w:sz w:val="24"/>
          <w:szCs w:val="24"/>
          <w:lang w:val="ru-RU"/>
        </w:rPr>
        <w:t>самостално</w:t>
      </w:r>
      <w:r w:rsidRPr="00E64FB1">
        <w:rPr>
          <w:rFonts w:ascii="Arial" w:hAnsi="Arial" w:cs="Arial"/>
          <w:sz w:val="24"/>
          <w:szCs w:val="24"/>
        </w:rPr>
        <w:t xml:space="preserve"> </w:t>
      </w:r>
      <w:r w:rsidRPr="00E64FB1">
        <w:rPr>
          <w:rFonts w:ascii="Arial" w:hAnsi="Arial" w:cs="Arial"/>
          <w:sz w:val="24"/>
          <w:szCs w:val="24"/>
          <w:lang w:val="ru-RU"/>
        </w:rPr>
        <w:t>доно</w:t>
      </w:r>
      <w:r w:rsidRPr="00E64FB1">
        <w:rPr>
          <w:rFonts w:ascii="Arial" w:hAnsi="Arial" w:cs="Arial"/>
          <w:sz w:val="24"/>
          <w:szCs w:val="24"/>
        </w:rPr>
        <w:t>ш</w:t>
      </w:r>
      <w:r w:rsidRPr="00E64FB1">
        <w:rPr>
          <w:rFonts w:ascii="Arial" w:hAnsi="Arial" w:cs="Arial"/>
          <w:sz w:val="24"/>
          <w:szCs w:val="24"/>
          <w:lang w:val="ru-RU"/>
        </w:rPr>
        <w:t>ење</w:t>
      </w:r>
      <w:r w:rsidRPr="00E64FB1">
        <w:rPr>
          <w:rFonts w:ascii="Arial" w:hAnsi="Arial" w:cs="Arial"/>
          <w:sz w:val="24"/>
          <w:szCs w:val="24"/>
        </w:rPr>
        <w:t xml:space="preserve"> </w:t>
      </w:r>
      <w:r w:rsidRPr="00E64FB1">
        <w:rPr>
          <w:rFonts w:ascii="Arial" w:hAnsi="Arial" w:cs="Arial"/>
          <w:sz w:val="24"/>
          <w:szCs w:val="24"/>
          <w:lang w:val="ru-RU"/>
        </w:rPr>
        <w:t>одлука</w:t>
      </w:r>
      <w:r w:rsidRPr="00E64FB1">
        <w:rPr>
          <w:rFonts w:ascii="Arial" w:hAnsi="Arial" w:cs="Arial"/>
          <w:sz w:val="24"/>
          <w:szCs w:val="24"/>
        </w:rPr>
        <w:t xml:space="preserve">, </w:t>
      </w:r>
      <w:r w:rsidRPr="00E64FB1">
        <w:rPr>
          <w:rFonts w:ascii="Arial" w:hAnsi="Arial" w:cs="Arial"/>
          <w:sz w:val="24"/>
          <w:szCs w:val="24"/>
          <w:lang w:val="ru-RU"/>
        </w:rPr>
        <w:t>радно</w:t>
      </w:r>
      <w:r w:rsidRPr="00E64FB1">
        <w:rPr>
          <w:rFonts w:ascii="Arial" w:hAnsi="Arial" w:cs="Arial"/>
          <w:sz w:val="24"/>
          <w:szCs w:val="24"/>
        </w:rPr>
        <w:t xml:space="preserve"> </w:t>
      </w:r>
      <w:r w:rsidRPr="00E64FB1">
        <w:rPr>
          <w:rFonts w:ascii="Arial" w:hAnsi="Arial" w:cs="Arial"/>
          <w:sz w:val="24"/>
          <w:szCs w:val="24"/>
          <w:lang w:val="ru-RU"/>
        </w:rPr>
        <w:t>су</w:t>
      </w:r>
      <w:r w:rsidRPr="00E64FB1">
        <w:rPr>
          <w:rFonts w:ascii="Arial" w:hAnsi="Arial" w:cs="Arial"/>
          <w:sz w:val="24"/>
          <w:szCs w:val="24"/>
        </w:rPr>
        <w:t xml:space="preserve"> </w:t>
      </w:r>
      <w:r w:rsidRPr="00E64FB1">
        <w:rPr>
          <w:rFonts w:ascii="Arial" w:hAnsi="Arial" w:cs="Arial"/>
          <w:sz w:val="24"/>
          <w:szCs w:val="24"/>
          <w:lang w:val="ru-RU"/>
        </w:rPr>
        <w:t>анга</w:t>
      </w:r>
      <w:r w:rsidRPr="00E64FB1">
        <w:rPr>
          <w:rFonts w:ascii="Arial" w:hAnsi="Arial" w:cs="Arial"/>
          <w:sz w:val="24"/>
          <w:szCs w:val="24"/>
        </w:rPr>
        <w:t>ж</w:t>
      </w:r>
      <w:r w:rsidRPr="00E64FB1">
        <w:rPr>
          <w:rFonts w:ascii="Arial" w:hAnsi="Arial" w:cs="Arial"/>
          <w:sz w:val="24"/>
          <w:szCs w:val="24"/>
          <w:lang w:val="ru-RU"/>
        </w:rPr>
        <w:t>ована</w:t>
      </w:r>
      <w:r w:rsidRPr="00E64FB1">
        <w:rPr>
          <w:rFonts w:ascii="Arial" w:hAnsi="Arial" w:cs="Arial"/>
          <w:sz w:val="24"/>
          <w:szCs w:val="24"/>
        </w:rPr>
        <w:t xml:space="preserve"> </w:t>
      </w:r>
      <w:r w:rsidRPr="00E64FB1">
        <w:rPr>
          <w:rFonts w:ascii="Arial" w:hAnsi="Arial" w:cs="Arial"/>
          <w:sz w:val="24"/>
          <w:szCs w:val="24"/>
          <w:lang w:val="ru-RU"/>
        </w:rPr>
        <w:t>или</w:t>
      </w:r>
      <w:r w:rsidRPr="00E64FB1">
        <w:rPr>
          <w:rFonts w:ascii="Arial" w:hAnsi="Arial" w:cs="Arial"/>
          <w:sz w:val="24"/>
          <w:szCs w:val="24"/>
        </w:rPr>
        <w:t xml:space="preserve"> </w:t>
      </w:r>
      <w:r w:rsidRPr="00E64FB1">
        <w:rPr>
          <w:rFonts w:ascii="Arial" w:hAnsi="Arial" w:cs="Arial"/>
          <w:sz w:val="24"/>
          <w:szCs w:val="24"/>
          <w:lang w:val="ru-RU"/>
        </w:rPr>
        <w:t>активно</w:t>
      </w:r>
      <w:r w:rsidRPr="00E64FB1">
        <w:rPr>
          <w:rFonts w:ascii="Arial" w:hAnsi="Arial" w:cs="Arial"/>
          <w:sz w:val="24"/>
          <w:szCs w:val="24"/>
        </w:rPr>
        <w:t xml:space="preserve"> </w:t>
      </w:r>
      <w:r w:rsidRPr="00E64FB1">
        <w:rPr>
          <w:rFonts w:ascii="Arial" w:hAnsi="Arial" w:cs="Arial"/>
          <w:sz w:val="24"/>
          <w:szCs w:val="24"/>
          <w:lang w:val="ru-RU"/>
        </w:rPr>
        <w:t>укљу</w:t>
      </w:r>
      <w:r w:rsidRPr="00E64FB1">
        <w:rPr>
          <w:rFonts w:ascii="Arial" w:hAnsi="Arial" w:cs="Arial"/>
          <w:sz w:val="24"/>
          <w:szCs w:val="24"/>
        </w:rPr>
        <w:t>ч</w:t>
      </w:r>
      <w:r w:rsidRPr="00E64FB1">
        <w:rPr>
          <w:rFonts w:ascii="Arial" w:hAnsi="Arial" w:cs="Arial"/>
          <w:sz w:val="24"/>
          <w:szCs w:val="24"/>
          <w:lang w:val="ru-RU"/>
        </w:rPr>
        <w:t>ена</w:t>
      </w:r>
      <w:r w:rsidRPr="00E64FB1">
        <w:rPr>
          <w:rFonts w:ascii="Arial" w:hAnsi="Arial" w:cs="Arial"/>
          <w:sz w:val="24"/>
          <w:szCs w:val="24"/>
        </w:rPr>
        <w:t xml:space="preserve"> </w:t>
      </w:r>
      <w:r w:rsidRPr="00E64FB1">
        <w:rPr>
          <w:rFonts w:ascii="Arial" w:hAnsi="Arial" w:cs="Arial"/>
          <w:sz w:val="24"/>
          <w:szCs w:val="24"/>
          <w:lang w:val="ru-RU"/>
        </w:rPr>
        <w:t>у</w:t>
      </w:r>
      <w:r w:rsidRPr="00E64FB1">
        <w:rPr>
          <w:rFonts w:ascii="Arial" w:hAnsi="Arial" w:cs="Arial"/>
          <w:sz w:val="24"/>
          <w:szCs w:val="24"/>
        </w:rPr>
        <w:t xml:space="preserve"> </w:t>
      </w:r>
      <w:r w:rsidRPr="00E64FB1">
        <w:rPr>
          <w:rFonts w:ascii="Arial" w:hAnsi="Arial" w:cs="Arial"/>
          <w:sz w:val="24"/>
          <w:szCs w:val="24"/>
          <w:lang w:val="ru-RU"/>
        </w:rPr>
        <w:t>рад</w:t>
      </w:r>
      <w:r w:rsidRPr="00E64FB1">
        <w:rPr>
          <w:rFonts w:ascii="Arial" w:hAnsi="Arial" w:cs="Arial"/>
          <w:sz w:val="24"/>
          <w:szCs w:val="24"/>
        </w:rPr>
        <w:t xml:space="preserve"> </w:t>
      </w:r>
      <w:r w:rsidRPr="00E64FB1">
        <w:rPr>
          <w:rFonts w:ascii="Arial" w:hAnsi="Arial" w:cs="Arial"/>
          <w:sz w:val="24"/>
          <w:szCs w:val="24"/>
          <w:lang w:val="ru-RU"/>
        </w:rPr>
        <w:t>разли</w:t>
      </w:r>
      <w:r w:rsidRPr="00E64FB1">
        <w:rPr>
          <w:rFonts w:ascii="Arial" w:hAnsi="Arial" w:cs="Arial"/>
          <w:sz w:val="24"/>
          <w:szCs w:val="24"/>
        </w:rPr>
        <w:t>ч</w:t>
      </w:r>
      <w:r w:rsidRPr="00E64FB1">
        <w:rPr>
          <w:rFonts w:ascii="Arial" w:hAnsi="Arial" w:cs="Arial"/>
          <w:sz w:val="24"/>
          <w:szCs w:val="24"/>
          <w:lang w:val="ru-RU"/>
        </w:rPr>
        <w:t>итих</w:t>
      </w:r>
      <w:r w:rsidRPr="00E64FB1">
        <w:rPr>
          <w:rFonts w:ascii="Arial" w:hAnsi="Arial" w:cs="Arial"/>
          <w:sz w:val="24"/>
          <w:szCs w:val="24"/>
        </w:rPr>
        <w:t xml:space="preserve"> </w:t>
      </w:r>
      <w:r w:rsidRPr="00E64FB1">
        <w:rPr>
          <w:rFonts w:ascii="Arial" w:hAnsi="Arial" w:cs="Arial"/>
          <w:sz w:val="24"/>
          <w:szCs w:val="24"/>
          <w:lang w:val="ru-RU"/>
        </w:rPr>
        <w:t>удру</w:t>
      </w:r>
      <w:r w:rsidRPr="00E64FB1">
        <w:rPr>
          <w:rFonts w:ascii="Arial" w:hAnsi="Arial" w:cs="Arial"/>
          <w:sz w:val="24"/>
          <w:szCs w:val="24"/>
        </w:rPr>
        <w:t>ж</w:t>
      </w:r>
      <w:r w:rsidRPr="00E64FB1">
        <w:rPr>
          <w:rFonts w:ascii="Arial" w:hAnsi="Arial" w:cs="Arial"/>
          <w:sz w:val="24"/>
          <w:szCs w:val="24"/>
          <w:lang w:val="ru-RU"/>
        </w:rPr>
        <w:t>ења</w:t>
      </w:r>
      <w:r w:rsidRPr="00E64FB1">
        <w:rPr>
          <w:rFonts w:ascii="Arial" w:hAnsi="Arial" w:cs="Arial"/>
          <w:sz w:val="24"/>
          <w:szCs w:val="24"/>
        </w:rPr>
        <w:t xml:space="preserve"> </w:t>
      </w:r>
      <w:r w:rsidRPr="00E64FB1">
        <w:rPr>
          <w:rFonts w:ascii="Arial" w:hAnsi="Arial" w:cs="Arial"/>
          <w:sz w:val="24"/>
          <w:szCs w:val="24"/>
          <w:lang w:val="ru-RU"/>
        </w:rPr>
        <w:t>гра</w:t>
      </w:r>
      <w:r w:rsidRPr="00E64FB1">
        <w:rPr>
          <w:rFonts w:ascii="Arial" w:hAnsi="Arial" w:cs="Arial"/>
          <w:sz w:val="24"/>
          <w:szCs w:val="24"/>
        </w:rPr>
        <w:t>ђ</w:t>
      </w:r>
      <w:r w:rsidRPr="00E64FB1">
        <w:rPr>
          <w:rFonts w:ascii="Arial" w:hAnsi="Arial" w:cs="Arial"/>
          <w:sz w:val="24"/>
          <w:szCs w:val="24"/>
          <w:lang w:val="ru-RU"/>
        </w:rPr>
        <w:t>ана</w:t>
      </w:r>
      <w:r w:rsidRPr="00E64FB1">
        <w:rPr>
          <w:rFonts w:ascii="Arial" w:hAnsi="Arial" w:cs="Arial"/>
          <w:sz w:val="24"/>
          <w:szCs w:val="24"/>
        </w:rPr>
        <w:t xml:space="preserve">, </w:t>
      </w:r>
      <w:r w:rsidRPr="00E64FB1">
        <w:rPr>
          <w:rFonts w:ascii="Arial" w:hAnsi="Arial" w:cs="Arial"/>
          <w:sz w:val="24"/>
          <w:szCs w:val="24"/>
          <w:lang w:val="ru-RU"/>
        </w:rPr>
        <w:t>спортских</w:t>
      </w:r>
      <w:r w:rsidRPr="00E64FB1">
        <w:rPr>
          <w:rFonts w:ascii="Arial" w:hAnsi="Arial" w:cs="Arial"/>
          <w:sz w:val="24"/>
          <w:szCs w:val="24"/>
        </w:rPr>
        <w:t xml:space="preserve"> </w:t>
      </w:r>
      <w:r w:rsidRPr="00E64FB1">
        <w:rPr>
          <w:rFonts w:ascii="Arial" w:hAnsi="Arial" w:cs="Arial"/>
          <w:sz w:val="24"/>
          <w:szCs w:val="24"/>
          <w:lang w:val="ru-RU"/>
        </w:rPr>
        <w:t>дру</w:t>
      </w:r>
      <w:r w:rsidRPr="00E64FB1">
        <w:rPr>
          <w:rFonts w:ascii="Arial" w:hAnsi="Arial" w:cs="Arial"/>
          <w:sz w:val="24"/>
          <w:szCs w:val="24"/>
        </w:rPr>
        <w:t>ш</w:t>
      </w:r>
      <w:r w:rsidRPr="00E64FB1">
        <w:rPr>
          <w:rFonts w:ascii="Arial" w:hAnsi="Arial" w:cs="Arial"/>
          <w:sz w:val="24"/>
          <w:szCs w:val="24"/>
          <w:lang w:val="ru-RU"/>
        </w:rPr>
        <w:t>тава</w:t>
      </w:r>
      <w:r w:rsidRPr="00E64FB1">
        <w:rPr>
          <w:rFonts w:ascii="Arial" w:hAnsi="Arial" w:cs="Arial"/>
          <w:sz w:val="24"/>
          <w:szCs w:val="24"/>
        </w:rPr>
        <w:t xml:space="preserve">, </w:t>
      </w:r>
      <w:r w:rsidRPr="00E64FB1">
        <w:rPr>
          <w:rFonts w:ascii="Arial" w:hAnsi="Arial" w:cs="Arial"/>
          <w:sz w:val="24"/>
          <w:szCs w:val="24"/>
          <w:lang w:val="ru-RU"/>
        </w:rPr>
        <w:t>полити</w:t>
      </w:r>
      <w:r w:rsidRPr="00E64FB1">
        <w:rPr>
          <w:rFonts w:ascii="Arial" w:hAnsi="Arial" w:cs="Arial"/>
          <w:sz w:val="24"/>
          <w:szCs w:val="24"/>
        </w:rPr>
        <w:t>ч</w:t>
      </w:r>
      <w:r w:rsidRPr="00E64FB1">
        <w:rPr>
          <w:rFonts w:ascii="Arial" w:hAnsi="Arial" w:cs="Arial"/>
          <w:sz w:val="24"/>
          <w:szCs w:val="24"/>
          <w:lang w:val="ru-RU"/>
        </w:rPr>
        <w:t>ких</w:t>
      </w:r>
      <w:r w:rsidRPr="00E64FB1">
        <w:rPr>
          <w:rFonts w:ascii="Arial" w:hAnsi="Arial" w:cs="Arial"/>
          <w:sz w:val="24"/>
          <w:szCs w:val="24"/>
        </w:rPr>
        <w:t xml:space="preserve"> </w:t>
      </w:r>
      <w:r w:rsidRPr="00E64FB1">
        <w:rPr>
          <w:rFonts w:ascii="Arial" w:hAnsi="Arial" w:cs="Arial"/>
          <w:sz w:val="24"/>
          <w:szCs w:val="24"/>
          <w:lang w:val="ru-RU"/>
        </w:rPr>
        <w:t>партија</w:t>
      </w:r>
      <w:r w:rsidRPr="00E64FB1">
        <w:rPr>
          <w:rFonts w:ascii="Arial" w:hAnsi="Arial" w:cs="Arial"/>
          <w:sz w:val="24"/>
          <w:szCs w:val="24"/>
        </w:rPr>
        <w:t xml:space="preserve"> </w:t>
      </w:r>
      <w:r w:rsidRPr="00E64FB1">
        <w:rPr>
          <w:rFonts w:ascii="Arial" w:hAnsi="Arial" w:cs="Arial"/>
          <w:sz w:val="24"/>
          <w:szCs w:val="24"/>
          <w:lang w:val="ru-RU"/>
        </w:rPr>
        <w:t>и</w:t>
      </w:r>
      <w:r w:rsidRPr="00E64FB1">
        <w:rPr>
          <w:rFonts w:ascii="Arial" w:hAnsi="Arial" w:cs="Arial"/>
          <w:sz w:val="24"/>
          <w:szCs w:val="24"/>
        </w:rPr>
        <w:t xml:space="preserve"> </w:t>
      </w:r>
      <w:r w:rsidRPr="00E64FB1">
        <w:rPr>
          <w:rFonts w:ascii="Arial" w:hAnsi="Arial" w:cs="Arial"/>
          <w:sz w:val="24"/>
          <w:szCs w:val="24"/>
          <w:lang w:val="ru-RU"/>
        </w:rPr>
        <w:t>других</w:t>
      </w:r>
      <w:r w:rsidRPr="00E64FB1">
        <w:rPr>
          <w:rFonts w:ascii="Arial" w:hAnsi="Arial" w:cs="Arial"/>
          <w:sz w:val="24"/>
          <w:szCs w:val="24"/>
        </w:rPr>
        <w:t xml:space="preserve"> </w:t>
      </w:r>
      <w:r w:rsidRPr="00E64FB1">
        <w:rPr>
          <w:rFonts w:ascii="Arial" w:hAnsi="Arial" w:cs="Arial"/>
          <w:sz w:val="24"/>
          <w:szCs w:val="24"/>
          <w:lang w:val="ru-RU"/>
        </w:rPr>
        <w:t>облика</w:t>
      </w:r>
      <w:r w:rsidRPr="00E64FB1">
        <w:rPr>
          <w:rFonts w:ascii="Arial" w:hAnsi="Arial" w:cs="Arial"/>
          <w:sz w:val="24"/>
          <w:szCs w:val="24"/>
        </w:rPr>
        <w:t xml:space="preserve"> </w:t>
      </w:r>
      <w:r w:rsidRPr="00E64FB1">
        <w:rPr>
          <w:rFonts w:ascii="Arial" w:hAnsi="Arial" w:cs="Arial"/>
          <w:sz w:val="24"/>
          <w:szCs w:val="24"/>
          <w:lang w:val="ru-RU"/>
        </w:rPr>
        <w:t>дру</w:t>
      </w:r>
      <w:r w:rsidRPr="00E64FB1">
        <w:rPr>
          <w:rFonts w:ascii="Arial" w:hAnsi="Arial" w:cs="Arial"/>
          <w:sz w:val="24"/>
          <w:szCs w:val="24"/>
        </w:rPr>
        <w:t>ш</w:t>
      </w:r>
      <w:r w:rsidRPr="00E64FB1">
        <w:rPr>
          <w:rFonts w:ascii="Arial" w:hAnsi="Arial" w:cs="Arial"/>
          <w:sz w:val="24"/>
          <w:szCs w:val="24"/>
          <w:lang w:val="ru-RU"/>
        </w:rPr>
        <w:t>твеног</w:t>
      </w:r>
      <w:r w:rsidRPr="00E64FB1">
        <w:rPr>
          <w:rFonts w:ascii="Arial" w:hAnsi="Arial" w:cs="Arial"/>
          <w:sz w:val="24"/>
          <w:szCs w:val="24"/>
        </w:rPr>
        <w:t xml:space="preserve"> </w:t>
      </w:r>
      <w:r w:rsidRPr="00E64FB1">
        <w:rPr>
          <w:rFonts w:ascii="Arial" w:hAnsi="Arial" w:cs="Arial"/>
          <w:sz w:val="24"/>
          <w:szCs w:val="24"/>
          <w:lang w:val="ru-RU"/>
        </w:rPr>
        <w:t>анга</w:t>
      </w:r>
      <w:r w:rsidRPr="00E64FB1">
        <w:rPr>
          <w:rFonts w:ascii="Arial" w:hAnsi="Arial" w:cs="Arial"/>
          <w:sz w:val="24"/>
          <w:szCs w:val="24"/>
        </w:rPr>
        <w:t>ж</w:t>
      </w:r>
      <w:r w:rsidRPr="00E64FB1">
        <w:rPr>
          <w:rFonts w:ascii="Arial" w:hAnsi="Arial" w:cs="Arial"/>
          <w:sz w:val="24"/>
          <w:szCs w:val="24"/>
          <w:lang w:val="ru-RU"/>
        </w:rPr>
        <w:t>мана</w:t>
      </w:r>
      <w:r w:rsidRPr="00E64FB1">
        <w:rPr>
          <w:rFonts w:ascii="Arial" w:hAnsi="Arial" w:cs="Arial"/>
          <w:sz w:val="24"/>
          <w:szCs w:val="24"/>
        </w:rPr>
        <w:t xml:space="preserve">, </w:t>
      </w:r>
      <w:r w:rsidRPr="00E64FB1">
        <w:rPr>
          <w:rFonts w:ascii="Arial" w:hAnsi="Arial" w:cs="Arial"/>
          <w:sz w:val="24"/>
          <w:szCs w:val="24"/>
          <w:lang w:val="ru-RU"/>
        </w:rPr>
        <w:t>односно</w:t>
      </w:r>
      <w:r w:rsidRPr="00E64FB1">
        <w:rPr>
          <w:rFonts w:ascii="Arial" w:hAnsi="Arial" w:cs="Arial"/>
          <w:sz w:val="24"/>
          <w:szCs w:val="24"/>
        </w:rPr>
        <w:t xml:space="preserve"> </w:t>
      </w:r>
      <w:r w:rsidRPr="00E64FB1">
        <w:rPr>
          <w:rFonts w:ascii="Arial" w:hAnsi="Arial" w:cs="Arial"/>
          <w:sz w:val="24"/>
          <w:szCs w:val="24"/>
          <w:lang w:val="ru-RU"/>
        </w:rPr>
        <w:t>укљу</w:t>
      </w:r>
      <w:r w:rsidRPr="00E64FB1">
        <w:rPr>
          <w:rFonts w:ascii="Arial" w:hAnsi="Arial" w:cs="Arial"/>
          <w:sz w:val="24"/>
          <w:szCs w:val="24"/>
        </w:rPr>
        <w:t>ч</w:t>
      </w:r>
      <w:r w:rsidRPr="00E64FB1">
        <w:rPr>
          <w:rFonts w:ascii="Arial" w:hAnsi="Arial" w:cs="Arial"/>
          <w:sz w:val="24"/>
          <w:szCs w:val="24"/>
          <w:lang w:val="ru-RU"/>
        </w:rPr>
        <w:t>ене</w:t>
      </w:r>
      <w:r w:rsidRPr="00E64FB1">
        <w:rPr>
          <w:rFonts w:ascii="Arial" w:hAnsi="Arial" w:cs="Arial"/>
          <w:sz w:val="24"/>
          <w:szCs w:val="24"/>
        </w:rPr>
        <w:t xml:space="preserve"> </w:t>
      </w:r>
      <w:r w:rsidRPr="00E64FB1">
        <w:rPr>
          <w:rFonts w:ascii="Arial" w:hAnsi="Arial" w:cs="Arial"/>
          <w:sz w:val="24"/>
          <w:szCs w:val="24"/>
          <w:lang w:val="ru-RU"/>
        </w:rPr>
        <w:t>су</w:t>
      </w:r>
      <w:r w:rsidRPr="00E64FB1">
        <w:rPr>
          <w:rFonts w:ascii="Arial" w:hAnsi="Arial" w:cs="Arial"/>
          <w:sz w:val="24"/>
          <w:szCs w:val="24"/>
        </w:rPr>
        <w:t xml:space="preserve"> </w:t>
      </w:r>
      <w:r w:rsidRPr="00E64FB1">
        <w:rPr>
          <w:rFonts w:ascii="Arial" w:hAnsi="Arial" w:cs="Arial"/>
          <w:sz w:val="24"/>
          <w:szCs w:val="24"/>
          <w:lang w:val="ru-RU"/>
        </w:rPr>
        <w:t>у</w:t>
      </w:r>
      <w:r w:rsidRPr="00E64FB1">
        <w:rPr>
          <w:rFonts w:ascii="Arial" w:hAnsi="Arial" w:cs="Arial"/>
          <w:sz w:val="24"/>
          <w:szCs w:val="24"/>
        </w:rPr>
        <w:t xml:space="preserve"> </w:t>
      </w:r>
      <w:r w:rsidRPr="00E64FB1">
        <w:rPr>
          <w:rFonts w:ascii="Arial" w:hAnsi="Arial" w:cs="Arial"/>
          <w:sz w:val="24"/>
          <w:szCs w:val="24"/>
          <w:lang w:val="ru-RU"/>
        </w:rPr>
        <w:t>редовни</w:t>
      </w:r>
      <w:r w:rsidRPr="00E64FB1">
        <w:rPr>
          <w:rFonts w:ascii="Arial" w:hAnsi="Arial" w:cs="Arial"/>
          <w:sz w:val="24"/>
          <w:szCs w:val="24"/>
        </w:rPr>
        <w:t xml:space="preserve"> </w:t>
      </w:r>
      <w:r w:rsidRPr="00E64FB1">
        <w:rPr>
          <w:rFonts w:ascii="Arial" w:hAnsi="Arial" w:cs="Arial"/>
          <w:sz w:val="24"/>
          <w:szCs w:val="24"/>
          <w:lang w:val="ru-RU"/>
        </w:rPr>
        <w:t>или</w:t>
      </w:r>
      <w:r w:rsidRPr="00E64FB1">
        <w:rPr>
          <w:rFonts w:ascii="Arial" w:hAnsi="Arial" w:cs="Arial"/>
          <w:sz w:val="24"/>
          <w:szCs w:val="24"/>
        </w:rPr>
        <w:t xml:space="preserve"> </w:t>
      </w:r>
      <w:r w:rsidRPr="00E64FB1">
        <w:rPr>
          <w:rFonts w:ascii="Arial" w:hAnsi="Arial" w:cs="Arial"/>
          <w:sz w:val="24"/>
          <w:szCs w:val="24"/>
          <w:lang w:val="ru-RU"/>
        </w:rPr>
        <w:t>индивидуални</w:t>
      </w:r>
      <w:r w:rsidRPr="00E64FB1">
        <w:rPr>
          <w:rFonts w:ascii="Arial" w:hAnsi="Arial" w:cs="Arial"/>
          <w:sz w:val="24"/>
          <w:szCs w:val="24"/>
        </w:rPr>
        <w:t xml:space="preserve"> </w:t>
      </w:r>
      <w:r w:rsidRPr="00E64FB1">
        <w:rPr>
          <w:rFonts w:ascii="Arial" w:hAnsi="Arial" w:cs="Arial"/>
          <w:sz w:val="24"/>
          <w:szCs w:val="24"/>
          <w:lang w:val="ru-RU"/>
        </w:rPr>
        <w:t>образовни</w:t>
      </w:r>
      <w:r w:rsidRPr="00E64FB1">
        <w:rPr>
          <w:rFonts w:ascii="Arial" w:hAnsi="Arial" w:cs="Arial"/>
          <w:sz w:val="24"/>
          <w:szCs w:val="24"/>
        </w:rPr>
        <w:t xml:space="preserve"> </w:t>
      </w:r>
      <w:r w:rsidRPr="00E64FB1">
        <w:rPr>
          <w:rFonts w:ascii="Arial" w:hAnsi="Arial" w:cs="Arial"/>
          <w:sz w:val="24"/>
          <w:szCs w:val="24"/>
          <w:lang w:val="ru-RU"/>
        </w:rPr>
        <w:t>програм</w:t>
      </w:r>
      <w:r w:rsidRPr="00E64FB1">
        <w:rPr>
          <w:rFonts w:ascii="Arial" w:hAnsi="Arial" w:cs="Arial"/>
          <w:sz w:val="24"/>
          <w:szCs w:val="24"/>
        </w:rPr>
        <w:t xml:space="preserve">. </w:t>
      </w:r>
      <w:r w:rsidRPr="00E64FB1">
        <w:rPr>
          <w:rFonts w:ascii="Arial" w:hAnsi="Arial" w:cs="Arial"/>
          <w:sz w:val="24"/>
          <w:szCs w:val="24"/>
          <w:lang w:val="ru-RU"/>
        </w:rPr>
        <w:t>Сврха</w:t>
      </w:r>
      <w:r w:rsidRPr="00E64FB1">
        <w:rPr>
          <w:rFonts w:ascii="Arial" w:hAnsi="Arial" w:cs="Arial"/>
          <w:sz w:val="24"/>
          <w:szCs w:val="24"/>
        </w:rPr>
        <w:t xml:space="preserve"> </w:t>
      </w:r>
      <w:r w:rsidRPr="00E64FB1">
        <w:rPr>
          <w:rFonts w:ascii="Arial" w:hAnsi="Arial" w:cs="Arial"/>
          <w:sz w:val="24"/>
          <w:szCs w:val="24"/>
          <w:lang w:val="ru-RU"/>
        </w:rPr>
        <w:t>услуге</w:t>
      </w:r>
      <w:r w:rsidRPr="00E64FB1">
        <w:rPr>
          <w:rFonts w:ascii="Arial" w:hAnsi="Arial" w:cs="Arial"/>
          <w:sz w:val="24"/>
          <w:szCs w:val="24"/>
        </w:rPr>
        <w:t xml:space="preserve"> </w:t>
      </w:r>
      <w:r w:rsidRPr="00E64FB1">
        <w:rPr>
          <w:rFonts w:ascii="Arial" w:hAnsi="Arial" w:cs="Arial"/>
          <w:sz w:val="24"/>
          <w:szCs w:val="24"/>
          <w:lang w:val="ru-RU"/>
        </w:rPr>
        <w:t>персоналне</w:t>
      </w:r>
      <w:r w:rsidRPr="00E64FB1">
        <w:rPr>
          <w:rFonts w:ascii="Arial" w:hAnsi="Arial" w:cs="Arial"/>
          <w:sz w:val="24"/>
          <w:szCs w:val="24"/>
        </w:rPr>
        <w:t xml:space="preserve"> </w:t>
      </w:r>
      <w:r w:rsidRPr="00E64FB1">
        <w:rPr>
          <w:rFonts w:ascii="Arial" w:hAnsi="Arial" w:cs="Arial"/>
          <w:sz w:val="24"/>
          <w:szCs w:val="24"/>
          <w:lang w:val="ru-RU"/>
        </w:rPr>
        <w:t>асистенције</w:t>
      </w:r>
      <w:r w:rsidRPr="00E64FB1">
        <w:rPr>
          <w:rFonts w:ascii="Arial" w:hAnsi="Arial" w:cs="Arial"/>
          <w:sz w:val="24"/>
          <w:szCs w:val="24"/>
        </w:rPr>
        <w:t xml:space="preserve"> </w:t>
      </w:r>
      <w:r w:rsidRPr="00E64FB1">
        <w:rPr>
          <w:rFonts w:ascii="Arial" w:hAnsi="Arial" w:cs="Arial"/>
          <w:sz w:val="24"/>
          <w:szCs w:val="24"/>
          <w:lang w:val="ru-RU"/>
        </w:rPr>
        <w:t>је</w:t>
      </w:r>
      <w:r w:rsidRPr="00E64FB1">
        <w:rPr>
          <w:rFonts w:ascii="Arial" w:hAnsi="Arial" w:cs="Arial"/>
          <w:sz w:val="24"/>
          <w:szCs w:val="24"/>
        </w:rPr>
        <w:t xml:space="preserve"> </w:t>
      </w:r>
      <w:r w:rsidRPr="00E64FB1">
        <w:rPr>
          <w:rFonts w:ascii="Arial" w:hAnsi="Arial" w:cs="Arial"/>
          <w:sz w:val="24"/>
          <w:szCs w:val="24"/>
          <w:lang w:val="ru-RU"/>
        </w:rPr>
        <w:t>пру</w:t>
      </w:r>
      <w:r w:rsidRPr="00E64FB1">
        <w:rPr>
          <w:rFonts w:ascii="Arial" w:hAnsi="Arial" w:cs="Arial"/>
          <w:sz w:val="24"/>
          <w:szCs w:val="24"/>
        </w:rPr>
        <w:t>ж</w:t>
      </w:r>
      <w:r w:rsidRPr="00E64FB1">
        <w:rPr>
          <w:rFonts w:ascii="Arial" w:hAnsi="Arial" w:cs="Arial"/>
          <w:sz w:val="24"/>
          <w:szCs w:val="24"/>
          <w:lang w:val="ru-RU"/>
        </w:rPr>
        <w:t>ање</w:t>
      </w:r>
      <w:r w:rsidRPr="00E64FB1">
        <w:rPr>
          <w:rFonts w:ascii="Arial" w:hAnsi="Arial" w:cs="Arial"/>
          <w:sz w:val="24"/>
          <w:szCs w:val="24"/>
        </w:rPr>
        <w:t xml:space="preserve"> </w:t>
      </w:r>
      <w:r w:rsidRPr="00E64FB1">
        <w:rPr>
          <w:rFonts w:ascii="Arial" w:hAnsi="Arial" w:cs="Arial"/>
          <w:sz w:val="24"/>
          <w:szCs w:val="24"/>
          <w:lang w:val="ru-RU"/>
        </w:rPr>
        <w:t>одговарају</w:t>
      </w:r>
      <w:r w:rsidRPr="00E64FB1">
        <w:rPr>
          <w:rFonts w:ascii="Arial" w:hAnsi="Arial" w:cs="Arial"/>
          <w:sz w:val="24"/>
          <w:szCs w:val="24"/>
        </w:rPr>
        <w:t>ћ</w:t>
      </w:r>
      <w:r w:rsidRPr="00E64FB1">
        <w:rPr>
          <w:rFonts w:ascii="Arial" w:hAnsi="Arial" w:cs="Arial"/>
          <w:sz w:val="24"/>
          <w:szCs w:val="24"/>
          <w:lang w:val="ru-RU"/>
        </w:rPr>
        <w:t>е</w:t>
      </w:r>
      <w:r w:rsidRPr="00E64FB1">
        <w:rPr>
          <w:rFonts w:ascii="Arial" w:hAnsi="Arial" w:cs="Arial"/>
          <w:sz w:val="24"/>
          <w:szCs w:val="24"/>
        </w:rPr>
        <w:t xml:space="preserve"> </w:t>
      </w:r>
      <w:r w:rsidRPr="00E64FB1">
        <w:rPr>
          <w:rFonts w:ascii="Arial" w:hAnsi="Arial" w:cs="Arial"/>
          <w:sz w:val="24"/>
          <w:szCs w:val="24"/>
          <w:lang w:val="ru-RU"/>
        </w:rPr>
        <w:t>индивидуалне практи</w:t>
      </w:r>
      <w:r w:rsidRPr="00E64FB1">
        <w:rPr>
          <w:rFonts w:ascii="Arial" w:hAnsi="Arial" w:cs="Arial"/>
          <w:sz w:val="24"/>
          <w:szCs w:val="24"/>
        </w:rPr>
        <w:t>ч</w:t>
      </w:r>
      <w:r w:rsidRPr="00E64FB1">
        <w:rPr>
          <w:rFonts w:ascii="Arial" w:hAnsi="Arial" w:cs="Arial"/>
          <w:sz w:val="24"/>
          <w:szCs w:val="24"/>
          <w:lang w:val="ru-RU"/>
        </w:rPr>
        <w:t>не</w:t>
      </w:r>
      <w:r w:rsidRPr="00E64FB1">
        <w:rPr>
          <w:rFonts w:ascii="Arial" w:hAnsi="Arial" w:cs="Arial"/>
          <w:sz w:val="24"/>
          <w:szCs w:val="24"/>
        </w:rPr>
        <w:t xml:space="preserve"> </w:t>
      </w:r>
      <w:r w:rsidRPr="00E64FB1">
        <w:rPr>
          <w:rFonts w:ascii="Arial" w:hAnsi="Arial" w:cs="Arial"/>
          <w:sz w:val="24"/>
          <w:szCs w:val="24"/>
          <w:lang w:val="ru-RU"/>
        </w:rPr>
        <w:t>подр</w:t>
      </w:r>
      <w:r w:rsidRPr="00E64FB1">
        <w:rPr>
          <w:rFonts w:ascii="Arial" w:hAnsi="Arial" w:cs="Arial"/>
          <w:sz w:val="24"/>
          <w:szCs w:val="24"/>
        </w:rPr>
        <w:t>ш</w:t>
      </w:r>
      <w:r w:rsidRPr="00E64FB1">
        <w:rPr>
          <w:rFonts w:ascii="Arial" w:hAnsi="Arial" w:cs="Arial"/>
          <w:sz w:val="24"/>
          <w:szCs w:val="24"/>
          <w:lang w:val="ru-RU"/>
        </w:rPr>
        <w:t>ке</w:t>
      </w:r>
      <w:r w:rsidRPr="00E64FB1">
        <w:rPr>
          <w:rFonts w:ascii="Arial" w:hAnsi="Arial" w:cs="Arial"/>
          <w:sz w:val="24"/>
          <w:szCs w:val="24"/>
        </w:rPr>
        <w:t xml:space="preserve"> </w:t>
      </w:r>
      <w:r w:rsidRPr="00E64FB1">
        <w:rPr>
          <w:rFonts w:ascii="Arial" w:hAnsi="Arial" w:cs="Arial"/>
          <w:sz w:val="24"/>
          <w:szCs w:val="24"/>
          <w:lang w:val="ru-RU"/>
        </w:rPr>
        <w:t>која</w:t>
      </w:r>
      <w:r w:rsidRPr="00E64FB1">
        <w:rPr>
          <w:rFonts w:ascii="Arial" w:hAnsi="Arial" w:cs="Arial"/>
          <w:sz w:val="24"/>
          <w:szCs w:val="24"/>
        </w:rPr>
        <w:t xml:space="preserve"> </w:t>
      </w:r>
      <w:r w:rsidRPr="00E64FB1">
        <w:rPr>
          <w:rFonts w:ascii="Arial" w:hAnsi="Arial" w:cs="Arial"/>
          <w:sz w:val="24"/>
          <w:szCs w:val="24"/>
          <w:lang w:val="ru-RU"/>
        </w:rPr>
        <w:t>је</w:t>
      </w:r>
      <w:r w:rsidRPr="00E64FB1">
        <w:rPr>
          <w:rFonts w:ascii="Arial" w:hAnsi="Arial" w:cs="Arial"/>
          <w:sz w:val="24"/>
          <w:szCs w:val="24"/>
        </w:rPr>
        <w:t xml:space="preserve"> </w:t>
      </w:r>
      <w:r w:rsidRPr="00E64FB1">
        <w:rPr>
          <w:rFonts w:ascii="Arial" w:hAnsi="Arial" w:cs="Arial"/>
          <w:sz w:val="24"/>
          <w:szCs w:val="24"/>
          <w:lang w:val="ru-RU"/>
        </w:rPr>
        <w:t>кориснику</w:t>
      </w:r>
      <w:r w:rsidRPr="00E64FB1">
        <w:rPr>
          <w:rFonts w:ascii="Arial" w:hAnsi="Arial" w:cs="Arial"/>
          <w:sz w:val="24"/>
          <w:szCs w:val="24"/>
        </w:rPr>
        <w:t xml:space="preserve"> </w:t>
      </w:r>
      <w:r w:rsidRPr="00E64FB1">
        <w:rPr>
          <w:rFonts w:ascii="Arial" w:hAnsi="Arial" w:cs="Arial"/>
          <w:sz w:val="24"/>
          <w:szCs w:val="24"/>
          <w:lang w:val="ru-RU"/>
        </w:rPr>
        <w:t>неопходна</w:t>
      </w:r>
      <w:r w:rsidRPr="00E64FB1">
        <w:rPr>
          <w:rFonts w:ascii="Arial" w:hAnsi="Arial" w:cs="Arial"/>
          <w:sz w:val="24"/>
          <w:szCs w:val="24"/>
        </w:rPr>
        <w:t xml:space="preserve"> </w:t>
      </w:r>
      <w:r w:rsidRPr="00E64FB1">
        <w:rPr>
          <w:rFonts w:ascii="Arial" w:hAnsi="Arial" w:cs="Arial"/>
          <w:sz w:val="24"/>
          <w:szCs w:val="24"/>
          <w:lang w:val="ru-RU"/>
        </w:rPr>
        <w:t>за</w:t>
      </w:r>
      <w:r w:rsidRPr="00E64FB1">
        <w:rPr>
          <w:rFonts w:ascii="Arial" w:hAnsi="Arial" w:cs="Arial"/>
          <w:sz w:val="24"/>
          <w:szCs w:val="24"/>
        </w:rPr>
        <w:t xml:space="preserve"> </w:t>
      </w:r>
      <w:r w:rsidRPr="00E64FB1">
        <w:rPr>
          <w:rFonts w:ascii="Arial" w:hAnsi="Arial" w:cs="Arial"/>
          <w:sz w:val="24"/>
          <w:szCs w:val="24"/>
          <w:lang w:val="ru-RU"/>
        </w:rPr>
        <w:t>задовољавање</w:t>
      </w:r>
      <w:r w:rsidRPr="00E64FB1">
        <w:rPr>
          <w:rFonts w:ascii="Arial" w:hAnsi="Arial" w:cs="Arial"/>
          <w:sz w:val="24"/>
          <w:szCs w:val="24"/>
        </w:rPr>
        <w:t xml:space="preserve"> </w:t>
      </w:r>
      <w:r w:rsidRPr="00E64FB1">
        <w:rPr>
          <w:rFonts w:ascii="Arial" w:hAnsi="Arial" w:cs="Arial"/>
          <w:sz w:val="24"/>
          <w:szCs w:val="24"/>
          <w:lang w:val="ru-RU"/>
        </w:rPr>
        <w:t>ли</w:t>
      </w:r>
      <w:r w:rsidRPr="00E64FB1">
        <w:rPr>
          <w:rFonts w:ascii="Arial" w:hAnsi="Arial" w:cs="Arial"/>
          <w:sz w:val="24"/>
          <w:szCs w:val="24"/>
        </w:rPr>
        <w:t>ч</w:t>
      </w:r>
      <w:r w:rsidRPr="00E64FB1">
        <w:rPr>
          <w:rFonts w:ascii="Arial" w:hAnsi="Arial" w:cs="Arial"/>
          <w:sz w:val="24"/>
          <w:szCs w:val="24"/>
          <w:lang w:val="ru-RU"/>
        </w:rPr>
        <w:t>них</w:t>
      </w:r>
      <w:r w:rsidRPr="00E64FB1">
        <w:rPr>
          <w:rFonts w:ascii="Arial" w:hAnsi="Arial" w:cs="Arial"/>
          <w:sz w:val="24"/>
          <w:szCs w:val="24"/>
        </w:rPr>
        <w:t xml:space="preserve"> </w:t>
      </w:r>
      <w:r w:rsidRPr="00E64FB1">
        <w:rPr>
          <w:rFonts w:ascii="Arial" w:hAnsi="Arial" w:cs="Arial"/>
          <w:sz w:val="24"/>
          <w:szCs w:val="24"/>
          <w:lang w:val="ru-RU"/>
        </w:rPr>
        <w:t>потреба</w:t>
      </w:r>
      <w:r w:rsidRPr="00E64FB1">
        <w:rPr>
          <w:rFonts w:ascii="Arial" w:hAnsi="Arial" w:cs="Arial"/>
          <w:sz w:val="24"/>
          <w:szCs w:val="24"/>
        </w:rPr>
        <w:t xml:space="preserve"> </w:t>
      </w:r>
      <w:r w:rsidRPr="00E64FB1">
        <w:rPr>
          <w:rFonts w:ascii="Arial" w:hAnsi="Arial" w:cs="Arial"/>
          <w:sz w:val="24"/>
          <w:szCs w:val="24"/>
          <w:lang w:val="ru-RU"/>
        </w:rPr>
        <w:t>и</w:t>
      </w:r>
      <w:r w:rsidRPr="00E64FB1">
        <w:rPr>
          <w:rFonts w:ascii="Arial" w:hAnsi="Arial" w:cs="Arial"/>
          <w:sz w:val="24"/>
          <w:szCs w:val="24"/>
        </w:rPr>
        <w:t xml:space="preserve"> </w:t>
      </w:r>
      <w:r w:rsidRPr="00E64FB1">
        <w:rPr>
          <w:rFonts w:ascii="Arial" w:hAnsi="Arial" w:cs="Arial"/>
          <w:sz w:val="24"/>
          <w:szCs w:val="24"/>
          <w:lang w:val="ru-RU"/>
        </w:rPr>
        <w:t>укљу</w:t>
      </w:r>
      <w:r w:rsidRPr="00E64FB1">
        <w:rPr>
          <w:rFonts w:ascii="Arial" w:hAnsi="Arial" w:cs="Arial"/>
          <w:sz w:val="24"/>
          <w:szCs w:val="24"/>
        </w:rPr>
        <w:t>ч</w:t>
      </w:r>
      <w:r w:rsidRPr="00E64FB1">
        <w:rPr>
          <w:rFonts w:ascii="Arial" w:hAnsi="Arial" w:cs="Arial"/>
          <w:sz w:val="24"/>
          <w:szCs w:val="24"/>
          <w:lang w:val="ru-RU"/>
        </w:rPr>
        <w:t>ивање</w:t>
      </w:r>
      <w:r w:rsidRPr="00E64FB1">
        <w:rPr>
          <w:rFonts w:ascii="Arial" w:hAnsi="Arial" w:cs="Arial"/>
          <w:sz w:val="24"/>
          <w:szCs w:val="24"/>
        </w:rPr>
        <w:t xml:space="preserve"> </w:t>
      </w:r>
      <w:r w:rsidRPr="00E64FB1">
        <w:rPr>
          <w:rFonts w:ascii="Arial" w:hAnsi="Arial" w:cs="Arial"/>
          <w:sz w:val="24"/>
          <w:szCs w:val="24"/>
          <w:lang w:val="ru-RU"/>
        </w:rPr>
        <w:t>у</w:t>
      </w:r>
      <w:r w:rsidRPr="00E64FB1">
        <w:rPr>
          <w:rFonts w:ascii="Arial" w:hAnsi="Arial" w:cs="Arial"/>
          <w:sz w:val="24"/>
          <w:szCs w:val="24"/>
        </w:rPr>
        <w:t xml:space="preserve"> </w:t>
      </w:r>
      <w:r w:rsidRPr="00E64FB1">
        <w:rPr>
          <w:rFonts w:ascii="Arial" w:hAnsi="Arial" w:cs="Arial"/>
          <w:sz w:val="24"/>
          <w:szCs w:val="24"/>
          <w:lang w:val="ru-RU"/>
        </w:rPr>
        <w:t>образовне</w:t>
      </w:r>
      <w:r w:rsidRPr="00E64FB1">
        <w:rPr>
          <w:rFonts w:ascii="Arial" w:hAnsi="Arial" w:cs="Arial"/>
          <w:sz w:val="24"/>
          <w:szCs w:val="24"/>
        </w:rPr>
        <w:t xml:space="preserve">, </w:t>
      </w:r>
      <w:r w:rsidRPr="00E64FB1">
        <w:rPr>
          <w:rFonts w:ascii="Arial" w:hAnsi="Arial" w:cs="Arial"/>
          <w:sz w:val="24"/>
          <w:szCs w:val="24"/>
          <w:lang w:val="ru-RU"/>
        </w:rPr>
        <w:t>радне</w:t>
      </w:r>
      <w:r w:rsidRPr="00E64FB1">
        <w:rPr>
          <w:rFonts w:ascii="Arial" w:hAnsi="Arial" w:cs="Arial"/>
          <w:sz w:val="24"/>
          <w:szCs w:val="24"/>
        </w:rPr>
        <w:t xml:space="preserve"> </w:t>
      </w:r>
      <w:r w:rsidRPr="00E64FB1">
        <w:rPr>
          <w:rFonts w:ascii="Arial" w:hAnsi="Arial" w:cs="Arial"/>
          <w:sz w:val="24"/>
          <w:szCs w:val="24"/>
          <w:lang w:val="ru-RU"/>
        </w:rPr>
        <w:t>и</w:t>
      </w:r>
      <w:r w:rsidRPr="00E64FB1">
        <w:rPr>
          <w:rFonts w:ascii="Arial" w:hAnsi="Arial" w:cs="Arial"/>
          <w:sz w:val="24"/>
          <w:szCs w:val="24"/>
        </w:rPr>
        <w:t xml:space="preserve"> </w:t>
      </w:r>
      <w:r w:rsidRPr="00E64FB1">
        <w:rPr>
          <w:rFonts w:ascii="Arial" w:hAnsi="Arial" w:cs="Arial"/>
          <w:sz w:val="24"/>
          <w:szCs w:val="24"/>
          <w:lang w:val="ru-RU"/>
        </w:rPr>
        <w:t>дру</w:t>
      </w:r>
      <w:r w:rsidRPr="00E64FB1">
        <w:rPr>
          <w:rFonts w:ascii="Arial" w:hAnsi="Arial" w:cs="Arial"/>
          <w:sz w:val="24"/>
          <w:szCs w:val="24"/>
        </w:rPr>
        <w:t>ш</w:t>
      </w:r>
      <w:r w:rsidRPr="00E64FB1">
        <w:rPr>
          <w:rFonts w:ascii="Arial" w:hAnsi="Arial" w:cs="Arial"/>
          <w:sz w:val="24"/>
          <w:szCs w:val="24"/>
          <w:lang w:val="ru-RU"/>
        </w:rPr>
        <w:t>твене</w:t>
      </w:r>
      <w:r w:rsidRPr="00E64FB1">
        <w:rPr>
          <w:rFonts w:ascii="Arial" w:hAnsi="Arial" w:cs="Arial"/>
          <w:sz w:val="24"/>
          <w:szCs w:val="24"/>
        </w:rPr>
        <w:t xml:space="preserve"> </w:t>
      </w:r>
      <w:r w:rsidRPr="00E64FB1">
        <w:rPr>
          <w:rFonts w:ascii="Arial" w:hAnsi="Arial" w:cs="Arial"/>
          <w:sz w:val="24"/>
          <w:szCs w:val="24"/>
          <w:lang w:val="ru-RU"/>
        </w:rPr>
        <w:t>активности</w:t>
      </w:r>
      <w:r w:rsidRPr="00E64FB1">
        <w:rPr>
          <w:rFonts w:ascii="Arial" w:hAnsi="Arial" w:cs="Arial"/>
          <w:sz w:val="24"/>
          <w:szCs w:val="24"/>
        </w:rPr>
        <w:t xml:space="preserve"> </w:t>
      </w:r>
      <w:r w:rsidRPr="00E64FB1">
        <w:rPr>
          <w:rFonts w:ascii="Arial" w:hAnsi="Arial" w:cs="Arial"/>
          <w:sz w:val="24"/>
          <w:szCs w:val="24"/>
          <w:lang w:val="ru-RU"/>
        </w:rPr>
        <w:t>у</w:t>
      </w:r>
      <w:r w:rsidRPr="00E64FB1">
        <w:rPr>
          <w:rFonts w:ascii="Arial" w:hAnsi="Arial" w:cs="Arial"/>
          <w:sz w:val="24"/>
          <w:szCs w:val="24"/>
        </w:rPr>
        <w:t xml:space="preserve"> </w:t>
      </w:r>
      <w:r w:rsidRPr="00E64FB1">
        <w:rPr>
          <w:rFonts w:ascii="Arial" w:hAnsi="Arial" w:cs="Arial"/>
          <w:sz w:val="24"/>
          <w:szCs w:val="24"/>
          <w:lang w:val="ru-RU"/>
        </w:rPr>
        <w:t>заједници</w:t>
      </w:r>
      <w:r w:rsidRPr="00E64FB1">
        <w:rPr>
          <w:rFonts w:ascii="Arial" w:hAnsi="Arial" w:cs="Arial"/>
          <w:sz w:val="24"/>
          <w:szCs w:val="24"/>
        </w:rPr>
        <w:t xml:space="preserve">, </w:t>
      </w:r>
      <w:r w:rsidRPr="00E64FB1">
        <w:rPr>
          <w:rFonts w:ascii="Arial" w:hAnsi="Arial" w:cs="Arial"/>
          <w:sz w:val="24"/>
          <w:szCs w:val="24"/>
          <w:lang w:val="ru-RU"/>
        </w:rPr>
        <w:t>ради</w:t>
      </w:r>
      <w:r w:rsidRPr="00E64FB1">
        <w:rPr>
          <w:rFonts w:ascii="Arial" w:hAnsi="Arial" w:cs="Arial"/>
          <w:sz w:val="24"/>
          <w:szCs w:val="24"/>
        </w:rPr>
        <w:t xml:space="preserve"> </w:t>
      </w:r>
      <w:r w:rsidRPr="00E64FB1">
        <w:rPr>
          <w:rFonts w:ascii="Arial" w:hAnsi="Arial" w:cs="Arial"/>
          <w:sz w:val="24"/>
          <w:szCs w:val="24"/>
          <w:lang w:val="ru-RU"/>
        </w:rPr>
        <w:t>успостављања</w:t>
      </w:r>
      <w:r w:rsidRPr="00E64FB1">
        <w:rPr>
          <w:rFonts w:ascii="Arial" w:hAnsi="Arial" w:cs="Arial"/>
          <w:sz w:val="24"/>
          <w:szCs w:val="24"/>
        </w:rPr>
        <w:t xml:space="preserve"> ш</w:t>
      </w:r>
      <w:r w:rsidRPr="00E64FB1">
        <w:rPr>
          <w:rFonts w:ascii="Arial" w:hAnsi="Arial" w:cs="Arial"/>
          <w:sz w:val="24"/>
          <w:szCs w:val="24"/>
          <w:lang w:val="ru-RU"/>
        </w:rPr>
        <w:t>то</w:t>
      </w:r>
      <w:r w:rsidRPr="00E64FB1">
        <w:rPr>
          <w:rFonts w:ascii="Arial" w:hAnsi="Arial" w:cs="Arial"/>
          <w:sz w:val="24"/>
          <w:szCs w:val="24"/>
        </w:rPr>
        <w:t xml:space="preserve"> </w:t>
      </w:r>
      <w:r w:rsidRPr="00E64FB1">
        <w:rPr>
          <w:rFonts w:ascii="Arial" w:hAnsi="Arial" w:cs="Arial"/>
          <w:sz w:val="24"/>
          <w:szCs w:val="24"/>
          <w:lang w:val="ru-RU"/>
        </w:rPr>
        <w:t>ве</w:t>
      </w:r>
      <w:r w:rsidRPr="00E64FB1">
        <w:rPr>
          <w:rFonts w:ascii="Arial" w:hAnsi="Arial" w:cs="Arial"/>
          <w:sz w:val="24"/>
          <w:szCs w:val="24"/>
        </w:rPr>
        <w:t>ћ</w:t>
      </w:r>
      <w:r w:rsidRPr="00E64FB1">
        <w:rPr>
          <w:rFonts w:ascii="Arial" w:hAnsi="Arial" w:cs="Arial"/>
          <w:sz w:val="24"/>
          <w:szCs w:val="24"/>
          <w:lang w:val="ru-RU"/>
        </w:rPr>
        <w:t>ег</w:t>
      </w:r>
      <w:r w:rsidRPr="00E64FB1">
        <w:rPr>
          <w:rFonts w:ascii="Arial" w:hAnsi="Arial" w:cs="Arial"/>
          <w:sz w:val="24"/>
          <w:szCs w:val="24"/>
        </w:rPr>
        <w:t xml:space="preserve"> </w:t>
      </w:r>
      <w:r w:rsidRPr="00E64FB1">
        <w:rPr>
          <w:rFonts w:ascii="Arial" w:hAnsi="Arial" w:cs="Arial"/>
          <w:sz w:val="24"/>
          <w:szCs w:val="24"/>
          <w:lang w:val="ru-RU"/>
        </w:rPr>
        <w:t>нивоа</w:t>
      </w:r>
      <w:r w:rsidRPr="00E64FB1">
        <w:rPr>
          <w:rFonts w:ascii="Arial" w:hAnsi="Arial" w:cs="Arial"/>
          <w:sz w:val="24"/>
          <w:szCs w:val="24"/>
        </w:rPr>
        <w:t xml:space="preserve"> </w:t>
      </w:r>
      <w:r w:rsidRPr="00E64FB1">
        <w:rPr>
          <w:rFonts w:ascii="Arial" w:hAnsi="Arial" w:cs="Arial"/>
          <w:sz w:val="24"/>
          <w:szCs w:val="24"/>
          <w:lang w:val="ru-RU"/>
        </w:rPr>
        <w:t>самосталности</w:t>
      </w:r>
      <w:r w:rsidRPr="00E64FB1">
        <w:rPr>
          <w:rFonts w:ascii="Arial" w:hAnsi="Arial" w:cs="Arial"/>
          <w:sz w:val="24"/>
          <w:szCs w:val="24"/>
        </w:rPr>
        <w:t>.</w:t>
      </w:r>
    </w:p>
    <w:p w:rsidR="007C391F" w:rsidRDefault="007C391F" w:rsidP="007C391F">
      <w:pPr>
        <w:spacing w:after="120" w:line="240" w:lineRule="auto"/>
        <w:jc w:val="both"/>
        <w:rPr>
          <w:rFonts w:ascii="Arial" w:hAnsi="Arial" w:cs="Arial"/>
          <w:sz w:val="24"/>
          <w:szCs w:val="24"/>
        </w:rPr>
      </w:pPr>
      <w:r>
        <w:rPr>
          <w:rFonts w:ascii="Arial" w:hAnsi="Arial" w:cs="Arial"/>
          <w:sz w:val="24"/>
          <w:szCs w:val="24"/>
        </w:rPr>
        <w:t xml:space="preserve"> У 2023</w:t>
      </w:r>
      <w:r w:rsidRPr="001803BD">
        <w:rPr>
          <w:rFonts w:ascii="Arial" w:hAnsi="Arial" w:cs="Arial"/>
          <w:sz w:val="24"/>
          <w:szCs w:val="24"/>
        </w:rPr>
        <w:t>. години на  услугу је (пружалац услуге-НВО „Центар за самостални живот осо</w:t>
      </w:r>
      <w:r>
        <w:rPr>
          <w:rFonts w:ascii="Arial" w:hAnsi="Arial" w:cs="Arial"/>
          <w:sz w:val="24"/>
          <w:szCs w:val="24"/>
        </w:rPr>
        <w:t>ба са инвалидитетом“) упућена 41</w:t>
      </w:r>
      <w:r w:rsidRPr="001803BD">
        <w:rPr>
          <w:rFonts w:ascii="Arial" w:hAnsi="Arial" w:cs="Arial"/>
          <w:sz w:val="24"/>
          <w:szCs w:val="24"/>
        </w:rPr>
        <w:t xml:space="preserve"> особа са инвалидитетом.</w:t>
      </w:r>
    </w:p>
    <w:p w:rsidR="007C391F" w:rsidRPr="006F6DC0" w:rsidRDefault="007C391F" w:rsidP="007C391F">
      <w:pPr>
        <w:pStyle w:val="ListParagraph"/>
        <w:numPr>
          <w:ilvl w:val="0"/>
          <w:numId w:val="23"/>
        </w:numPr>
        <w:tabs>
          <w:tab w:val="left" w:pos="284"/>
        </w:tabs>
        <w:spacing w:line="240" w:lineRule="auto"/>
        <w:ind w:left="0" w:firstLine="0"/>
        <w:jc w:val="both"/>
        <w:rPr>
          <w:rFonts w:ascii="Arial" w:hAnsi="Arial" w:cs="Arial"/>
          <w:sz w:val="24"/>
          <w:szCs w:val="24"/>
          <w:lang w:val="sr-Cyrl-RS"/>
        </w:rPr>
      </w:pPr>
      <w:r w:rsidRPr="006F6DC0">
        <w:rPr>
          <w:rFonts w:ascii="Arial" w:hAnsi="Arial" w:cs="Arial"/>
          <w:b/>
          <w:i/>
          <w:sz w:val="24"/>
          <w:szCs w:val="24"/>
        </w:rPr>
        <w:t xml:space="preserve">Привремено становање за младе који напуштају социјалну заштиту </w:t>
      </w:r>
      <w:r w:rsidRPr="006F6DC0">
        <w:rPr>
          <w:rFonts w:ascii="Arial" w:hAnsi="Arial" w:cs="Arial"/>
          <w:i/>
          <w:sz w:val="24"/>
          <w:szCs w:val="24"/>
        </w:rPr>
        <w:t>–</w:t>
      </w:r>
      <w:r w:rsidRPr="006F6DC0">
        <w:rPr>
          <w:rFonts w:ascii="Arial" w:hAnsi="Arial" w:cs="Arial"/>
          <w:b/>
          <w:sz w:val="24"/>
          <w:szCs w:val="24"/>
        </w:rPr>
        <w:t xml:space="preserve"> </w:t>
      </w:r>
      <w:r w:rsidRPr="006F6DC0">
        <w:rPr>
          <w:rFonts w:ascii="Arial" w:hAnsi="Arial" w:cs="Arial"/>
          <w:sz w:val="24"/>
          <w:szCs w:val="24"/>
          <w:lang w:val="sr-Cyrl-RS"/>
        </w:rPr>
        <w:t xml:space="preserve">Градски центар  </w:t>
      </w:r>
      <w:r w:rsidRPr="006F6DC0">
        <w:rPr>
          <w:rFonts w:ascii="Arial" w:hAnsi="Arial" w:cs="Arial"/>
          <w:sz w:val="24"/>
          <w:szCs w:val="24"/>
        </w:rPr>
        <w:t>је у 20</w:t>
      </w:r>
      <w:r w:rsidRPr="006F6DC0">
        <w:rPr>
          <w:rFonts w:ascii="Arial" w:hAnsi="Arial" w:cs="Arial"/>
          <w:sz w:val="24"/>
          <w:szCs w:val="24"/>
          <w:lang w:val="sr-Cyrl-RS"/>
        </w:rPr>
        <w:t>23</w:t>
      </w:r>
      <w:r w:rsidRPr="006F6DC0">
        <w:rPr>
          <w:rFonts w:ascii="Arial" w:hAnsi="Arial" w:cs="Arial"/>
          <w:sz w:val="24"/>
          <w:szCs w:val="24"/>
        </w:rPr>
        <w:t xml:space="preserve">. години наставио са реализацијом услуге привременог становања за децу и младе без родитељског старања. Услугу </w:t>
      </w:r>
      <w:r w:rsidRPr="006F6DC0">
        <w:rPr>
          <w:rFonts w:ascii="Arial" w:hAnsi="Arial" w:cs="Arial"/>
          <w:sz w:val="24"/>
          <w:szCs w:val="24"/>
          <w:lang w:val="sr-Cyrl-RS"/>
        </w:rPr>
        <w:t>је</w:t>
      </w:r>
      <w:r w:rsidRPr="006F6DC0">
        <w:rPr>
          <w:rFonts w:ascii="Arial" w:hAnsi="Arial" w:cs="Arial"/>
          <w:sz w:val="24"/>
          <w:szCs w:val="24"/>
        </w:rPr>
        <w:t xml:space="preserve"> </w:t>
      </w:r>
      <w:r w:rsidRPr="006F6DC0">
        <w:rPr>
          <w:rFonts w:ascii="Arial" w:hAnsi="Arial" w:cs="Arial"/>
          <w:sz w:val="24"/>
          <w:szCs w:val="24"/>
          <w:lang w:val="sr-Cyrl-RS"/>
        </w:rPr>
        <w:t xml:space="preserve">током </w:t>
      </w:r>
      <w:r w:rsidRPr="00FB064A">
        <w:rPr>
          <w:rFonts w:ascii="Arial" w:hAnsi="Arial" w:cs="Arial"/>
          <w:sz w:val="24"/>
          <w:szCs w:val="24"/>
          <w:lang w:val="sr-Cyrl-RS"/>
        </w:rPr>
        <w:t xml:space="preserve">2023 </w:t>
      </w:r>
      <w:r w:rsidRPr="006F6DC0">
        <w:rPr>
          <w:rFonts w:ascii="Arial" w:hAnsi="Arial" w:cs="Arial"/>
          <w:sz w:val="24"/>
          <w:szCs w:val="24"/>
          <w:lang w:val="sr-Cyrl-RS"/>
        </w:rPr>
        <w:t xml:space="preserve">године користило 7 младих, </w:t>
      </w:r>
      <w:r w:rsidRPr="006F6DC0">
        <w:rPr>
          <w:rFonts w:ascii="Arial" w:hAnsi="Arial" w:cs="Arial"/>
          <w:sz w:val="24"/>
          <w:szCs w:val="24"/>
        </w:rPr>
        <w:t>20</w:t>
      </w:r>
      <w:r w:rsidRPr="006F6DC0">
        <w:rPr>
          <w:rFonts w:ascii="Arial" w:hAnsi="Arial" w:cs="Arial"/>
          <w:sz w:val="24"/>
          <w:szCs w:val="24"/>
          <w:lang w:val="sr-Cyrl-RS"/>
        </w:rPr>
        <w:t>22.</w:t>
      </w:r>
      <w:r w:rsidRPr="006F6DC0">
        <w:rPr>
          <w:rFonts w:ascii="Arial" w:hAnsi="Arial" w:cs="Arial"/>
          <w:color w:val="FF0000"/>
          <w:sz w:val="24"/>
          <w:szCs w:val="24"/>
          <w:lang w:val="sr-Cyrl-RS"/>
        </w:rPr>
        <w:t xml:space="preserve"> </w:t>
      </w:r>
      <w:r w:rsidRPr="006F6DC0">
        <w:rPr>
          <w:rFonts w:ascii="Arial" w:hAnsi="Arial" w:cs="Arial"/>
          <w:sz w:val="24"/>
          <w:szCs w:val="24"/>
          <w:lang w:val="sr-Cyrl-RS"/>
        </w:rPr>
        <w:t>године</w:t>
      </w:r>
      <w:r w:rsidRPr="006F6DC0">
        <w:rPr>
          <w:rFonts w:ascii="Arial" w:hAnsi="Arial" w:cs="Arial"/>
          <w:sz w:val="24"/>
          <w:szCs w:val="24"/>
        </w:rPr>
        <w:t xml:space="preserve"> </w:t>
      </w:r>
      <w:r w:rsidRPr="006F6DC0">
        <w:rPr>
          <w:rFonts w:ascii="Arial" w:hAnsi="Arial" w:cs="Arial"/>
          <w:sz w:val="24"/>
          <w:szCs w:val="24"/>
          <w:lang w:val="sr-Cyrl-RS"/>
        </w:rPr>
        <w:t xml:space="preserve">услугу је </w:t>
      </w:r>
      <w:r w:rsidRPr="006F6DC0">
        <w:rPr>
          <w:rFonts w:ascii="Arial" w:hAnsi="Arial" w:cs="Arial"/>
          <w:sz w:val="24"/>
          <w:szCs w:val="24"/>
        </w:rPr>
        <w:t>користил</w:t>
      </w:r>
      <w:r w:rsidRPr="006F6DC0">
        <w:rPr>
          <w:rFonts w:ascii="Arial" w:hAnsi="Arial" w:cs="Arial"/>
          <w:sz w:val="24"/>
          <w:szCs w:val="24"/>
          <w:lang w:val="sr-Cyrl-RS"/>
        </w:rPr>
        <w:t>о</w:t>
      </w:r>
      <w:r w:rsidRPr="006F6DC0">
        <w:rPr>
          <w:rFonts w:ascii="Arial" w:hAnsi="Arial" w:cs="Arial"/>
          <w:sz w:val="24"/>
          <w:szCs w:val="24"/>
        </w:rPr>
        <w:t xml:space="preserve"> </w:t>
      </w:r>
      <w:r w:rsidRPr="00FB064A">
        <w:rPr>
          <w:rFonts w:ascii="Arial" w:hAnsi="Arial" w:cs="Arial"/>
          <w:sz w:val="24"/>
          <w:szCs w:val="24"/>
          <w:lang w:val="sr-Cyrl-RS"/>
        </w:rPr>
        <w:t>5</w:t>
      </w:r>
      <w:r w:rsidRPr="006F6DC0">
        <w:rPr>
          <w:rFonts w:ascii="Arial" w:hAnsi="Arial" w:cs="Arial"/>
          <w:sz w:val="24"/>
          <w:szCs w:val="24"/>
        </w:rPr>
        <w:t xml:space="preserve"> корисника</w:t>
      </w:r>
      <w:r w:rsidRPr="006F6DC0">
        <w:rPr>
          <w:rFonts w:ascii="Arial" w:hAnsi="Arial" w:cs="Arial"/>
          <w:sz w:val="24"/>
          <w:szCs w:val="24"/>
          <w:lang w:val="sr-Cyrl-RS"/>
        </w:rPr>
        <w:t>, а од почетка реализације услуге 69 младих.</w:t>
      </w:r>
      <w:r w:rsidRPr="006F6DC0">
        <w:rPr>
          <w:rFonts w:ascii="Arial" w:hAnsi="Arial" w:cs="Arial"/>
          <w:sz w:val="24"/>
          <w:szCs w:val="24"/>
        </w:rPr>
        <w:t xml:space="preserve"> </w:t>
      </w:r>
    </w:p>
    <w:p w:rsidR="007C391F" w:rsidRDefault="007C391F" w:rsidP="007C391F">
      <w:pPr>
        <w:numPr>
          <w:ilvl w:val="0"/>
          <w:numId w:val="17"/>
        </w:numPr>
        <w:spacing w:after="0" w:line="240" w:lineRule="auto"/>
        <w:jc w:val="both"/>
        <w:rPr>
          <w:rFonts w:ascii="Arial" w:hAnsi="Arial" w:cs="Arial"/>
          <w:b/>
          <w:bCs/>
          <w:sz w:val="24"/>
          <w:szCs w:val="24"/>
          <w:lang w:val="ru-RU"/>
        </w:rPr>
      </w:pPr>
      <w:r w:rsidRPr="002815A2">
        <w:rPr>
          <w:rFonts w:ascii="Arial" w:hAnsi="Arial" w:cs="Arial"/>
          <w:b/>
          <w:bCs/>
          <w:sz w:val="24"/>
          <w:szCs w:val="24"/>
          <w:lang w:val="ru-RU"/>
        </w:rPr>
        <w:t>Услуге смештаја</w:t>
      </w:r>
    </w:p>
    <w:p w:rsidR="007C391F" w:rsidRDefault="007C391F" w:rsidP="007C391F">
      <w:pPr>
        <w:spacing w:after="0" w:line="240" w:lineRule="auto"/>
        <w:jc w:val="both"/>
        <w:rPr>
          <w:rFonts w:ascii="Arial" w:hAnsi="Arial" w:cs="Arial"/>
          <w:b/>
          <w:bCs/>
          <w:sz w:val="24"/>
          <w:szCs w:val="24"/>
          <w:lang w:val="ru-RU"/>
        </w:rPr>
      </w:pPr>
    </w:p>
    <w:p w:rsidR="007C391F" w:rsidRPr="005D0BFA" w:rsidRDefault="007C391F" w:rsidP="007C391F">
      <w:pPr>
        <w:spacing w:after="0" w:line="240" w:lineRule="auto"/>
        <w:jc w:val="both"/>
        <w:rPr>
          <w:rFonts w:ascii="Arial" w:hAnsi="Arial" w:cs="Arial"/>
          <w:b/>
          <w:bCs/>
          <w:sz w:val="24"/>
          <w:szCs w:val="24"/>
          <w:lang w:val="ru-RU"/>
        </w:rPr>
      </w:pPr>
      <w:r w:rsidRPr="005D0BFA">
        <w:rPr>
          <w:rFonts w:ascii="Arial" w:hAnsi="Arial" w:cs="Arial"/>
          <w:sz w:val="24"/>
          <w:szCs w:val="24"/>
          <w:lang w:val="ru-RU"/>
        </w:rPr>
        <w:t>Услуга смештаја у прихватилиште или прихватну станицу за децу и младе односно одрасле и старе, обезбеђује краткотрајни смештај и осигурава безбедност, изналажење одрживих решења за кризне ситуације, задовољавањем основних потреба корисника и приступ другим услугама.</w:t>
      </w:r>
    </w:p>
    <w:p w:rsidR="007C391F" w:rsidRDefault="007C391F" w:rsidP="007C391F">
      <w:pPr>
        <w:spacing w:line="240" w:lineRule="auto"/>
        <w:jc w:val="both"/>
        <w:rPr>
          <w:rFonts w:ascii="Arial" w:hAnsi="Arial" w:cs="Arial"/>
          <w:sz w:val="24"/>
          <w:szCs w:val="24"/>
          <w:lang w:val="ru-RU"/>
        </w:rPr>
      </w:pPr>
    </w:p>
    <w:p w:rsidR="007C391F" w:rsidRDefault="007C391F" w:rsidP="007C391F">
      <w:pPr>
        <w:spacing w:line="240" w:lineRule="auto"/>
        <w:jc w:val="both"/>
        <w:rPr>
          <w:rFonts w:ascii="Arial" w:hAnsi="Arial" w:cs="Arial"/>
          <w:sz w:val="24"/>
          <w:szCs w:val="24"/>
          <w:lang w:val="ru-RU"/>
        </w:rPr>
      </w:pPr>
      <w:r>
        <w:rPr>
          <w:rFonts w:ascii="Arial" w:hAnsi="Arial" w:cs="Arial"/>
          <w:b/>
          <w:bCs/>
          <w:i/>
          <w:iCs/>
          <w:sz w:val="24"/>
          <w:szCs w:val="24"/>
          <w:lang w:val="ru-RU"/>
        </w:rPr>
        <w:t>Услу</w:t>
      </w:r>
      <w:r>
        <w:rPr>
          <w:rFonts w:ascii="Arial" w:hAnsi="Arial" w:cs="Arial"/>
          <w:b/>
          <w:bCs/>
          <w:i/>
          <w:iCs/>
          <w:sz w:val="24"/>
          <w:szCs w:val="24"/>
        </w:rPr>
        <w:t>г</w:t>
      </w:r>
      <w:r w:rsidRPr="002815A2">
        <w:rPr>
          <w:rFonts w:ascii="Arial" w:hAnsi="Arial" w:cs="Arial"/>
          <w:b/>
          <w:bCs/>
          <w:i/>
          <w:iCs/>
          <w:sz w:val="24"/>
          <w:szCs w:val="24"/>
          <w:lang w:val="ru-RU"/>
        </w:rPr>
        <w:t>у привременог збрињавања деце</w:t>
      </w:r>
      <w:r w:rsidRPr="002815A2">
        <w:rPr>
          <w:rFonts w:ascii="Arial" w:hAnsi="Arial" w:cs="Arial"/>
          <w:sz w:val="24"/>
          <w:szCs w:val="24"/>
          <w:lang w:val="ru-RU"/>
        </w:rPr>
        <w:t xml:space="preserve"> без родитељског старања, жртава злостављања, занемаривања, насиља, деце која су пронађена у скитњи, просјачењу, у стању </w:t>
      </w:r>
      <w:r>
        <w:rPr>
          <w:rFonts w:ascii="Arial" w:hAnsi="Arial" w:cs="Arial"/>
          <w:sz w:val="24"/>
          <w:szCs w:val="24"/>
          <w:lang w:val="ru-RU"/>
        </w:rPr>
        <w:t>социјалне потребе је у току 2023. године користило</w:t>
      </w:r>
      <w:r w:rsidRPr="002815A2">
        <w:rPr>
          <w:rFonts w:ascii="Arial" w:hAnsi="Arial" w:cs="Arial"/>
          <w:sz w:val="24"/>
          <w:szCs w:val="24"/>
          <w:lang w:val="ru-RU"/>
        </w:rPr>
        <w:t xml:space="preserve"> </w:t>
      </w:r>
      <w:r w:rsidRPr="00B25B76">
        <w:rPr>
          <w:rFonts w:ascii="Arial" w:hAnsi="Arial" w:cs="Arial"/>
          <w:bCs/>
          <w:sz w:val="24"/>
          <w:szCs w:val="24"/>
          <w:lang w:val="ru-RU"/>
        </w:rPr>
        <w:t>197</w:t>
      </w:r>
      <w:r>
        <w:rPr>
          <w:rFonts w:ascii="Arial" w:hAnsi="Arial" w:cs="Arial"/>
          <w:b/>
          <w:bCs/>
          <w:sz w:val="24"/>
          <w:szCs w:val="24"/>
          <w:lang w:val="ru-RU"/>
        </w:rPr>
        <w:t xml:space="preserve"> </w:t>
      </w:r>
      <w:r w:rsidRPr="002815A2">
        <w:rPr>
          <w:rFonts w:ascii="Arial" w:hAnsi="Arial" w:cs="Arial"/>
          <w:sz w:val="24"/>
          <w:szCs w:val="24"/>
          <w:lang w:val="ru-RU"/>
        </w:rPr>
        <w:t>деце</w:t>
      </w:r>
      <w:r>
        <w:rPr>
          <w:rFonts w:ascii="Arial" w:hAnsi="Arial" w:cs="Arial"/>
          <w:sz w:val="24"/>
          <w:szCs w:val="24"/>
          <w:lang w:val="ru-RU"/>
        </w:rPr>
        <w:t xml:space="preserve"> и </w:t>
      </w:r>
      <w:r w:rsidRPr="00B25B76">
        <w:rPr>
          <w:rFonts w:ascii="Arial" w:hAnsi="Arial" w:cs="Arial"/>
          <w:sz w:val="24"/>
          <w:szCs w:val="24"/>
          <w:lang w:val="ru-RU"/>
        </w:rPr>
        <w:t>132</w:t>
      </w:r>
      <w:r>
        <w:rPr>
          <w:rFonts w:ascii="Arial" w:hAnsi="Arial" w:cs="Arial"/>
          <w:b/>
          <w:sz w:val="24"/>
          <w:szCs w:val="24"/>
          <w:lang w:val="ru-RU"/>
        </w:rPr>
        <w:t xml:space="preserve"> </w:t>
      </w:r>
      <w:r>
        <w:rPr>
          <w:rFonts w:ascii="Arial" w:hAnsi="Arial" w:cs="Arial"/>
          <w:sz w:val="24"/>
          <w:szCs w:val="24"/>
          <w:lang w:val="ru-RU"/>
        </w:rPr>
        <w:t>пунолетна корисника.</w:t>
      </w:r>
    </w:p>
    <w:p w:rsidR="007C391F" w:rsidRPr="00DC46DE" w:rsidRDefault="007C391F" w:rsidP="007C391F">
      <w:pPr>
        <w:spacing w:line="240" w:lineRule="auto"/>
        <w:rPr>
          <w:rFonts w:ascii="Arial" w:hAnsi="Arial" w:cs="Arial"/>
          <w:bCs/>
          <w:sz w:val="20"/>
          <w:szCs w:val="20"/>
          <w:lang w:val="sr-Cyrl-RS"/>
        </w:rPr>
      </w:pPr>
      <w:r>
        <w:rPr>
          <w:rFonts w:ascii="Arial" w:hAnsi="Arial" w:cs="Arial"/>
          <w:bCs/>
          <w:sz w:val="20"/>
          <w:szCs w:val="20"/>
          <w:lang w:val="sr-Cyrl-RS"/>
        </w:rPr>
        <w:lastRenderedPageBreak/>
        <w:t xml:space="preserve">   </w:t>
      </w:r>
      <w:r>
        <w:rPr>
          <w:rFonts w:ascii="Arial" w:hAnsi="Arial" w:cs="Arial"/>
          <w:bCs/>
          <w:sz w:val="20"/>
          <w:szCs w:val="20"/>
        </w:rPr>
        <w:t>Табела 57</w:t>
      </w:r>
      <w:r w:rsidR="00DC46DE">
        <w:rPr>
          <w:rFonts w:ascii="Arial" w:hAnsi="Arial" w:cs="Arial"/>
          <w:bCs/>
          <w:sz w:val="20"/>
          <w:szCs w:val="20"/>
          <w:lang w:val="sr-Cyrl-RS"/>
        </w:rPr>
        <w:t>.</w:t>
      </w:r>
    </w:p>
    <w:tbl>
      <w:tblPr>
        <w:tblStyle w:val="ColorfulShading-Accent52"/>
        <w:tblW w:w="5472" w:type="pct"/>
        <w:tblInd w:w="0" w:type="dxa"/>
        <w:tblLayout w:type="fixed"/>
        <w:tblLook w:val="04A0" w:firstRow="1" w:lastRow="0" w:firstColumn="1" w:lastColumn="0" w:noHBand="0" w:noVBand="1"/>
      </w:tblPr>
      <w:tblGrid>
        <w:gridCol w:w="2549"/>
        <w:gridCol w:w="559"/>
        <w:gridCol w:w="575"/>
        <w:gridCol w:w="565"/>
        <w:gridCol w:w="710"/>
        <w:gridCol w:w="565"/>
        <w:gridCol w:w="569"/>
        <w:gridCol w:w="286"/>
        <w:gridCol w:w="577"/>
        <w:gridCol w:w="984"/>
        <w:gridCol w:w="988"/>
        <w:gridCol w:w="990"/>
      </w:tblGrid>
      <w:tr w:rsidR="00A341BB" w:rsidRPr="00A341BB" w:rsidTr="00A341BB">
        <w:trPr>
          <w:trHeight w:val="300"/>
        </w:trPr>
        <w:tc>
          <w:tcPr>
            <w:tcW w:w="5000" w:type="pct"/>
            <w:gridSpan w:val="12"/>
            <w:noWrap/>
          </w:tcPr>
          <w:p w:rsidR="00A341BB" w:rsidRDefault="00A341BB" w:rsidP="00A341BB">
            <w:pPr>
              <w:jc w:val="center"/>
              <w:rPr>
                <w:rFonts w:ascii="Arial" w:hAnsi="Arial" w:cs="Arial"/>
                <w:bCs/>
                <w:lang w:eastAsia="sr-Latn-RS"/>
              </w:rPr>
            </w:pPr>
            <w:r w:rsidRPr="00A341BB">
              <w:rPr>
                <w:rFonts w:ascii="Arial" w:hAnsi="Arial" w:cs="Arial"/>
                <w:bCs/>
                <w:lang w:eastAsia="sr-Latn-RS"/>
              </w:rPr>
              <w:t xml:space="preserve">Број решења за смештај деце у прихватилишта/прихватне станице у току </w:t>
            </w:r>
            <w:r>
              <w:rPr>
                <w:rFonts w:ascii="Arial" w:hAnsi="Arial" w:cs="Arial"/>
                <w:bCs/>
                <w:lang w:val="sr-Cyrl-RS" w:eastAsia="sr-Latn-RS"/>
              </w:rPr>
              <w:t xml:space="preserve">2023. </w:t>
            </w:r>
            <w:r w:rsidRPr="00A341BB">
              <w:rPr>
                <w:rFonts w:ascii="Arial" w:hAnsi="Arial" w:cs="Arial"/>
                <w:bCs/>
                <w:lang w:eastAsia="sr-Latn-RS"/>
              </w:rPr>
              <w:t xml:space="preserve">године </w:t>
            </w:r>
          </w:p>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према старости и полу</w:t>
            </w:r>
          </w:p>
        </w:tc>
      </w:tr>
      <w:tr w:rsidR="00A341BB" w:rsidRPr="00A341BB" w:rsidTr="00A341BB">
        <w:trPr>
          <w:trHeight w:val="300"/>
        </w:trPr>
        <w:tc>
          <w:tcPr>
            <w:tcW w:w="1285" w:type="pct"/>
            <w:vMerge w:val="restart"/>
            <w:noWrap/>
            <w:vAlign w:val="center"/>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Врста смештаја </w:t>
            </w:r>
          </w:p>
        </w:tc>
        <w:tc>
          <w:tcPr>
            <w:tcW w:w="2222" w:type="pct"/>
            <w:gridSpan w:val="8"/>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Узраст </w:t>
            </w:r>
          </w:p>
        </w:tc>
        <w:tc>
          <w:tcPr>
            <w:tcW w:w="496" w:type="pct"/>
            <w:vMerge w:val="restart"/>
            <w:noWrap/>
            <w:vAlign w:val="center"/>
            <w:hideMark/>
          </w:tcPr>
          <w:p w:rsidR="00A341BB" w:rsidRDefault="00A341BB" w:rsidP="00A341BB">
            <w:pPr>
              <w:jc w:val="center"/>
              <w:rPr>
                <w:rFonts w:ascii="Arial" w:hAnsi="Arial" w:cs="Arial"/>
                <w:bCs/>
                <w:lang w:eastAsia="sr-Latn-RS"/>
              </w:rPr>
            </w:pPr>
            <w:r w:rsidRPr="00A341BB">
              <w:rPr>
                <w:rFonts w:ascii="Arial" w:hAnsi="Arial" w:cs="Arial"/>
                <w:bCs/>
                <w:lang w:eastAsia="sr-Latn-RS"/>
              </w:rPr>
              <w:t xml:space="preserve">Укупно </w:t>
            </w:r>
          </w:p>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М</w:t>
            </w:r>
          </w:p>
        </w:tc>
        <w:tc>
          <w:tcPr>
            <w:tcW w:w="498" w:type="pct"/>
            <w:vMerge w:val="restart"/>
            <w:noWrap/>
            <w:vAlign w:val="center"/>
            <w:hideMark/>
          </w:tcPr>
          <w:p w:rsidR="00A341BB" w:rsidRDefault="00A341BB" w:rsidP="00A341BB">
            <w:pPr>
              <w:jc w:val="center"/>
              <w:rPr>
                <w:rFonts w:ascii="Arial" w:hAnsi="Arial" w:cs="Arial"/>
                <w:bCs/>
                <w:lang w:eastAsia="sr-Latn-RS"/>
              </w:rPr>
            </w:pPr>
            <w:r w:rsidRPr="00A341BB">
              <w:rPr>
                <w:rFonts w:ascii="Arial" w:hAnsi="Arial" w:cs="Arial"/>
                <w:bCs/>
                <w:lang w:eastAsia="sr-Latn-RS"/>
              </w:rPr>
              <w:t>Укупно</w:t>
            </w:r>
          </w:p>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 Ж</w:t>
            </w:r>
          </w:p>
        </w:tc>
        <w:tc>
          <w:tcPr>
            <w:tcW w:w="500" w:type="pct"/>
            <w:vMerge w:val="restar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Укупно</w:t>
            </w:r>
          </w:p>
        </w:tc>
      </w:tr>
      <w:tr w:rsidR="00A341BB" w:rsidRPr="00A341BB" w:rsidTr="00A341BB">
        <w:trPr>
          <w:trHeight w:val="300"/>
        </w:trPr>
        <w:tc>
          <w:tcPr>
            <w:tcW w:w="1285" w:type="pct"/>
            <w:vMerge/>
            <w:hideMark/>
          </w:tcPr>
          <w:p w:rsidR="00A341BB" w:rsidRPr="00A341BB" w:rsidRDefault="00A341BB" w:rsidP="00A341BB">
            <w:pPr>
              <w:rPr>
                <w:rFonts w:ascii="Arial" w:hAnsi="Arial" w:cs="Arial"/>
                <w:bCs/>
                <w:lang w:eastAsia="sr-Latn-RS"/>
              </w:rPr>
            </w:pPr>
          </w:p>
        </w:tc>
        <w:tc>
          <w:tcPr>
            <w:tcW w:w="572" w:type="pct"/>
            <w:gridSpan w:val="2"/>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0 - 2 </w:t>
            </w:r>
          </w:p>
        </w:tc>
        <w:tc>
          <w:tcPr>
            <w:tcW w:w="643" w:type="pct"/>
            <w:gridSpan w:val="2"/>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3 - 5 </w:t>
            </w:r>
          </w:p>
        </w:tc>
        <w:tc>
          <w:tcPr>
            <w:tcW w:w="572" w:type="pct"/>
            <w:gridSpan w:val="2"/>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6 - 14 </w:t>
            </w:r>
          </w:p>
        </w:tc>
        <w:tc>
          <w:tcPr>
            <w:tcW w:w="435" w:type="pct"/>
            <w:gridSpan w:val="2"/>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15 - 17 </w:t>
            </w:r>
          </w:p>
        </w:tc>
        <w:tc>
          <w:tcPr>
            <w:tcW w:w="496" w:type="pct"/>
            <w:vMerge/>
            <w:hideMark/>
          </w:tcPr>
          <w:p w:rsidR="00A341BB" w:rsidRPr="00A341BB" w:rsidRDefault="00A341BB" w:rsidP="00A341BB">
            <w:pPr>
              <w:rPr>
                <w:rFonts w:ascii="Arial" w:hAnsi="Arial" w:cs="Arial"/>
                <w:bCs/>
                <w:lang w:eastAsia="sr-Latn-RS"/>
              </w:rPr>
            </w:pPr>
          </w:p>
        </w:tc>
        <w:tc>
          <w:tcPr>
            <w:tcW w:w="498" w:type="pct"/>
            <w:vMerge/>
            <w:hideMark/>
          </w:tcPr>
          <w:p w:rsidR="00A341BB" w:rsidRPr="00A341BB" w:rsidRDefault="00A341BB" w:rsidP="00A341BB">
            <w:pPr>
              <w:rPr>
                <w:rFonts w:ascii="Arial" w:hAnsi="Arial" w:cs="Arial"/>
                <w:bCs/>
                <w:lang w:eastAsia="sr-Latn-RS"/>
              </w:rPr>
            </w:pPr>
          </w:p>
        </w:tc>
        <w:tc>
          <w:tcPr>
            <w:tcW w:w="500" w:type="pct"/>
            <w:vMerge/>
            <w:hideMark/>
          </w:tcPr>
          <w:p w:rsidR="00A341BB" w:rsidRPr="00A341BB" w:rsidRDefault="00A341BB" w:rsidP="00A341BB">
            <w:pPr>
              <w:rPr>
                <w:rFonts w:ascii="Arial" w:hAnsi="Arial" w:cs="Arial"/>
                <w:bCs/>
                <w:lang w:eastAsia="sr-Latn-RS"/>
              </w:rPr>
            </w:pPr>
          </w:p>
        </w:tc>
      </w:tr>
      <w:tr w:rsidR="00A341BB" w:rsidRPr="00A341BB" w:rsidTr="00A341BB">
        <w:trPr>
          <w:trHeight w:val="300"/>
        </w:trPr>
        <w:tc>
          <w:tcPr>
            <w:tcW w:w="1285" w:type="pct"/>
            <w:vMerge/>
            <w:hideMark/>
          </w:tcPr>
          <w:p w:rsidR="00A341BB" w:rsidRPr="00A341BB" w:rsidRDefault="00A341BB" w:rsidP="00A341BB">
            <w:pPr>
              <w:rPr>
                <w:rFonts w:ascii="Arial" w:hAnsi="Arial" w:cs="Arial"/>
                <w:bCs/>
                <w:lang w:eastAsia="sr-Latn-RS"/>
              </w:rPr>
            </w:pPr>
          </w:p>
        </w:tc>
        <w:tc>
          <w:tcPr>
            <w:tcW w:w="282"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М</w:t>
            </w:r>
          </w:p>
        </w:tc>
        <w:tc>
          <w:tcPr>
            <w:tcW w:w="290"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Ж</w:t>
            </w:r>
          </w:p>
        </w:tc>
        <w:tc>
          <w:tcPr>
            <w:tcW w:w="285"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М</w:t>
            </w:r>
          </w:p>
        </w:tc>
        <w:tc>
          <w:tcPr>
            <w:tcW w:w="358"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Ж</w:t>
            </w:r>
          </w:p>
        </w:tc>
        <w:tc>
          <w:tcPr>
            <w:tcW w:w="285"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М</w:t>
            </w:r>
          </w:p>
        </w:tc>
        <w:tc>
          <w:tcPr>
            <w:tcW w:w="287"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Ж</w:t>
            </w:r>
          </w:p>
        </w:tc>
        <w:tc>
          <w:tcPr>
            <w:tcW w:w="144"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М</w:t>
            </w:r>
          </w:p>
        </w:tc>
        <w:tc>
          <w:tcPr>
            <w:tcW w:w="290"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Ж</w:t>
            </w:r>
          </w:p>
        </w:tc>
        <w:tc>
          <w:tcPr>
            <w:tcW w:w="496" w:type="pct"/>
            <w:vMerge/>
            <w:hideMark/>
          </w:tcPr>
          <w:p w:rsidR="00A341BB" w:rsidRPr="00A341BB" w:rsidRDefault="00A341BB" w:rsidP="00A341BB">
            <w:pPr>
              <w:rPr>
                <w:rFonts w:ascii="Arial" w:hAnsi="Arial" w:cs="Arial"/>
                <w:bCs/>
                <w:lang w:eastAsia="sr-Latn-RS"/>
              </w:rPr>
            </w:pPr>
          </w:p>
        </w:tc>
        <w:tc>
          <w:tcPr>
            <w:tcW w:w="498" w:type="pct"/>
            <w:vMerge/>
            <w:hideMark/>
          </w:tcPr>
          <w:p w:rsidR="00A341BB" w:rsidRPr="00A341BB" w:rsidRDefault="00A341BB" w:rsidP="00A341BB">
            <w:pPr>
              <w:rPr>
                <w:rFonts w:ascii="Arial" w:hAnsi="Arial" w:cs="Arial"/>
                <w:bCs/>
                <w:lang w:eastAsia="sr-Latn-RS"/>
              </w:rPr>
            </w:pPr>
          </w:p>
        </w:tc>
        <w:tc>
          <w:tcPr>
            <w:tcW w:w="500" w:type="pct"/>
            <w:vMerge/>
            <w:hideMark/>
          </w:tcPr>
          <w:p w:rsidR="00A341BB" w:rsidRPr="00A341BB" w:rsidRDefault="00A341BB" w:rsidP="00A341BB">
            <w:pPr>
              <w:rPr>
                <w:rFonts w:ascii="Arial" w:hAnsi="Arial" w:cs="Arial"/>
                <w:bCs/>
                <w:lang w:eastAsia="sr-Latn-RS"/>
              </w:rPr>
            </w:pPr>
          </w:p>
        </w:tc>
      </w:tr>
      <w:tr w:rsidR="00A341BB" w:rsidRPr="00A341BB" w:rsidTr="00A341BB">
        <w:trPr>
          <w:trHeight w:val="300"/>
        </w:trPr>
        <w:tc>
          <w:tcPr>
            <w:tcW w:w="1285"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Прихватилиште за ургентну заштиту деце од насиља </w:t>
            </w:r>
          </w:p>
        </w:tc>
        <w:tc>
          <w:tcPr>
            <w:tcW w:w="282"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90"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w:t>
            </w:r>
          </w:p>
        </w:tc>
        <w:tc>
          <w:tcPr>
            <w:tcW w:w="285"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358"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85"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w:t>
            </w:r>
          </w:p>
        </w:tc>
        <w:tc>
          <w:tcPr>
            <w:tcW w:w="287"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w:t>
            </w:r>
          </w:p>
        </w:tc>
        <w:tc>
          <w:tcPr>
            <w:tcW w:w="144"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90"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2</w:t>
            </w:r>
          </w:p>
        </w:tc>
        <w:tc>
          <w:tcPr>
            <w:tcW w:w="496"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1</w:t>
            </w:r>
          </w:p>
        </w:tc>
        <w:tc>
          <w:tcPr>
            <w:tcW w:w="498"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4</w:t>
            </w:r>
          </w:p>
        </w:tc>
        <w:tc>
          <w:tcPr>
            <w:tcW w:w="500"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5</w:t>
            </w:r>
          </w:p>
        </w:tc>
      </w:tr>
      <w:tr w:rsidR="00A341BB" w:rsidRPr="00A341BB" w:rsidTr="00A341BB">
        <w:trPr>
          <w:trHeight w:val="300"/>
        </w:trPr>
        <w:tc>
          <w:tcPr>
            <w:tcW w:w="1285"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Прихватилиште за децу и младе </w:t>
            </w:r>
          </w:p>
        </w:tc>
        <w:tc>
          <w:tcPr>
            <w:tcW w:w="282"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30</w:t>
            </w:r>
          </w:p>
        </w:tc>
        <w:tc>
          <w:tcPr>
            <w:tcW w:w="290"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17</w:t>
            </w:r>
          </w:p>
        </w:tc>
        <w:tc>
          <w:tcPr>
            <w:tcW w:w="285"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16</w:t>
            </w:r>
          </w:p>
        </w:tc>
        <w:tc>
          <w:tcPr>
            <w:tcW w:w="358"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14</w:t>
            </w:r>
          </w:p>
        </w:tc>
        <w:tc>
          <w:tcPr>
            <w:tcW w:w="285"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33</w:t>
            </w:r>
          </w:p>
        </w:tc>
        <w:tc>
          <w:tcPr>
            <w:tcW w:w="287"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34</w:t>
            </w:r>
          </w:p>
        </w:tc>
        <w:tc>
          <w:tcPr>
            <w:tcW w:w="144"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7</w:t>
            </w:r>
          </w:p>
        </w:tc>
        <w:tc>
          <w:tcPr>
            <w:tcW w:w="290"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16</w:t>
            </w:r>
          </w:p>
        </w:tc>
        <w:tc>
          <w:tcPr>
            <w:tcW w:w="496"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86</w:t>
            </w:r>
          </w:p>
        </w:tc>
        <w:tc>
          <w:tcPr>
            <w:tcW w:w="498"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81</w:t>
            </w:r>
          </w:p>
        </w:tc>
        <w:tc>
          <w:tcPr>
            <w:tcW w:w="500"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167</w:t>
            </w:r>
          </w:p>
        </w:tc>
      </w:tr>
      <w:tr w:rsidR="00A341BB" w:rsidRPr="00A341BB" w:rsidTr="00A341BB">
        <w:trPr>
          <w:trHeight w:val="300"/>
        </w:trPr>
        <w:tc>
          <w:tcPr>
            <w:tcW w:w="1285"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Прихватна станица </w:t>
            </w:r>
          </w:p>
        </w:tc>
        <w:tc>
          <w:tcPr>
            <w:tcW w:w="282"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90"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85"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358"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85"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87"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144"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290" w:type="pct"/>
            <w:noWrap/>
            <w:vAlign w:val="center"/>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0</w:t>
            </w:r>
          </w:p>
        </w:tc>
        <w:tc>
          <w:tcPr>
            <w:tcW w:w="496"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0</w:t>
            </w:r>
          </w:p>
        </w:tc>
        <w:tc>
          <w:tcPr>
            <w:tcW w:w="498"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0</w:t>
            </w:r>
          </w:p>
        </w:tc>
        <w:tc>
          <w:tcPr>
            <w:tcW w:w="500" w:type="pct"/>
            <w:noWrap/>
            <w:vAlign w:val="center"/>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0</w:t>
            </w:r>
          </w:p>
        </w:tc>
      </w:tr>
      <w:tr w:rsidR="00A341BB" w:rsidRPr="00A341BB" w:rsidTr="00A341BB">
        <w:trPr>
          <w:trHeight w:val="300"/>
        </w:trPr>
        <w:tc>
          <w:tcPr>
            <w:tcW w:w="1285" w:type="pct"/>
            <w:noWrap/>
            <w:hideMark/>
          </w:tcPr>
          <w:p w:rsidR="00A341BB" w:rsidRPr="00A341BB" w:rsidRDefault="00A341BB" w:rsidP="00A341BB">
            <w:pPr>
              <w:rPr>
                <w:rFonts w:ascii="Arial" w:hAnsi="Arial" w:cs="Arial"/>
                <w:b/>
                <w:bCs/>
                <w:lang w:eastAsia="sr-Latn-RS"/>
              </w:rPr>
            </w:pPr>
            <w:r w:rsidRPr="00A341BB">
              <w:rPr>
                <w:rFonts w:ascii="Arial" w:hAnsi="Arial" w:cs="Arial"/>
                <w:b/>
                <w:bCs/>
                <w:lang w:eastAsia="sr-Latn-RS"/>
              </w:rPr>
              <w:t>Укупно</w:t>
            </w:r>
          </w:p>
        </w:tc>
        <w:tc>
          <w:tcPr>
            <w:tcW w:w="282"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30</w:t>
            </w:r>
          </w:p>
        </w:tc>
        <w:tc>
          <w:tcPr>
            <w:tcW w:w="290"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18</w:t>
            </w:r>
          </w:p>
        </w:tc>
        <w:tc>
          <w:tcPr>
            <w:tcW w:w="285"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16</w:t>
            </w:r>
          </w:p>
        </w:tc>
        <w:tc>
          <w:tcPr>
            <w:tcW w:w="358"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14</w:t>
            </w:r>
          </w:p>
        </w:tc>
        <w:tc>
          <w:tcPr>
            <w:tcW w:w="285"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34</w:t>
            </w:r>
          </w:p>
        </w:tc>
        <w:tc>
          <w:tcPr>
            <w:tcW w:w="287"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35</w:t>
            </w:r>
          </w:p>
        </w:tc>
        <w:tc>
          <w:tcPr>
            <w:tcW w:w="144"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7</w:t>
            </w:r>
          </w:p>
        </w:tc>
        <w:tc>
          <w:tcPr>
            <w:tcW w:w="290"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18</w:t>
            </w:r>
          </w:p>
        </w:tc>
        <w:tc>
          <w:tcPr>
            <w:tcW w:w="496"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87</w:t>
            </w:r>
          </w:p>
        </w:tc>
        <w:tc>
          <w:tcPr>
            <w:tcW w:w="498"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85</w:t>
            </w:r>
          </w:p>
        </w:tc>
        <w:tc>
          <w:tcPr>
            <w:tcW w:w="500" w:type="pct"/>
            <w:noWrap/>
            <w:vAlign w:val="center"/>
            <w:hideMark/>
          </w:tcPr>
          <w:p w:rsidR="00A341BB" w:rsidRPr="00A341BB" w:rsidRDefault="00A341BB" w:rsidP="00A341BB">
            <w:pPr>
              <w:jc w:val="center"/>
              <w:rPr>
                <w:rFonts w:ascii="Arial" w:hAnsi="Arial" w:cs="Arial"/>
                <w:b/>
                <w:bCs/>
                <w:lang w:eastAsia="sr-Latn-RS"/>
              </w:rPr>
            </w:pPr>
            <w:r w:rsidRPr="00A341BB">
              <w:rPr>
                <w:rFonts w:ascii="Arial" w:hAnsi="Arial" w:cs="Arial"/>
                <w:b/>
                <w:bCs/>
                <w:lang w:eastAsia="sr-Latn-RS"/>
              </w:rPr>
              <w:t>172</w:t>
            </w:r>
          </w:p>
        </w:tc>
      </w:tr>
    </w:tbl>
    <w:p w:rsidR="007C391F" w:rsidRDefault="007C391F" w:rsidP="007C391F">
      <w:pPr>
        <w:spacing w:line="240" w:lineRule="auto"/>
        <w:rPr>
          <w:rFonts w:ascii="Arial" w:hAnsi="Arial" w:cs="Arial"/>
          <w:b/>
          <w:bCs/>
          <w:color w:val="FF0000"/>
        </w:rPr>
      </w:pPr>
    </w:p>
    <w:p w:rsidR="007C391F" w:rsidRDefault="007C391F" w:rsidP="007C391F">
      <w:pPr>
        <w:spacing w:line="240" w:lineRule="auto"/>
        <w:rPr>
          <w:rFonts w:ascii="Arial" w:hAnsi="Arial" w:cs="Arial"/>
          <w:bCs/>
          <w:sz w:val="20"/>
          <w:szCs w:val="20"/>
          <w:lang w:val="ru-RU"/>
        </w:rPr>
      </w:pPr>
      <w:r>
        <w:rPr>
          <w:rFonts w:ascii="Arial" w:hAnsi="Arial" w:cs="Arial"/>
          <w:bCs/>
          <w:sz w:val="20"/>
          <w:szCs w:val="20"/>
          <w:lang w:val="ru-RU"/>
        </w:rPr>
        <w:t xml:space="preserve">     Табела 58</w:t>
      </w:r>
      <w:r w:rsidR="00DC46DE">
        <w:rPr>
          <w:rFonts w:ascii="Arial" w:hAnsi="Arial" w:cs="Arial"/>
          <w:bCs/>
          <w:sz w:val="20"/>
          <w:szCs w:val="20"/>
          <w:lang w:val="ru-RU"/>
        </w:rPr>
        <w:t>.</w:t>
      </w:r>
    </w:p>
    <w:tbl>
      <w:tblPr>
        <w:tblStyle w:val="ColorfulShading-Accent52"/>
        <w:tblW w:w="4955" w:type="pct"/>
        <w:jc w:val="center"/>
        <w:tblInd w:w="0" w:type="dxa"/>
        <w:tblLook w:val="04A0" w:firstRow="1" w:lastRow="0" w:firstColumn="1" w:lastColumn="0" w:noHBand="0" w:noVBand="1"/>
      </w:tblPr>
      <w:tblGrid>
        <w:gridCol w:w="2793"/>
        <w:gridCol w:w="736"/>
        <w:gridCol w:w="711"/>
        <w:gridCol w:w="857"/>
        <w:gridCol w:w="857"/>
        <w:gridCol w:w="772"/>
        <w:gridCol w:w="774"/>
        <w:gridCol w:w="1480"/>
      </w:tblGrid>
      <w:tr w:rsidR="007C391F" w:rsidRPr="00FB064A" w:rsidTr="00DC46DE">
        <w:trPr>
          <w:trHeight w:val="306"/>
          <w:jc w:val="center"/>
        </w:trPr>
        <w:tc>
          <w:tcPr>
            <w:tcW w:w="5000" w:type="pct"/>
            <w:gridSpan w:val="8"/>
            <w:noWrap/>
          </w:tcPr>
          <w:p w:rsidR="007C391F" w:rsidRDefault="007C391F" w:rsidP="007C391F">
            <w:pPr>
              <w:jc w:val="center"/>
              <w:rPr>
                <w:rFonts w:ascii="Arial" w:hAnsi="Arial" w:cs="Arial"/>
                <w:bCs/>
                <w:lang w:val="sr-Latn-RS" w:eastAsia="sr-Latn-RS"/>
              </w:rPr>
            </w:pPr>
            <w:r w:rsidRPr="00FB064A">
              <w:rPr>
                <w:rFonts w:ascii="Arial" w:hAnsi="Arial" w:cs="Arial"/>
                <w:bCs/>
                <w:lang w:val="sr-Latn-RS" w:eastAsia="sr-Latn-RS"/>
              </w:rPr>
              <w:t>Број решења ЦСР о смештају пунолетних корисник</w:t>
            </w:r>
            <w:r>
              <w:rPr>
                <w:rFonts w:ascii="Arial" w:hAnsi="Arial" w:cs="Arial"/>
                <w:bCs/>
                <w:lang w:val="sr-Latn-RS" w:eastAsia="sr-Latn-RS"/>
              </w:rPr>
              <w:t>а у прихватилиште у току</w:t>
            </w:r>
            <w:r>
              <w:rPr>
                <w:rFonts w:ascii="Arial" w:hAnsi="Arial" w:cs="Arial"/>
                <w:bCs/>
                <w:lang w:val="sr-Cyrl-RS" w:eastAsia="sr-Latn-RS"/>
              </w:rPr>
              <w:t xml:space="preserve"> 2023. </w:t>
            </w:r>
            <w:r>
              <w:rPr>
                <w:rFonts w:ascii="Arial" w:hAnsi="Arial" w:cs="Arial"/>
                <w:bCs/>
                <w:lang w:val="sr-Latn-RS" w:eastAsia="sr-Latn-RS"/>
              </w:rPr>
              <w:t xml:space="preserve"> године</w:t>
            </w:r>
          </w:p>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 xml:space="preserve"> према старости и полу корисника</w:t>
            </w:r>
          </w:p>
        </w:tc>
      </w:tr>
      <w:tr w:rsidR="007C391F" w:rsidRPr="00FB064A" w:rsidTr="00A341BB">
        <w:trPr>
          <w:trHeight w:val="306"/>
          <w:jc w:val="center"/>
        </w:trPr>
        <w:tc>
          <w:tcPr>
            <w:tcW w:w="1555" w:type="pct"/>
            <w:vMerge w:val="restart"/>
            <w:noWrap/>
            <w:hideMark/>
          </w:tcPr>
          <w:p w:rsidR="007C391F" w:rsidRPr="00FB064A" w:rsidRDefault="007C391F" w:rsidP="007C391F">
            <w:pPr>
              <w:rPr>
                <w:rFonts w:ascii="Arial" w:hAnsi="Arial" w:cs="Arial"/>
                <w:bCs/>
                <w:lang w:val="sr-Latn-RS" w:eastAsia="sr-Latn-RS"/>
              </w:rPr>
            </w:pPr>
            <w:r w:rsidRPr="00FB064A">
              <w:rPr>
                <w:rFonts w:ascii="Arial" w:hAnsi="Arial" w:cs="Arial"/>
                <w:bCs/>
                <w:lang w:val="sr-Latn-RS" w:eastAsia="sr-Latn-RS"/>
              </w:rPr>
              <w:t xml:space="preserve">Врста смештаја </w:t>
            </w:r>
          </w:p>
        </w:tc>
        <w:tc>
          <w:tcPr>
            <w:tcW w:w="806" w:type="pct"/>
            <w:gridSpan w:val="2"/>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 xml:space="preserve">Млади </w:t>
            </w:r>
          </w:p>
        </w:tc>
        <w:tc>
          <w:tcPr>
            <w:tcW w:w="954" w:type="pct"/>
            <w:gridSpan w:val="2"/>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 xml:space="preserve">Одрасли </w:t>
            </w:r>
          </w:p>
        </w:tc>
        <w:tc>
          <w:tcPr>
            <w:tcW w:w="861" w:type="pct"/>
            <w:gridSpan w:val="2"/>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 xml:space="preserve">Старији </w:t>
            </w:r>
          </w:p>
        </w:tc>
        <w:tc>
          <w:tcPr>
            <w:tcW w:w="824" w:type="pct"/>
            <w:vMerge w:val="restar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Укупно</w:t>
            </w:r>
          </w:p>
        </w:tc>
      </w:tr>
      <w:tr w:rsidR="007C391F" w:rsidRPr="00FB064A" w:rsidTr="00A341BB">
        <w:trPr>
          <w:trHeight w:val="306"/>
          <w:jc w:val="center"/>
        </w:trPr>
        <w:tc>
          <w:tcPr>
            <w:tcW w:w="1555" w:type="pct"/>
            <w:vMerge/>
            <w:hideMark/>
          </w:tcPr>
          <w:p w:rsidR="007C391F" w:rsidRPr="00FB064A" w:rsidRDefault="007C391F" w:rsidP="007C391F">
            <w:pPr>
              <w:rPr>
                <w:rFonts w:ascii="Arial" w:hAnsi="Arial" w:cs="Arial"/>
                <w:bCs/>
                <w:lang w:val="sr-Latn-RS" w:eastAsia="sr-Latn-RS"/>
              </w:rPr>
            </w:pPr>
          </w:p>
        </w:tc>
        <w:tc>
          <w:tcPr>
            <w:tcW w:w="410"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М</w:t>
            </w:r>
          </w:p>
        </w:tc>
        <w:tc>
          <w:tcPr>
            <w:tcW w:w="396"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Ж</w:t>
            </w:r>
          </w:p>
        </w:tc>
        <w:tc>
          <w:tcPr>
            <w:tcW w:w="477"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М</w:t>
            </w:r>
          </w:p>
        </w:tc>
        <w:tc>
          <w:tcPr>
            <w:tcW w:w="477"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Ж</w:t>
            </w:r>
          </w:p>
        </w:tc>
        <w:tc>
          <w:tcPr>
            <w:tcW w:w="430"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М</w:t>
            </w:r>
          </w:p>
        </w:tc>
        <w:tc>
          <w:tcPr>
            <w:tcW w:w="431"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Ж</w:t>
            </w:r>
          </w:p>
        </w:tc>
        <w:tc>
          <w:tcPr>
            <w:tcW w:w="824" w:type="pct"/>
            <w:vMerge/>
            <w:hideMark/>
          </w:tcPr>
          <w:p w:rsidR="007C391F" w:rsidRPr="00FB064A" w:rsidRDefault="007C391F" w:rsidP="007C391F">
            <w:pPr>
              <w:rPr>
                <w:rFonts w:ascii="Arial" w:hAnsi="Arial" w:cs="Arial"/>
                <w:bCs/>
                <w:lang w:val="sr-Latn-RS" w:eastAsia="sr-Latn-RS"/>
              </w:rPr>
            </w:pPr>
          </w:p>
        </w:tc>
      </w:tr>
      <w:tr w:rsidR="007C391F" w:rsidRPr="00FB064A" w:rsidTr="00A341BB">
        <w:trPr>
          <w:trHeight w:val="306"/>
          <w:jc w:val="center"/>
        </w:trPr>
        <w:tc>
          <w:tcPr>
            <w:tcW w:w="1555" w:type="pct"/>
            <w:noWrap/>
            <w:hideMark/>
          </w:tcPr>
          <w:p w:rsidR="007C391F" w:rsidRPr="00FB064A" w:rsidRDefault="007C391F" w:rsidP="007C391F">
            <w:pPr>
              <w:rPr>
                <w:rFonts w:ascii="Arial" w:hAnsi="Arial" w:cs="Arial"/>
                <w:bCs/>
                <w:lang w:val="sr-Latn-RS" w:eastAsia="sr-Latn-RS"/>
              </w:rPr>
            </w:pPr>
            <w:r w:rsidRPr="00FB064A">
              <w:rPr>
                <w:rFonts w:ascii="Arial" w:hAnsi="Arial" w:cs="Arial"/>
                <w:bCs/>
                <w:lang w:val="sr-Latn-RS" w:eastAsia="sr-Latn-RS"/>
              </w:rPr>
              <w:t xml:space="preserve">Прихватилиште </w:t>
            </w:r>
          </w:p>
        </w:tc>
        <w:tc>
          <w:tcPr>
            <w:tcW w:w="410" w:type="pct"/>
            <w:noWrap/>
            <w:hideMark/>
          </w:tcPr>
          <w:p w:rsidR="007C391F" w:rsidRPr="00FB064A" w:rsidRDefault="007C391F" w:rsidP="007C391F">
            <w:pPr>
              <w:jc w:val="center"/>
              <w:rPr>
                <w:rFonts w:ascii="Arial" w:hAnsi="Arial" w:cs="Arial"/>
                <w:lang w:val="sr-Latn-RS" w:eastAsia="sr-Latn-RS"/>
              </w:rPr>
            </w:pPr>
            <w:r w:rsidRPr="00FB064A">
              <w:rPr>
                <w:rFonts w:ascii="Arial" w:hAnsi="Arial" w:cs="Arial"/>
                <w:lang w:val="sr-Latn-RS" w:eastAsia="sr-Latn-RS"/>
              </w:rPr>
              <w:t>1</w:t>
            </w:r>
          </w:p>
        </w:tc>
        <w:tc>
          <w:tcPr>
            <w:tcW w:w="396" w:type="pct"/>
            <w:noWrap/>
            <w:hideMark/>
          </w:tcPr>
          <w:p w:rsidR="007C391F" w:rsidRPr="00FB064A" w:rsidRDefault="007C391F" w:rsidP="007C391F">
            <w:pPr>
              <w:jc w:val="center"/>
              <w:rPr>
                <w:rFonts w:ascii="Arial" w:hAnsi="Arial" w:cs="Arial"/>
                <w:lang w:val="sr-Latn-RS" w:eastAsia="sr-Latn-RS"/>
              </w:rPr>
            </w:pPr>
            <w:r w:rsidRPr="00FB064A">
              <w:rPr>
                <w:rFonts w:ascii="Arial" w:hAnsi="Arial" w:cs="Arial"/>
                <w:lang w:val="sr-Latn-RS" w:eastAsia="sr-Latn-RS"/>
              </w:rPr>
              <w:t>7</w:t>
            </w:r>
          </w:p>
        </w:tc>
        <w:tc>
          <w:tcPr>
            <w:tcW w:w="477" w:type="pct"/>
            <w:noWrap/>
            <w:hideMark/>
          </w:tcPr>
          <w:p w:rsidR="007C391F" w:rsidRPr="00FB064A" w:rsidRDefault="007C391F" w:rsidP="007C391F">
            <w:pPr>
              <w:jc w:val="center"/>
              <w:rPr>
                <w:rFonts w:ascii="Arial" w:hAnsi="Arial" w:cs="Arial"/>
                <w:lang w:val="sr-Latn-RS" w:eastAsia="sr-Latn-RS"/>
              </w:rPr>
            </w:pPr>
            <w:r w:rsidRPr="00FB064A">
              <w:rPr>
                <w:rFonts w:ascii="Arial" w:hAnsi="Arial" w:cs="Arial"/>
                <w:lang w:val="sr-Latn-RS" w:eastAsia="sr-Latn-RS"/>
              </w:rPr>
              <w:t>44</w:t>
            </w:r>
          </w:p>
        </w:tc>
        <w:tc>
          <w:tcPr>
            <w:tcW w:w="477" w:type="pct"/>
            <w:noWrap/>
            <w:hideMark/>
          </w:tcPr>
          <w:p w:rsidR="007C391F" w:rsidRPr="00FB064A" w:rsidRDefault="007C391F" w:rsidP="007C391F">
            <w:pPr>
              <w:jc w:val="center"/>
              <w:rPr>
                <w:rFonts w:ascii="Arial" w:hAnsi="Arial" w:cs="Arial"/>
                <w:lang w:val="sr-Latn-RS" w:eastAsia="sr-Latn-RS"/>
              </w:rPr>
            </w:pPr>
            <w:r w:rsidRPr="00FB064A">
              <w:rPr>
                <w:rFonts w:ascii="Arial" w:hAnsi="Arial" w:cs="Arial"/>
                <w:lang w:val="sr-Latn-RS" w:eastAsia="sr-Latn-RS"/>
              </w:rPr>
              <w:t>21</w:t>
            </w:r>
          </w:p>
        </w:tc>
        <w:tc>
          <w:tcPr>
            <w:tcW w:w="430" w:type="pct"/>
            <w:noWrap/>
            <w:hideMark/>
          </w:tcPr>
          <w:p w:rsidR="007C391F" w:rsidRPr="00FB064A" w:rsidRDefault="007C391F" w:rsidP="007C391F">
            <w:pPr>
              <w:jc w:val="center"/>
              <w:rPr>
                <w:rFonts w:ascii="Arial" w:hAnsi="Arial" w:cs="Arial"/>
                <w:lang w:val="sr-Latn-RS" w:eastAsia="sr-Latn-RS"/>
              </w:rPr>
            </w:pPr>
            <w:r w:rsidRPr="00FB064A">
              <w:rPr>
                <w:rFonts w:ascii="Arial" w:hAnsi="Arial" w:cs="Arial"/>
                <w:lang w:val="sr-Latn-RS" w:eastAsia="sr-Latn-RS"/>
              </w:rPr>
              <w:t>36</w:t>
            </w:r>
          </w:p>
        </w:tc>
        <w:tc>
          <w:tcPr>
            <w:tcW w:w="431" w:type="pct"/>
            <w:noWrap/>
            <w:hideMark/>
          </w:tcPr>
          <w:p w:rsidR="007C391F" w:rsidRPr="00FB064A" w:rsidRDefault="007C391F" w:rsidP="007C391F">
            <w:pPr>
              <w:jc w:val="center"/>
              <w:rPr>
                <w:rFonts w:ascii="Arial" w:hAnsi="Arial" w:cs="Arial"/>
                <w:lang w:val="sr-Latn-RS" w:eastAsia="sr-Latn-RS"/>
              </w:rPr>
            </w:pPr>
            <w:r w:rsidRPr="00FB064A">
              <w:rPr>
                <w:rFonts w:ascii="Arial" w:hAnsi="Arial" w:cs="Arial"/>
                <w:lang w:val="sr-Latn-RS" w:eastAsia="sr-Latn-RS"/>
              </w:rPr>
              <w:t>23</w:t>
            </w:r>
          </w:p>
        </w:tc>
        <w:tc>
          <w:tcPr>
            <w:tcW w:w="824" w:type="pct"/>
            <w:noWrap/>
            <w:hideMark/>
          </w:tcPr>
          <w:p w:rsidR="007C391F" w:rsidRPr="00FB064A" w:rsidRDefault="007C391F" w:rsidP="007C391F">
            <w:pPr>
              <w:jc w:val="center"/>
              <w:rPr>
                <w:rFonts w:ascii="Arial" w:hAnsi="Arial" w:cs="Arial"/>
                <w:bCs/>
                <w:lang w:val="sr-Latn-RS" w:eastAsia="sr-Latn-RS"/>
              </w:rPr>
            </w:pPr>
            <w:r w:rsidRPr="00FB064A">
              <w:rPr>
                <w:rFonts w:ascii="Arial" w:hAnsi="Arial" w:cs="Arial"/>
                <w:bCs/>
                <w:lang w:val="sr-Latn-RS" w:eastAsia="sr-Latn-RS"/>
              </w:rPr>
              <w:t>132</w:t>
            </w:r>
          </w:p>
        </w:tc>
      </w:tr>
      <w:tr w:rsidR="007C391F" w:rsidRPr="00DC46DE" w:rsidTr="00A341BB">
        <w:trPr>
          <w:trHeight w:val="306"/>
          <w:jc w:val="center"/>
        </w:trPr>
        <w:tc>
          <w:tcPr>
            <w:tcW w:w="1555" w:type="pct"/>
            <w:noWrap/>
            <w:hideMark/>
          </w:tcPr>
          <w:p w:rsidR="007C391F" w:rsidRPr="00DC46DE" w:rsidRDefault="007C391F" w:rsidP="007C391F">
            <w:pPr>
              <w:rPr>
                <w:rFonts w:ascii="Arial" w:hAnsi="Arial" w:cs="Arial"/>
                <w:b/>
                <w:bCs/>
                <w:lang w:val="sr-Latn-RS" w:eastAsia="sr-Latn-RS"/>
              </w:rPr>
            </w:pPr>
            <w:r w:rsidRPr="00DC46DE">
              <w:rPr>
                <w:rFonts w:ascii="Arial" w:hAnsi="Arial" w:cs="Arial"/>
                <w:b/>
                <w:bCs/>
                <w:lang w:val="sr-Latn-RS" w:eastAsia="sr-Latn-RS"/>
              </w:rPr>
              <w:t>Укупно</w:t>
            </w:r>
          </w:p>
        </w:tc>
        <w:tc>
          <w:tcPr>
            <w:tcW w:w="410"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1</w:t>
            </w:r>
          </w:p>
        </w:tc>
        <w:tc>
          <w:tcPr>
            <w:tcW w:w="396"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7</w:t>
            </w:r>
          </w:p>
        </w:tc>
        <w:tc>
          <w:tcPr>
            <w:tcW w:w="477"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44</w:t>
            </w:r>
          </w:p>
        </w:tc>
        <w:tc>
          <w:tcPr>
            <w:tcW w:w="477"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21</w:t>
            </w:r>
          </w:p>
        </w:tc>
        <w:tc>
          <w:tcPr>
            <w:tcW w:w="430"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36</w:t>
            </w:r>
          </w:p>
        </w:tc>
        <w:tc>
          <w:tcPr>
            <w:tcW w:w="431"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23</w:t>
            </w:r>
          </w:p>
        </w:tc>
        <w:tc>
          <w:tcPr>
            <w:tcW w:w="824" w:type="pct"/>
            <w:noWrap/>
            <w:hideMark/>
          </w:tcPr>
          <w:p w:rsidR="007C391F" w:rsidRPr="00DC46DE" w:rsidRDefault="007C391F" w:rsidP="007C391F">
            <w:pPr>
              <w:jc w:val="center"/>
              <w:rPr>
                <w:rFonts w:ascii="Arial" w:hAnsi="Arial" w:cs="Arial"/>
                <w:b/>
                <w:bCs/>
                <w:lang w:val="sr-Latn-RS" w:eastAsia="sr-Latn-RS"/>
              </w:rPr>
            </w:pPr>
            <w:r w:rsidRPr="00DC46DE">
              <w:rPr>
                <w:rFonts w:ascii="Arial" w:hAnsi="Arial" w:cs="Arial"/>
                <w:b/>
                <w:bCs/>
                <w:lang w:val="sr-Latn-RS" w:eastAsia="sr-Latn-RS"/>
              </w:rPr>
              <w:t>132</w:t>
            </w:r>
          </w:p>
        </w:tc>
      </w:tr>
    </w:tbl>
    <w:p w:rsidR="007C391F" w:rsidRPr="00FB064A" w:rsidRDefault="007C391F" w:rsidP="007C391F">
      <w:pPr>
        <w:spacing w:line="240" w:lineRule="auto"/>
        <w:jc w:val="both"/>
        <w:rPr>
          <w:rFonts w:ascii="Arial" w:hAnsi="Arial" w:cs="Arial"/>
          <w:bCs/>
          <w:iCs/>
          <w:sz w:val="24"/>
          <w:szCs w:val="24"/>
          <w:lang w:val="ru-RU"/>
        </w:rPr>
      </w:pPr>
    </w:p>
    <w:p w:rsidR="007C391F" w:rsidRDefault="007C391F" w:rsidP="007C391F">
      <w:pPr>
        <w:spacing w:line="240" w:lineRule="auto"/>
        <w:jc w:val="both"/>
        <w:rPr>
          <w:rFonts w:ascii="Arial" w:hAnsi="Arial" w:cs="Arial"/>
          <w:sz w:val="24"/>
          <w:szCs w:val="24"/>
        </w:rPr>
      </w:pPr>
      <w:r w:rsidRPr="002815A2">
        <w:rPr>
          <w:rFonts w:ascii="Arial" w:hAnsi="Arial" w:cs="Arial"/>
          <w:b/>
          <w:bCs/>
          <w:i/>
          <w:iCs/>
          <w:sz w:val="24"/>
          <w:szCs w:val="24"/>
          <w:lang w:val="ru-RU"/>
        </w:rPr>
        <w:t>Предах</w:t>
      </w:r>
      <w:r w:rsidRPr="002815A2">
        <w:rPr>
          <w:rFonts w:ascii="Arial" w:hAnsi="Arial" w:cs="Arial"/>
          <w:b/>
          <w:bCs/>
          <w:i/>
          <w:iCs/>
          <w:sz w:val="24"/>
          <w:szCs w:val="24"/>
        </w:rPr>
        <w:t xml:space="preserve"> смештај</w:t>
      </w:r>
      <w:r w:rsidRPr="002815A2">
        <w:rPr>
          <w:rFonts w:ascii="Arial" w:hAnsi="Arial" w:cs="Arial"/>
          <w:sz w:val="24"/>
          <w:szCs w:val="24"/>
        </w:rPr>
        <w:t xml:space="preserve"> је услуга којом се пружа краткорочни и повремени смештај деце и младих са сметњама у развоју, а који се обезбеђује као дневни, викенд или вишедневни смештај, ради пружања подршке корисницима и њиховим породицама у одржавању и побољшавању квалитета живота, са циљем останка корисника у породици. Првобитно је била намењена деци и мла</w:t>
      </w:r>
      <w:r>
        <w:rPr>
          <w:rFonts w:ascii="Arial" w:hAnsi="Arial" w:cs="Arial"/>
          <w:sz w:val="24"/>
          <w:szCs w:val="24"/>
        </w:rPr>
        <w:t>дима да би се у новембру 2019. г</w:t>
      </w:r>
      <w:r w:rsidRPr="002815A2">
        <w:rPr>
          <w:rFonts w:ascii="Arial" w:hAnsi="Arial" w:cs="Arial"/>
          <w:sz w:val="24"/>
          <w:szCs w:val="24"/>
        </w:rPr>
        <w:t xml:space="preserve">одине ова услуга проширила тако да је могу користити и одрасла и старија лица са сметњама у функционисању , и то : са интелектуалним и менталним тешкоћама или тешкоћама у психичком функционисању и аутизмом, са вишеструким сметњама у развоју, односно функционисању, са сензорним инвалидитетом, са физичким инвалидитетом. </w:t>
      </w:r>
      <w:r w:rsidRPr="008F5583">
        <w:rPr>
          <w:rFonts w:ascii="Arial" w:hAnsi="Arial" w:cs="Arial"/>
          <w:sz w:val="24"/>
          <w:szCs w:val="24"/>
        </w:rPr>
        <w:t xml:space="preserve">Услуга се пружа до 45 дана у току календарске године с тим што може трајати најдуже 20 дана у континуитету. У извештајној години </w:t>
      </w:r>
      <w:r>
        <w:rPr>
          <w:rFonts w:ascii="Arial" w:hAnsi="Arial" w:cs="Arial"/>
          <w:sz w:val="24"/>
          <w:szCs w:val="24"/>
        </w:rPr>
        <w:t>на услугу је</w:t>
      </w:r>
      <w:r w:rsidRPr="008F5583">
        <w:rPr>
          <w:rFonts w:ascii="Arial" w:hAnsi="Arial" w:cs="Arial"/>
          <w:sz w:val="24"/>
          <w:szCs w:val="24"/>
        </w:rPr>
        <w:t xml:space="preserve"> </w:t>
      </w:r>
      <w:r>
        <w:rPr>
          <w:rFonts w:ascii="Arial" w:hAnsi="Arial" w:cs="Arial"/>
          <w:sz w:val="24"/>
          <w:szCs w:val="24"/>
        </w:rPr>
        <w:t xml:space="preserve"> упућено </w:t>
      </w:r>
      <w:r>
        <w:rPr>
          <w:rFonts w:ascii="Arial" w:hAnsi="Arial" w:cs="Arial"/>
          <w:b/>
          <w:sz w:val="24"/>
          <w:szCs w:val="24"/>
        </w:rPr>
        <w:t>85</w:t>
      </w:r>
      <w:r w:rsidRPr="007F156F">
        <w:rPr>
          <w:rFonts w:ascii="Arial" w:hAnsi="Arial" w:cs="Arial"/>
          <w:b/>
          <w:sz w:val="24"/>
          <w:szCs w:val="24"/>
        </w:rPr>
        <w:t xml:space="preserve"> </w:t>
      </w:r>
      <w:r w:rsidRPr="008F5583">
        <w:rPr>
          <w:rFonts w:ascii="Arial" w:hAnsi="Arial" w:cs="Arial"/>
          <w:sz w:val="24"/>
          <w:szCs w:val="24"/>
        </w:rPr>
        <w:t>корисника.</w:t>
      </w:r>
    </w:p>
    <w:p w:rsidR="007C391F" w:rsidRPr="000B3418" w:rsidRDefault="007C391F" w:rsidP="007C391F">
      <w:pPr>
        <w:numPr>
          <w:ilvl w:val="0"/>
          <w:numId w:val="17"/>
        </w:numPr>
        <w:tabs>
          <w:tab w:val="left" w:pos="720"/>
        </w:tabs>
        <w:spacing w:after="0" w:line="240" w:lineRule="auto"/>
        <w:jc w:val="both"/>
        <w:rPr>
          <w:rFonts w:ascii="Arial" w:hAnsi="Arial" w:cs="Arial"/>
        </w:rPr>
      </w:pPr>
      <w:r w:rsidRPr="002815A2">
        <w:rPr>
          <w:rFonts w:ascii="Arial" w:hAnsi="Arial" w:cs="Arial"/>
          <w:b/>
          <w:bCs/>
          <w:sz w:val="24"/>
          <w:szCs w:val="24"/>
        </w:rPr>
        <w:t>Материјална подршка</w:t>
      </w:r>
    </w:p>
    <w:p w:rsidR="007C391F" w:rsidRPr="002815A2" w:rsidRDefault="007C391F" w:rsidP="007C391F">
      <w:pPr>
        <w:tabs>
          <w:tab w:val="left" w:pos="720"/>
        </w:tabs>
        <w:spacing w:after="0" w:line="240" w:lineRule="auto"/>
        <w:ind w:left="720"/>
        <w:jc w:val="both"/>
        <w:rPr>
          <w:rFonts w:ascii="Arial" w:hAnsi="Arial" w:cs="Arial"/>
        </w:rPr>
      </w:pPr>
    </w:p>
    <w:p w:rsidR="007C391F" w:rsidRDefault="007C391F" w:rsidP="007C391F">
      <w:pPr>
        <w:tabs>
          <w:tab w:val="left" w:pos="720"/>
        </w:tabs>
        <w:spacing w:line="240" w:lineRule="auto"/>
        <w:jc w:val="both"/>
        <w:rPr>
          <w:rFonts w:ascii="Arial" w:hAnsi="Arial" w:cs="Arial"/>
          <w:sz w:val="24"/>
          <w:szCs w:val="24"/>
        </w:rPr>
      </w:pPr>
      <w:r w:rsidRPr="002815A2">
        <w:rPr>
          <w:rFonts w:ascii="Arial" w:hAnsi="Arial" w:cs="Arial"/>
          <w:sz w:val="24"/>
          <w:szCs w:val="24"/>
        </w:rPr>
        <w:t>Право</w:t>
      </w:r>
      <w:r w:rsidRPr="002815A2">
        <w:rPr>
          <w:rFonts w:ascii="Arial" w:hAnsi="Arial" w:cs="Arial"/>
          <w:sz w:val="24"/>
          <w:szCs w:val="24"/>
          <w:lang w:val="ru-RU"/>
        </w:rPr>
        <w:t xml:space="preserve"> </w:t>
      </w:r>
      <w:r w:rsidRPr="002815A2">
        <w:rPr>
          <w:rFonts w:ascii="Arial" w:hAnsi="Arial" w:cs="Arial"/>
          <w:sz w:val="24"/>
          <w:szCs w:val="24"/>
        </w:rPr>
        <w:t>на разне видове материјалне подршке</w:t>
      </w:r>
      <w:r w:rsidRPr="002815A2">
        <w:rPr>
          <w:rFonts w:ascii="Arial" w:hAnsi="Arial" w:cs="Arial"/>
          <w:b/>
          <w:bCs/>
          <w:i/>
          <w:iCs/>
          <w:sz w:val="24"/>
          <w:szCs w:val="24"/>
        </w:rPr>
        <w:t xml:space="preserve"> </w:t>
      </w:r>
      <w:r w:rsidRPr="002815A2">
        <w:rPr>
          <w:rFonts w:ascii="Arial" w:hAnsi="Arial" w:cs="Arial"/>
          <w:sz w:val="24"/>
          <w:szCs w:val="24"/>
        </w:rPr>
        <w:t xml:space="preserve">остварује се ради обезбеђења егзистенцијалног минимума и подршке социјалној укључености појединца и породице. </w:t>
      </w:r>
    </w:p>
    <w:p w:rsidR="007C391F" w:rsidRPr="00192083" w:rsidRDefault="007C391F" w:rsidP="007C391F">
      <w:pPr>
        <w:pStyle w:val="ListParagraph"/>
        <w:numPr>
          <w:ilvl w:val="0"/>
          <w:numId w:val="16"/>
        </w:numPr>
        <w:tabs>
          <w:tab w:val="left" w:pos="284"/>
          <w:tab w:val="left" w:pos="567"/>
        </w:tabs>
        <w:suppressAutoHyphens/>
        <w:spacing w:after="120" w:line="240" w:lineRule="auto"/>
        <w:ind w:left="0" w:firstLine="0"/>
        <w:contextualSpacing w:val="0"/>
        <w:jc w:val="both"/>
        <w:rPr>
          <w:rFonts w:ascii="Arial" w:hAnsi="Arial" w:cs="Arial"/>
          <w:sz w:val="20"/>
          <w:szCs w:val="20"/>
        </w:rPr>
      </w:pPr>
      <w:r w:rsidRPr="00DE488E">
        <w:rPr>
          <w:rFonts w:ascii="Arial" w:hAnsi="Arial" w:cs="Arial"/>
          <w:b/>
          <w:i/>
          <w:sz w:val="24"/>
          <w:szCs w:val="24"/>
        </w:rPr>
        <w:t>Једнократна помоћ</w:t>
      </w:r>
      <w:r w:rsidRPr="00DE488E">
        <w:rPr>
          <w:rFonts w:ascii="Arial" w:hAnsi="Arial" w:cs="Arial"/>
          <w:sz w:val="24"/>
          <w:szCs w:val="24"/>
        </w:rPr>
        <w:t xml:space="preserve"> обезбеђује се лицу које се изненада или тренутно нађе у стању социјалне потребе, као и лицу које се упућује на домски или породични смештај, а које нема средстава да обезбеди одећу, обућу и трошкове превоза неопходне за реализацију смештаја.</w:t>
      </w:r>
      <w:r>
        <w:rPr>
          <w:rFonts w:ascii="Arial" w:hAnsi="Arial" w:cs="Arial"/>
          <w:sz w:val="24"/>
          <w:szCs w:val="24"/>
        </w:rPr>
        <w:t xml:space="preserve"> </w:t>
      </w:r>
      <w:r w:rsidRPr="00192083">
        <w:rPr>
          <w:rFonts w:ascii="Arial" w:hAnsi="Arial" w:cs="Arial"/>
          <w:sz w:val="24"/>
          <w:szCs w:val="24"/>
          <w:lang w:val="sr-Cyrl-RS"/>
        </w:rPr>
        <w:t>У току</w:t>
      </w:r>
      <w:r w:rsidRPr="00192083">
        <w:rPr>
          <w:rFonts w:ascii="Arial" w:hAnsi="Arial" w:cs="Arial"/>
          <w:sz w:val="24"/>
          <w:szCs w:val="24"/>
        </w:rPr>
        <w:t xml:space="preserve"> </w:t>
      </w:r>
      <w:r>
        <w:rPr>
          <w:rFonts w:ascii="Arial" w:hAnsi="Arial" w:cs="Arial"/>
          <w:sz w:val="24"/>
          <w:szCs w:val="24"/>
          <w:lang w:val="sr-Cyrl-RS"/>
        </w:rPr>
        <w:t>2023. исплаћено је 12.159 решења</w:t>
      </w:r>
      <w:r w:rsidRPr="00192083">
        <w:rPr>
          <w:rFonts w:ascii="Arial" w:hAnsi="Arial" w:cs="Arial"/>
          <w:sz w:val="24"/>
          <w:szCs w:val="24"/>
          <w:lang w:val="sr-Cyrl-RS"/>
        </w:rPr>
        <w:t xml:space="preserve">, </w:t>
      </w:r>
      <w:r>
        <w:rPr>
          <w:rFonts w:ascii="Arial" w:hAnsi="Arial" w:cs="Arial"/>
          <w:sz w:val="24"/>
          <w:szCs w:val="24"/>
          <w:lang w:val="sr-Cyrl-RS"/>
        </w:rPr>
        <w:t xml:space="preserve">за 7,6% </w:t>
      </w:r>
      <w:r w:rsidRPr="00192083">
        <w:rPr>
          <w:rFonts w:ascii="Arial" w:hAnsi="Arial" w:cs="Arial"/>
          <w:sz w:val="24"/>
          <w:szCs w:val="24"/>
          <w:lang w:val="sr-Cyrl-RS"/>
        </w:rPr>
        <w:t xml:space="preserve"> више у односу </w:t>
      </w:r>
      <w:r>
        <w:rPr>
          <w:rFonts w:ascii="Arial" w:hAnsi="Arial" w:cs="Arial"/>
          <w:sz w:val="24"/>
          <w:szCs w:val="24"/>
          <w:lang w:val="sr-Cyrl-RS"/>
        </w:rPr>
        <w:t>на претходну годину.</w:t>
      </w:r>
    </w:p>
    <w:p w:rsidR="007C391F" w:rsidRPr="00192083" w:rsidRDefault="007C391F" w:rsidP="007C391F">
      <w:pPr>
        <w:pStyle w:val="ListParagraph"/>
        <w:suppressAutoHyphens/>
        <w:spacing w:after="120" w:line="240" w:lineRule="auto"/>
        <w:ind w:left="0"/>
        <w:contextualSpacing w:val="0"/>
        <w:jc w:val="both"/>
        <w:rPr>
          <w:rFonts w:ascii="Arial" w:hAnsi="Arial" w:cs="Arial"/>
          <w:sz w:val="20"/>
          <w:szCs w:val="20"/>
        </w:rPr>
      </w:pPr>
    </w:p>
    <w:p w:rsidR="007A0C6F" w:rsidRDefault="007C391F" w:rsidP="007C391F">
      <w:pPr>
        <w:pStyle w:val="ListParagraph"/>
        <w:suppressAutoHyphens/>
        <w:spacing w:after="120" w:line="240" w:lineRule="auto"/>
        <w:ind w:left="0"/>
        <w:contextualSpacing w:val="0"/>
        <w:jc w:val="both"/>
        <w:rPr>
          <w:rFonts w:ascii="Arial" w:hAnsi="Arial" w:cs="Arial"/>
          <w:b/>
          <w:sz w:val="20"/>
          <w:szCs w:val="20"/>
          <w:lang w:val="sr-Cyrl-RS"/>
        </w:rPr>
      </w:pPr>
      <w:r>
        <w:rPr>
          <w:rFonts w:ascii="Arial" w:hAnsi="Arial" w:cs="Arial"/>
          <w:b/>
          <w:sz w:val="20"/>
          <w:szCs w:val="20"/>
        </w:rPr>
        <w:t xml:space="preserve">   </w:t>
      </w:r>
      <w:r>
        <w:rPr>
          <w:rFonts w:ascii="Arial" w:hAnsi="Arial" w:cs="Arial"/>
          <w:b/>
          <w:sz w:val="20"/>
          <w:szCs w:val="20"/>
          <w:lang w:val="sr-Cyrl-RS"/>
        </w:rPr>
        <w:t xml:space="preserve">  </w:t>
      </w:r>
      <w:r>
        <w:rPr>
          <w:rFonts w:ascii="Arial" w:hAnsi="Arial" w:cs="Arial"/>
          <w:b/>
          <w:sz w:val="20"/>
          <w:szCs w:val="20"/>
        </w:rPr>
        <w:t xml:space="preserve">  </w:t>
      </w:r>
      <w:r>
        <w:rPr>
          <w:rFonts w:ascii="Arial" w:hAnsi="Arial" w:cs="Arial"/>
          <w:b/>
          <w:sz w:val="20"/>
          <w:szCs w:val="20"/>
          <w:lang w:val="sr-Cyrl-RS"/>
        </w:rPr>
        <w:t xml:space="preserve"> </w:t>
      </w:r>
    </w:p>
    <w:p w:rsidR="007C391F" w:rsidRPr="00625938" w:rsidRDefault="007C391F" w:rsidP="007C391F">
      <w:pPr>
        <w:pStyle w:val="ListParagraph"/>
        <w:suppressAutoHyphens/>
        <w:spacing w:after="120" w:line="240" w:lineRule="auto"/>
        <w:ind w:left="0"/>
        <w:contextualSpacing w:val="0"/>
        <w:jc w:val="both"/>
        <w:rPr>
          <w:rFonts w:ascii="Arial" w:hAnsi="Arial" w:cs="Arial"/>
          <w:sz w:val="20"/>
          <w:szCs w:val="20"/>
          <w:lang w:val="sr-Cyrl-RS"/>
        </w:rPr>
      </w:pPr>
      <w:r>
        <w:rPr>
          <w:rFonts w:ascii="Arial" w:hAnsi="Arial" w:cs="Arial"/>
          <w:sz w:val="20"/>
          <w:szCs w:val="20"/>
        </w:rPr>
        <w:lastRenderedPageBreak/>
        <w:t>Табела 59</w:t>
      </w:r>
      <w:r w:rsidR="00625938">
        <w:rPr>
          <w:rFonts w:ascii="Arial" w:hAnsi="Arial" w:cs="Arial"/>
          <w:sz w:val="20"/>
          <w:szCs w:val="20"/>
          <w:lang w:val="sr-Cyrl-RS"/>
        </w:rPr>
        <w:t>.</w:t>
      </w:r>
    </w:p>
    <w:tbl>
      <w:tblPr>
        <w:tblStyle w:val="ColorfulShading-Accent51"/>
        <w:tblW w:w="8977" w:type="dxa"/>
        <w:jc w:val="center"/>
        <w:tblInd w:w="0" w:type="dxa"/>
        <w:tblLook w:val="00A0" w:firstRow="1" w:lastRow="0" w:firstColumn="1" w:lastColumn="0" w:noHBand="0" w:noVBand="0"/>
      </w:tblPr>
      <w:tblGrid>
        <w:gridCol w:w="866"/>
        <w:gridCol w:w="1714"/>
        <w:gridCol w:w="1546"/>
        <w:gridCol w:w="1843"/>
        <w:gridCol w:w="1482"/>
        <w:gridCol w:w="1526"/>
      </w:tblGrid>
      <w:tr w:rsidR="007C391F" w:rsidRPr="00706F3E" w:rsidTr="007C391F">
        <w:trPr>
          <w:trHeight w:val="607"/>
          <w:jc w:val="center"/>
        </w:trPr>
        <w:tc>
          <w:tcPr>
            <w:tcW w:w="866" w:type="dxa"/>
            <w:vAlign w:val="center"/>
          </w:tcPr>
          <w:p w:rsidR="007C391F" w:rsidRPr="00706F3E" w:rsidRDefault="007C391F" w:rsidP="007C391F">
            <w:pPr>
              <w:jc w:val="center"/>
              <w:rPr>
                <w:rFonts w:ascii="Arial" w:hAnsi="Arial" w:cs="Arial"/>
                <w:bCs/>
              </w:rPr>
            </w:pPr>
            <w:r>
              <w:rPr>
                <w:rFonts w:ascii="Arial" w:hAnsi="Arial" w:cs="Arial"/>
                <w:bCs/>
              </w:rPr>
              <w:t>Ред. бр.</w:t>
            </w:r>
          </w:p>
        </w:tc>
        <w:tc>
          <w:tcPr>
            <w:tcW w:w="1714" w:type="dxa"/>
            <w:vAlign w:val="center"/>
          </w:tcPr>
          <w:p w:rsidR="007C391F" w:rsidRPr="00706F3E" w:rsidRDefault="007C391F" w:rsidP="007C391F">
            <w:pPr>
              <w:jc w:val="center"/>
              <w:rPr>
                <w:rFonts w:ascii="Arial" w:hAnsi="Arial" w:cs="Arial"/>
                <w:bCs/>
              </w:rPr>
            </w:pPr>
            <w:r w:rsidRPr="00706F3E">
              <w:rPr>
                <w:rFonts w:ascii="Arial" w:hAnsi="Arial" w:cs="Arial"/>
                <w:bCs/>
              </w:rPr>
              <w:t>Одељење</w:t>
            </w:r>
          </w:p>
        </w:tc>
        <w:tc>
          <w:tcPr>
            <w:tcW w:w="1546" w:type="dxa"/>
            <w:shd w:val="clear" w:color="auto" w:fill="auto"/>
            <w:vAlign w:val="center"/>
          </w:tcPr>
          <w:p w:rsidR="007C391F" w:rsidRPr="00706F3E" w:rsidRDefault="007C391F" w:rsidP="007C391F">
            <w:pPr>
              <w:jc w:val="center"/>
              <w:rPr>
                <w:rFonts w:ascii="Arial" w:hAnsi="Arial" w:cs="Arial"/>
                <w:bCs/>
              </w:rPr>
            </w:pPr>
          </w:p>
        </w:tc>
        <w:tc>
          <w:tcPr>
            <w:tcW w:w="1843" w:type="dxa"/>
            <w:shd w:val="clear" w:color="auto" w:fill="auto"/>
            <w:vAlign w:val="center"/>
          </w:tcPr>
          <w:p w:rsidR="007C391F" w:rsidRPr="00EB40B5" w:rsidRDefault="007C391F" w:rsidP="007C391F">
            <w:pPr>
              <w:jc w:val="center"/>
              <w:rPr>
                <w:rFonts w:ascii="Arial" w:hAnsi="Arial" w:cs="Arial"/>
                <w:b/>
                <w:bCs/>
              </w:rPr>
            </w:pPr>
            <w:r w:rsidRPr="00EB40B5">
              <w:rPr>
                <w:rFonts w:ascii="Arial" w:hAnsi="Arial" w:cs="Arial"/>
                <w:b/>
                <w:bCs/>
                <w:lang w:val="sr-Cyrl-RS"/>
              </w:rPr>
              <w:t>Исплаћена решења</w:t>
            </w:r>
          </w:p>
        </w:tc>
        <w:tc>
          <w:tcPr>
            <w:tcW w:w="1482" w:type="dxa"/>
            <w:shd w:val="clear" w:color="auto" w:fill="auto"/>
            <w:vAlign w:val="center"/>
          </w:tcPr>
          <w:p w:rsidR="007C391F" w:rsidRPr="00706F3E" w:rsidRDefault="007C391F" w:rsidP="007C391F">
            <w:pPr>
              <w:jc w:val="center"/>
              <w:rPr>
                <w:rFonts w:ascii="Arial" w:hAnsi="Arial" w:cs="Arial"/>
                <w:bCs/>
              </w:rPr>
            </w:pPr>
          </w:p>
        </w:tc>
        <w:tc>
          <w:tcPr>
            <w:tcW w:w="1526" w:type="dxa"/>
            <w:shd w:val="clear" w:color="auto" w:fill="auto"/>
            <w:vAlign w:val="center"/>
          </w:tcPr>
          <w:p w:rsidR="007C391F" w:rsidRPr="00706F3E" w:rsidRDefault="007C391F" w:rsidP="007C391F">
            <w:pPr>
              <w:rPr>
                <w:rFonts w:ascii="Arial" w:hAnsi="Arial" w:cs="Arial"/>
                <w:b/>
                <w:bCs/>
              </w:rPr>
            </w:pPr>
          </w:p>
        </w:tc>
      </w:tr>
      <w:tr w:rsidR="007C391F" w:rsidRPr="00706F3E" w:rsidTr="007C391F">
        <w:trPr>
          <w:trHeight w:val="554"/>
          <w:jc w:val="center"/>
        </w:trPr>
        <w:tc>
          <w:tcPr>
            <w:tcW w:w="866" w:type="dxa"/>
            <w:vAlign w:val="center"/>
          </w:tcPr>
          <w:p w:rsidR="007C391F" w:rsidRDefault="007C391F" w:rsidP="007C391F">
            <w:pPr>
              <w:jc w:val="center"/>
              <w:rPr>
                <w:rFonts w:ascii="Arial" w:hAnsi="Arial" w:cs="Arial"/>
                <w:bCs/>
              </w:rPr>
            </w:pPr>
          </w:p>
        </w:tc>
        <w:tc>
          <w:tcPr>
            <w:tcW w:w="1714" w:type="dxa"/>
            <w:vAlign w:val="center"/>
          </w:tcPr>
          <w:p w:rsidR="007C391F" w:rsidRPr="00706F3E" w:rsidRDefault="007C391F" w:rsidP="007C391F">
            <w:pPr>
              <w:jc w:val="center"/>
              <w:rPr>
                <w:rFonts w:ascii="Arial" w:hAnsi="Arial" w:cs="Arial"/>
                <w:bCs/>
              </w:rPr>
            </w:pPr>
          </w:p>
        </w:tc>
        <w:tc>
          <w:tcPr>
            <w:tcW w:w="1546" w:type="dxa"/>
            <w:vAlign w:val="center"/>
          </w:tcPr>
          <w:p w:rsidR="007C391F" w:rsidRPr="006E54B7" w:rsidRDefault="007C391F" w:rsidP="007C391F">
            <w:pPr>
              <w:jc w:val="center"/>
              <w:rPr>
                <w:rFonts w:ascii="Arial" w:hAnsi="Arial" w:cs="Arial"/>
                <w:bCs/>
                <w:lang w:val="sr-Cyrl-RS"/>
              </w:rPr>
            </w:pPr>
            <w:r>
              <w:rPr>
                <w:rFonts w:ascii="Arial" w:hAnsi="Arial" w:cs="Arial"/>
                <w:bCs/>
                <w:lang w:val="sr-Cyrl-RS"/>
              </w:rPr>
              <w:t>2020</w:t>
            </w:r>
          </w:p>
        </w:tc>
        <w:tc>
          <w:tcPr>
            <w:tcW w:w="1843" w:type="dxa"/>
            <w:vAlign w:val="center"/>
          </w:tcPr>
          <w:p w:rsidR="007C391F" w:rsidRPr="006E54B7" w:rsidRDefault="007C391F" w:rsidP="007C391F">
            <w:pPr>
              <w:jc w:val="center"/>
              <w:rPr>
                <w:rFonts w:ascii="Arial" w:hAnsi="Arial" w:cs="Arial"/>
                <w:bCs/>
                <w:lang w:val="sr-Cyrl-RS"/>
              </w:rPr>
            </w:pPr>
            <w:r>
              <w:rPr>
                <w:rFonts w:ascii="Arial" w:hAnsi="Arial" w:cs="Arial"/>
                <w:bCs/>
                <w:lang w:val="sr-Cyrl-RS"/>
              </w:rPr>
              <w:t>2021</w:t>
            </w:r>
          </w:p>
        </w:tc>
        <w:tc>
          <w:tcPr>
            <w:tcW w:w="1482" w:type="dxa"/>
            <w:vAlign w:val="center"/>
          </w:tcPr>
          <w:p w:rsidR="007C391F" w:rsidRPr="006E54B7" w:rsidRDefault="007C391F" w:rsidP="007C391F">
            <w:pPr>
              <w:jc w:val="center"/>
              <w:rPr>
                <w:rFonts w:ascii="Arial" w:hAnsi="Arial" w:cs="Arial"/>
                <w:bCs/>
                <w:lang w:val="sr-Cyrl-RS"/>
              </w:rPr>
            </w:pPr>
            <w:r>
              <w:rPr>
                <w:rFonts w:ascii="Arial" w:hAnsi="Arial" w:cs="Arial"/>
                <w:bCs/>
                <w:lang w:val="sr-Cyrl-RS"/>
              </w:rPr>
              <w:t>2022</w:t>
            </w:r>
          </w:p>
        </w:tc>
        <w:tc>
          <w:tcPr>
            <w:tcW w:w="1526" w:type="dxa"/>
            <w:vAlign w:val="center"/>
          </w:tcPr>
          <w:p w:rsidR="007C391F" w:rsidRPr="006E54B7" w:rsidRDefault="007C391F" w:rsidP="007C391F">
            <w:pPr>
              <w:jc w:val="center"/>
              <w:rPr>
                <w:rFonts w:ascii="Arial" w:hAnsi="Arial" w:cs="Arial"/>
                <w:b/>
                <w:bCs/>
                <w:lang w:val="sr-Cyrl-RS"/>
              </w:rPr>
            </w:pPr>
            <w:r>
              <w:rPr>
                <w:rFonts w:ascii="Arial" w:hAnsi="Arial" w:cs="Arial"/>
                <w:b/>
                <w:bCs/>
                <w:lang w:val="sr-Cyrl-RS"/>
              </w:rPr>
              <w:t>2023</w:t>
            </w:r>
          </w:p>
        </w:tc>
      </w:tr>
      <w:tr w:rsidR="007C391F" w:rsidRPr="00706F3E" w:rsidTr="007C391F">
        <w:trPr>
          <w:trHeight w:val="197"/>
          <w:jc w:val="center"/>
        </w:trPr>
        <w:tc>
          <w:tcPr>
            <w:tcW w:w="866" w:type="dxa"/>
          </w:tcPr>
          <w:p w:rsidR="007C391F" w:rsidRPr="00706F3E" w:rsidRDefault="007C391F" w:rsidP="007C391F">
            <w:pPr>
              <w:jc w:val="center"/>
              <w:rPr>
                <w:rFonts w:ascii="Arial" w:hAnsi="Arial" w:cs="Arial"/>
                <w:bCs/>
              </w:rPr>
            </w:pPr>
            <w:r>
              <w:rPr>
                <w:rFonts w:ascii="Arial" w:hAnsi="Arial" w:cs="Arial"/>
                <w:bCs/>
              </w:rPr>
              <w:t>1</w:t>
            </w:r>
          </w:p>
        </w:tc>
        <w:tc>
          <w:tcPr>
            <w:tcW w:w="1714" w:type="dxa"/>
            <w:noWrap/>
          </w:tcPr>
          <w:p w:rsidR="007C391F" w:rsidRPr="00706F3E" w:rsidRDefault="007C391F" w:rsidP="007C391F">
            <w:pPr>
              <w:rPr>
                <w:rFonts w:ascii="Arial" w:hAnsi="Arial" w:cs="Arial"/>
                <w:bCs/>
              </w:rPr>
            </w:pPr>
            <w:r w:rsidRPr="00706F3E">
              <w:rPr>
                <w:rFonts w:ascii="Arial" w:hAnsi="Arial" w:cs="Arial"/>
                <w:bCs/>
              </w:rPr>
              <w:t>Барајево</w:t>
            </w:r>
          </w:p>
        </w:tc>
        <w:tc>
          <w:tcPr>
            <w:tcW w:w="1546" w:type="dxa"/>
            <w:noWrap/>
          </w:tcPr>
          <w:p w:rsidR="007C391F" w:rsidRPr="00706F3E" w:rsidRDefault="007C391F" w:rsidP="007C391F">
            <w:pPr>
              <w:jc w:val="right"/>
              <w:rPr>
                <w:rFonts w:ascii="Arial" w:hAnsi="Arial" w:cs="Arial"/>
              </w:rPr>
            </w:pPr>
            <w:r w:rsidRPr="00706F3E">
              <w:rPr>
                <w:rFonts w:ascii="Arial" w:hAnsi="Arial" w:cs="Arial"/>
              </w:rPr>
              <w:t>99</w:t>
            </w:r>
          </w:p>
        </w:tc>
        <w:tc>
          <w:tcPr>
            <w:tcW w:w="1843" w:type="dxa"/>
            <w:noWrap/>
          </w:tcPr>
          <w:p w:rsidR="007C391F" w:rsidRPr="00706F3E" w:rsidRDefault="007C391F" w:rsidP="007C391F">
            <w:pPr>
              <w:jc w:val="right"/>
              <w:rPr>
                <w:rFonts w:ascii="Arial" w:hAnsi="Arial" w:cs="Arial"/>
              </w:rPr>
            </w:pPr>
            <w:r w:rsidRPr="00706F3E">
              <w:rPr>
                <w:rFonts w:ascii="Arial" w:hAnsi="Arial" w:cs="Arial"/>
              </w:rPr>
              <w:t>114</w:t>
            </w:r>
          </w:p>
        </w:tc>
        <w:tc>
          <w:tcPr>
            <w:tcW w:w="1482" w:type="dxa"/>
          </w:tcPr>
          <w:p w:rsidR="007C391F" w:rsidRPr="00706F3E" w:rsidRDefault="007C391F" w:rsidP="007C391F">
            <w:pPr>
              <w:jc w:val="right"/>
              <w:rPr>
                <w:rFonts w:ascii="Arial" w:hAnsi="Arial" w:cs="Arial"/>
              </w:rPr>
            </w:pPr>
            <w:r w:rsidRPr="00706F3E">
              <w:rPr>
                <w:rFonts w:ascii="Arial" w:hAnsi="Arial" w:cs="Arial"/>
              </w:rPr>
              <w:t>156</w:t>
            </w:r>
          </w:p>
        </w:tc>
        <w:tc>
          <w:tcPr>
            <w:tcW w:w="1526" w:type="dxa"/>
          </w:tcPr>
          <w:p w:rsidR="007C391F" w:rsidRPr="00706F3E" w:rsidRDefault="007C391F" w:rsidP="007C391F">
            <w:pPr>
              <w:jc w:val="right"/>
              <w:rPr>
                <w:rFonts w:ascii="Arial" w:hAnsi="Arial" w:cs="Arial"/>
                <w:b/>
              </w:rPr>
            </w:pPr>
            <w:r w:rsidRPr="00706F3E">
              <w:rPr>
                <w:rFonts w:ascii="Arial" w:hAnsi="Arial" w:cs="Arial"/>
                <w:b/>
              </w:rPr>
              <w:t>203</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2</w:t>
            </w:r>
          </w:p>
        </w:tc>
        <w:tc>
          <w:tcPr>
            <w:tcW w:w="1714" w:type="dxa"/>
            <w:noWrap/>
          </w:tcPr>
          <w:p w:rsidR="007C391F" w:rsidRPr="00706F3E" w:rsidRDefault="007C391F" w:rsidP="007C391F">
            <w:pPr>
              <w:rPr>
                <w:rFonts w:ascii="Arial" w:hAnsi="Arial" w:cs="Arial"/>
                <w:bCs/>
              </w:rPr>
            </w:pPr>
            <w:r w:rsidRPr="00706F3E">
              <w:rPr>
                <w:rFonts w:ascii="Arial" w:hAnsi="Arial" w:cs="Arial"/>
                <w:bCs/>
              </w:rPr>
              <w:t>Вождовац</w:t>
            </w:r>
          </w:p>
        </w:tc>
        <w:tc>
          <w:tcPr>
            <w:tcW w:w="1546" w:type="dxa"/>
            <w:noWrap/>
          </w:tcPr>
          <w:p w:rsidR="007C391F" w:rsidRPr="00706F3E" w:rsidRDefault="007C391F" w:rsidP="007C391F">
            <w:pPr>
              <w:jc w:val="right"/>
              <w:rPr>
                <w:rFonts w:ascii="Arial" w:hAnsi="Arial" w:cs="Arial"/>
              </w:rPr>
            </w:pPr>
            <w:r w:rsidRPr="00706F3E">
              <w:rPr>
                <w:rFonts w:ascii="Arial" w:hAnsi="Arial" w:cs="Arial"/>
              </w:rPr>
              <w:t>1134</w:t>
            </w:r>
          </w:p>
        </w:tc>
        <w:tc>
          <w:tcPr>
            <w:tcW w:w="1843" w:type="dxa"/>
            <w:noWrap/>
          </w:tcPr>
          <w:p w:rsidR="007C391F" w:rsidRPr="00706F3E" w:rsidRDefault="007C391F" w:rsidP="007C391F">
            <w:pPr>
              <w:jc w:val="right"/>
              <w:rPr>
                <w:rFonts w:ascii="Arial" w:hAnsi="Arial" w:cs="Arial"/>
              </w:rPr>
            </w:pPr>
            <w:r w:rsidRPr="00706F3E">
              <w:rPr>
                <w:rFonts w:ascii="Arial" w:hAnsi="Arial" w:cs="Arial"/>
              </w:rPr>
              <w:t>1.103</w:t>
            </w:r>
          </w:p>
        </w:tc>
        <w:tc>
          <w:tcPr>
            <w:tcW w:w="1482" w:type="dxa"/>
          </w:tcPr>
          <w:p w:rsidR="007C391F" w:rsidRPr="00706F3E" w:rsidRDefault="007C391F" w:rsidP="007C391F">
            <w:pPr>
              <w:jc w:val="right"/>
              <w:rPr>
                <w:rFonts w:ascii="Arial" w:hAnsi="Arial" w:cs="Arial"/>
              </w:rPr>
            </w:pPr>
            <w:r w:rsidRPr="00706F3E">
              <w:rPr>
                <w:rFonts w:ascii="Arial" w:hAnsi="Arial" w:cs="Arial"/>
              </w:rPr>
              <w:t>1</w:t>
            </w:r>
            <w:r>
              <w:rPr>
                <w:rFonts w:ascii="Arial" w:hAnsi="Arial" w:cs="Arial"/>
              </w:rPr>
              <w:t>.</w:t>
            </w:r>
            <w:r w:rsidRPr="00706F3E">
              <w:rPr>
                <w:rFonts w:ascii="Arial" w:hAnsi="Arial" w:cs="Arial"/>
              </w:rPr>
              <w:t>092</w:t>
            </w:r>
          </w:p>
        </w:tc>
        <w:tc>
          <w:tcPr>
            <w:tcW w:w="1526" w:type="dxa"/>
          </w:tcPr>
          <w:p w:rsidR="007C391F" w:rsidRPr="00706F3E" w:rsidRDefault="007C391F" w:rsidP="007C391F">
            <w:pPr>
              <w:jc w:val="right"/>
              <w:rPr>
                <w:rFonts w:ascii="Arial" w:hAnsi="Arial" w:cs="Arial"/>
                <w:b/>
              </w:rPr>
            </w:pPr>
            <w:r w:rsidRPr="00706F3E">
              <w:rPr>
                <w:rFonts w:ascii="Arial" w:hAnsi="Arial" w:cs="Arial"/>
                <w:b/>
              </w:rPr>
              <w:t>844</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3</w:t>
            </w:r>
          </w:p>
        </w:tc>
        <w:tc>
          <w:tcPr>
            <w:tcW w:w="1714" w:type="dxa"/>
            <w:noWrap/>
          </w:tcPr>
          <w:p w:rsidR="007C391F" w:rsidRPr="00706F3E" w:rsidRDefault="007C391F" w:rsidP="007C391F">
            <w:pPr>
              <w:rPr>
                <w:rFonts w:ascii="Arial" w:hAnsi="Arial" w:cs="Arial"/>
                <w:bCs/>
              </w:rPr>
            </w:pPr>
            <w:r w:rsidRPr="00706F3E">
              <w:rPr>
                <w:rFonts w:ascii="Arial" w:hAnsi="Arial" w:cs="Arial"/>
                <w:bCs/>
              </w:rPr>
              <w:t>Врачар</w:t>
            </w:r>
          </w:p>
        </w:tc>
        <w:tc>
          <w:tcPr>
            <w:tcW w:w="1546" w:type="dxa"/>
            <w:noWrap/>
          </w:tcPr>
          <w:p w:rsidR="007C391F" w:rsidRPr="00706F3E" w:rsidRDefault="007C391F" w:rsidP="007C391F">
            <w:pPr>
              <w:jc w:val="right"/>
              <w:rPr>
                <w:rFonts w:ascii="Arial" w:hAnsi="Arial" w:cs="Arial"/>
              </w:rPr>
            </w:pPr>
            <w:r w:rsidRPr="00706F3E">
              <w:rPr>
                <w:rFonts w:ascii="Arial" w:hAnsi="Arial" w:cs="Arial"/>
              </w:rPr>
              <w:t>200</w:t>
            </w:r>
          </w:p>
        </w:tc>
        <w:tc>
          <w:tcPr>
            <w:tcW w:w="1843" w:type="dxa"/>
            <w:noWrap/>
          </w:tcPr>
          <w:p w:rsidR="007C391F" w:rsidRPr="00706F3E" w:rsidRDefault="007C391F" w:rsidP="007C391F">
            <w:pPr>
              <w:jc w:val="right"/>
              <w:rPr>
                <w:rFonts w:ascii="Arial" w:hAnsi="Arial" w:cs="Arial"/>
              </w:rPr>
            </w:pPr>
            <w:r w:rsidRPr="00706F3E">
              <w:rPr>
                <w:rFonts w:ascii="Arial" w:hAnsi="Arial" w:cs="Arial"/>
              </w:rPr>
              <w:t>216</w:t>
            </w:r>
          </w:p>
        </w:tc>
        <w:tc>
          <w:tcPr>
            <w:tcW w:w="1482" w:type="dxa"/>
          </w:tcPr>
          <w:p w:rsidR="007C391F" w:rsidRPr="00706F3E" w:rsidRDefault="007C391F" w:rsidP="007C391F">
            <w:pPr>
              <w:jc w:val="right"/>
              <w:rPr>
                <w:rFonts w:ascii="Arial" w:hAnsi="Arial" w:cs="Arial"/>
              </w:rPr>
            </w:pPr>
            <w:r w:rsidRPr="00706F3E">
              <w:rPr>
                <w:rFonts w:ascii="Arial" w:hAnsi="Arial" w:cs="Arial"/>
              </w:rPr>
              <w:t>178</w:t>
            </w:r>
          </w:p>
        </w:tc>
        <w:tc>
          <w:tcPr>
            <w:tcW w:w="1526" w:type="dxa"/>
          </w:tcPr>
          <w:p w:rsidR="007C391F" w:rsidRPr="00706F3E" w:rsidRDefault="007C391F" w:rsidP="007C391F">
            <w:pPr>
              <w:jc w:val="right"/>
              <w:rPr>
                <w:rFonts w:ascii="Arial" w:hAnsi="Arial" w:cs="Arial"/>
                <w:b/>
              </w:rPr>
            </w:pPr>
            <w:r w:rsidRPr="00706F3E">
              <w:rPr>
                <w:rFonts w:ascii="Arial" w:hAnsi="Arial" w:cs="Arial"/>
                <w:b/>
              </w:rPr>
              <w:t>162</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4</w:t>
            </w:r>
          </w:p>
        </w:tc>
        <w:tc>
          <w:tcPr>
            <w:tcW w:w="1714" w:type="dxa"/>
            <w:noWrap/>
          </w:tcPr>
          <w:p w:rsidR="007C391F" w:rsidRPr="00706F3E" w:rsidRDefault="007C391F" w:rsidP="007C391F">
            <w:pPr>
              <w:rPr>
                <w:rFonts w:ascii="Arial" w:hAnsi="Arial" w:cs="Arial"/>
                <w:bCs/>
              </w:rPr>
            </w:pPr>
            <w:r w:rsidRPr="00706F3E">
              <w:rPr>
                <w:rFonts w:ascii="Arial" w:hAnsi="Arial" w:cs="Arial"/>
                <w:bCs/>
              </w:rPr>
              <w:t>Гроцка</w:t>
            </w:r>
          </w:p>
        </w:tc>
        <w:tc>
          <w:tcPr>
            <w:tcW w:w="1546" w:type="dxa"/>
            <w:noWrap/>
          </w:tcPr>
          <w:p w:rsidR="007C391F" w:rsidRPr="00706F3E" w:rsidRDefault="007C391F" w:rsidP="007C391F">
            <w:pPr>
              <w:jc w:val="right"/>
              <w:rPr>
                <w:rFonts w:ascii="Arial" w:hAnsi="Arial" w:cs="Arial"/>
              </w:rPr>
            </w:pPr>
            <w:r w:rsidRPr="00706F3E">
              <w:rPr>
                <w:rFonts w:ascii="Arial" w:hAnsi="Arial" w:cs="Arial"/>
              </w:rPr>
              <w:t>610</w:t>
            </w:r>
          </w:p>
        </w:tc>
        <w:tc>
          <w:tcPr>
            <w:tcW w:w="1843" w:type="dxa"/>
            <w:noWrap/>
          </w:tcPr>
          <w:p w:rsidR="007C391F" w:rsidRPr="00706F3E" w:rsidRDefault="007C391F" w:rsidP="007C391F">
            <w:pPr>
              <w:jc w:val="right"/>
              <w:rPr>
                <w:rFonts w:ascii="Arial" w:hAnsi="Arial" w:cs="Arial"/>
              </w:rPr>
            </w:pPr>
            <w:r w:rsidRPr="00706F3E">
              <w:rPr>
                <w:rFonts w:ascii="Arial" w:hAnsi="Arial" w:cs="Arial"/>
              </w:rPr>
              <w:t>610</w:t>
            </w:r>
          </w:p>
        </w:tc>
        <w:tc>
          <w:tcPr>
            <w:tcW w:w="1482" w:type="dxa"/>
          </w:tcPr>
          <w:p w:rsidR="007C391F" w:rsidRPr="00706F3E" w:rsidRDefault="007C391F" w:rsidP="007C391F">
            <w:pPr>
              <w:jc w:val="right"/>
              <w:rPr>
                <w:rFonts w:ascii="Arial" w:hAnsi="Arial" w:cs="Arial"/>
              </w:rPr>
            </w:pPr>
            <w:r w:rsidRPr="00706F3E">
              <w:rPr>
                <w:rFonts w:ascii="Arial" w:hAnsi="Arial" w:cs="Arial"/>
              </w:rPr>
              <w:t>663</w:t>
            </w:r>
          </w:p>
        </w:tc>
        <w:tc>
          <w:tcPr>
            <w:tcW w:w="1526" w:type="dxa"/>
          </w:tcPr>
          <w:p w:rsidR="007C391F" w:rsidRPr="00706F3E" w:rsidRDefault="007C391F" w:rsidP="007C391F">
            <w:pPr>
              <w:jc w:val="right"/>
              <w:rPr>
                <w:rFonts w:ascii="Arial" w:hAnsi="Arial" w:cs="Arial"/>
                <w:b/>
              </w:rPr>
            </w:pPr>
            <w:r w:rsidRPr="00706F3E">
              <w:rPr>
                <w:rFonts w:ascii="Arial" w:hAnsi="Arial" w:cs="Arial"/>
                <w:b/>
              </w:rPr>
              <w:t>788</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5</w:t>
            </w:r>
          </w:p>
        </w:tc>
        <w:tc>
          <w:tcPr>
            <w:tcW w:w="1714" w:type="dxa"/>
            <w:noWrap/>
          </w:tcPr>
          <w:p w:rsidR="007C391F" w:rsidRPr="00706F3E" w:rsidRDefault="007C391F" w:rsidP="007C391F">
            <w:pPr>
              <w:rPr>
                <w:rFonts w:ascii="Arial" w:hAnsi="Arial" w:cs="Arial"/>
                <w:bCs/>
              </w:rPr>
            </w:pPr>
            <w:r w:rsidRPr="00706F3E">
              <w:rPr>
                <w:rFonts w:ascii="Arial" w:hAnsi="Arial" w:cs="Arial"/>
                <w:bCs/>
              </w:rPr>
              <w:t>Звездара</w:t>
            </w:r>
          </w:p>
        </w:tc>
        <w:tc>
          <w:tcPr>
            <w:tcW w:w="1546" w:type="dxa"/>
            <w:noWrap/>
          </w:tcPr>
          <w:p w:rsidR="007C391F" w:rsidRPr="00706F3E" w:rsidRDefault="007C391F" w:rsidP="007C391F">
            <w:pPr>
              <w:jc w:val="right"/>
              <w:rPr>
                <w:rFonts w:ascii="Arial" w:hAnsi="Arial" w:cs="Arial"/>
              </w:rPr>
            </w:pPr>
            <w:r w:rsidRPr="00706F3E">
              <w:rPr>
                <w:rFonts w:ascii="Arial" w:hAnsi="Arial" w:cs="Arial"/>
              </w:rPr>
              <w:t>1261</w:t>
            </w:r>
          </w:p>
        </w:tc>
        <w:tc>
          <w:tcPr>
            <w:tcW w:w="1843" w:type="dxa"/>
            <w:noWrap/>
          </w:tcPr>
          <w:p w:rsidR="007C391F" w:rsidRPr="00706F3E" w:rsidRDefault="007C391F" w:rsidP="007C391F">
            <w:pPr>
              <w:jc w:val="right"/>
              <w:rPr>
                <w:rFonts w:ascii="Arial" w:hAnsi="Arial" w:cs="Arial"/>
              </w:rPr>
            </w:pPr>
            <w:r w:rsidRPr="00706F3E">
              <w:rPr>
                <w:rFonts w:ascii="Arial" w:hAnsi="Arial" w:cs="Arial"/>
              </w:rPr>
              <w:t>1.375</w:t>
            </w:r>
          </w:p>
        </w:tc>
        <w:tc>
          <w:tcPr>
            <w:tcW w:w="1482" w:type="dxa"/>
          </w:tcPr>
          <w:p w:rsidR="007C391F" w:rsidRPr="00706F3E" w:rsidRDefault="007C391F" w:rsidP="007C391F">
            <w:pPr>
              <w:jc w:val="right"/>
              <w:rPr>
                <w:rFonts w:ascii="Arial" w:hAnsi="Arial" w:cs="Arial"/>
              </w:rPr>
            </w:pPr>
            <w:r w:rsidRPr="00706F3E">
              <w:rPr>
                <w:rFonts w:ascii="Arial" w:hAnsi="Arial" w:cs="Arial"/>
              </w:rPr>
              <w:t>1</w:t>
            </w:r>
            <w:r>
              <w:rPr>
                <w:rFonts w:ascii="Arial" w:hAnsi="Arial" w:cs="Arial"/>
              </w:rPr>
              <w:t>.</w:t>
            </w:r>
            <w:r w:rsidRPr="00706F3E">
              <w:rPr>
                <w:rFonts w:ascii="Arial" w:hAnsi="Arial" w:cs="Arial"/>
              </w:rPr>
              <w:t>518</w:t>
            </w:r>
          </w:p>
        </w:tc>
        <w:tc>
          <w:tcPr>
            <w:tcW w:w="1526" w:type="dxa"/>
          </w:tcPr>
          <w:p w:rsidR="007C391F" w:rsidRPr="00706F3E" w:rsidRDefault="007C391F" w:rsidP="007C391F">
            <w:pPr>
              <w:jc w:val="right"/>
              <w:rPr>
                <w:rFonts w:ascii="Arial" w:hAnsi="Arial" w:cs="Arial"/>
                <w:b/>
              </w:rPr>
            </w:pPr>
            <w:r w:rsidRPr="00706F3E">
              <w:rPr>
                <w:rFonts w:ascii="Arial" w:hAnsi="Arial" w:cs="Arial"/>
                <w:b/>
              </w:rPr>
              <w:t>1.558</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6</w:t>
            </w:r>
          </w:p>
        </w:tc>
        <w:tc>
          <w:tcPr>
            <w:tcW w:w="1714" w:type="dxa"/>
            <w:noWrap/>
          </w:tcPr>
          <w:p w:rsidR="007C391F" w:rsidRPr="00706F3E" w:rsidRDefault="007C391F" w:rsidP="007C391F">
            <w:pPr>
              <w:rPr>
                <w:rFonts w:ascii="Arial" w:hAnsi="Arial" w:cs="Arial"/>
                <w:bCs/>
              </w:rPr>
            </w:pPr>
            <w:r w:rsidRPr="00706F3E">
              <w:rPr>
                <w:rFonts w:ascii="Arial" w:hAnsi="Arial" w:cs="Arial"/>
                <w:bCs/>
              </w:rPr>
              <w:t>Земун</w:t>
            </w:r>
          </w:p>
        </w:tc>
        <w:tc>
          <w:tcPr>
            <w:tcW w:w="1546" w:type="dxa"/>
            <w:noWrap/>
          </w:tcPr>
          <w:p w:rsidR="007C391F" w:rsidRPr="00706F3E" w:rsidRDefault="007C391F" w:rsidP="007C391F">
            <w:pPr>
              <w:jc w:val="right"/>
              <w:rPr>
                <w:rFonts w:ascii="Arial" w:hAnsi="Arial" w:cs="Arial"/>
              </w:rPr>
            </w:pPr>
            <w:r w:rsidRPr="00706F3E">
              <w:rPr>
                <w:rFonts w:ascii="Arial" w:hAnsi="Arial" w:cs="Arial"/>
              </w:rPr>
              <w:t>1118</w:t>
            </w:r>
          </w:p>
        </w:tc>
        <w:tc>
          <w:tcPr>
            <w:tcW w:w="1843" w:type="dxa"/>
            <w:noWrap/>
          </w:tcPr>
          <w:p w:rsidR="007C391F" w:rsidRPr="00706F3E" w:rsidRDefault="007C391F" w:rsidP="007C391F">
            <w:pPr>
              <w:jc w:val="right"/>
              <w:rPr>
                <w:rFonts w:ascii="Arial" w:hAnsi="Arial" w:cs="Arial"/>
              </w:rPr>
            </w:pPr>
            <w:r w:rsidRPr="00706F3E">
              <w:rPr>
                <w:rFonts w:ascii="Arial" w:hAnsi="Arial" w:cs="Arial"/>
              </w:rPr>
              <w:t>1.124</w:t>
            </w:r>
          </w:p>
        </w:tc>
        <w:tc>
          <w:tcPr>
            <w:tcW w:w="1482" w:type="dxa"/>
          </w:tcPr>
          <w:p w:rsidR="007C391F" w:rsidRPr="00706F3E" w:rsidRDefault="007C391F" w:rsidP="007C391F">
            <w:pPr>
              <w:jc w:val="right"/>
              <w:rPr>
                <w:rFonts w:ascii="Arial" w:hAnsi="Arial" w:cs="Arial"/>
              </w:rPr>
            </w:pPr>
            <w:r w:rsidRPr="00706F3E">
              <w:rPr>
                <w:rFonts w:ascii="Arial" w:hAnsi="Arial" w:cs="Arial"/>
              </w:rPr>
              <w:t>1</w:t>
            </w:r>
            <w:r>
              <w:rPr>
                <w:rFonts w:ascii="Arial" w:hAnsi="Arial" w:cs="Arial"/>
              </w:rPr>
              <w:t>.</w:t>
            </w:r>
            <w:r w:rsidRPr="00706F3E">
              <w:rPr>
                <w:rFonts w:ascii="Arial" w:hAnsi="Arial" w:cs="Arial"/>
              </w:rPr>
              <w:t>237</w:t>
            </w:r>
          </w:p>
        </w:tc>
        <w:tc>
          <w:tcPr>
            <w:tcW w:w="1526" w:type="dxa"/>
          </w:tcPr>
          <w:p w:rsidR="007C391F" w:rsidRPr="00706F3E" w:rsidRDefault="007C391F" w:rsidP="007C391F">
            <w:pPr>
              <w:jc w:val="right"/>
              <w:rPr>
                <w:rFonts w:ascii="Arial" w:hAnsi="Arial" w:cs="Arial"/>
                <w:b/>
              </w:rPr>
            </w:pPr>
            <w:r w:rsidRPr="00706F3E">
              <w:rPr>
                <w:rFonts w:ascii="Arial" w:hAnsi="Arial" w:cs="Arial"/>
                <w:b/>
              </w:rPr>
              <w:t>1.124</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7</w:t>
            </w:r>
          </w:p>
        </w:tc>
        <w:tc>
          <w:tcPr>
            <w:tcW w:w="1714" w:type="dxa"/>
            <w:noWrap/>
          </w:tcPr>
          <w:p w:rsidR="007C391F" w:rsidRPr="00706F3E" w:rsidRDefault="007C391F" w:rsidP="007C391F">
            <w:pPr>
              <w:rPr>
                <w:rFonts w:ascii="Arial" w:hAnsi="Arial" w:cs="Arial"/>
                <w:bCs/>
              </w:rPr>
            </w:pPr>
            <w:r w:rsidRPr="00706F3E">
              <w:rPr>
                <w:rFonts w:ascii="Arial" w:hAnsi="Arial" w:cs="Arial"/>
                <w:bCs/>
              </w:rPr>
              <w:t>Лазаревац</w:t>
            </w:r>
          </w:p>
        </w:tc>
        <w:tc>
          <w:tcPr>
            <w:tcW w:w="1546" w:type="dxa"/>
            <w:noWrap/>
          </w:tcPr>
          <w:p w:rsidR="007C391F" w:rsidRPr="00706F3E" w:rsidRDefault="007C391F" w:rsidP="007C391F">
            <w:pPr>
              <w:jc w:val="right"/>
              <w:rPr>
                <w:rFonts w:ascii="Arial" w:hAnsi="Arial" w:cs="Arial"/>
              </w:rPr>
            </w:pPr>
            <w:r w:rsidRPr="00706F3E">
              <w:rPr>
                <w:rFonts w:ascii="Arial" w:hAnsi="Arial" w:cs="Arial"/>
              </w:rPr>
              <w:t>295</w:t>
            </w:r>
          </w:p>
        </w:tc>
        <w:tc>
          <w:tcPr>
            <w:tcW w:w="1843" w:type="dxa"/>
            <w:noWrap/>
          </w:tcPr>
          <w:p w:rsidR="007C391F" w:rsidRPr="00706F3E" w:rsidRDefault="007C391F" w:rsidP="007C391F">
            <w:pPr>
              <w:jc w:val="right"/>
              <w:rPr>
                <w:rFonts w:ascii="Arial" w:hAnsi="Arial" w:cs="Arial"/>
              </w:rPr>
            </w:pPr>
            <w:r w:rsidRPr="00706F3E">
              <w:rPr>
                <w:rFonts w:ascii="Arial" w:hAnsi="Arial" w:cs="Arial"/>
              </w:rPr>
              <w:t>503</w:t>
            </w:r>
          </w:p>
        </w:tc>
        <w:tc>
          <w:tcPr>
            <w:tcW w:w="1482" w:type="dxa"/>
          </w:tcPr>
          <w:p w:rsidR="007C391F" w:rsidRPr="00706F3E" w:rsidRDefault="007C391F" w:rsidP="007C391F">
            <w:pPr>
              <w:jc w:val="right"/>
              <w:rPr>
                <w:rFonts w:ascii="Arial" w:hAnsi="Arial" w:cs="Arial"/>
              </w:rPr>
            </w:pPr>
            <w:r w:rsidRPr="00706F3E">
              <w:rPr>
                <w:rFonts w:ascii="Arial" w:hAnsi="Arial" w:cs="Arial"/>
              </w:rPr>
              <w:t>312</w:t>
            </w:r>
          </w:p>
        </w:tc>
        <w:tc>
          <w:tcPr>
            <w:tcW w:w="1526" w:type="dxa"/>
          </w:tcPr>
          <w:p w:rsidR="007C391F" w:rsidRPr="00706F3E" w:rsidRDefault="007C391F" w:rsidP="007C391F">
            <w:pPr>
              <w:jc w:val="right"/>
              <w:rPr>
                <w:rFonts w:ascii="Arial" w:hAnsi="Arial" w:cs="Arial"/>
                <w:b/>
              </w:rPr>
            </w:pPr>
            <w:r w:rsidRPr="00706F3E">
              <w:rPr>
                <w:rFonts w:ascii="Arial" w:hAnsi="Arial" w:cs="Arial"/>
                <w:b/>
              </w:rPr>
              <w:t>395</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8</w:t>
            </w:r>
          </w:p>
        </w:tc>
        <w:tc>
          <w:tcPr>
            <w:tcW w:w="1714" w:type="dxa"/>
            <w:noWrap/>
          </w:tcPr>
          <w:p w:rsidR="007C391F" w:rsidRPr="00706F3E" w:rsidRDefault="007C391F" w:rsidP="007C391F">
            <w:pPr>
              <w:rPr>
                <w:rFonts w:ascii="Arial" w:hAnsi="Arial" w:cs="Arial"/>
                <w:bCs/>
              </w:rPr>
            </w:pPr>
            <w:r w:rsidRPr="00706F3E">
              <w:rPr>
                <w:rFonts w:ascii="Arial" w:hAnsi="Arial" w:cs="Arial"/>
                <w:bCs/>
              </w:rPr>
              <w:t>Младеновац</w:t>
            </w:r>
          </w:p>
        </w:tc>
        <w:tc>
          <w:tcPr>
            <w:tcW w:w="1546" w:type="dxa"/>
            <w:noWrap/>
          </w:tcPr>
          <w:p w:rsidR="007C391F" w:rsidRPr="00706F3E" w:rsidRDefault="007C391F" w:rsidP="007C391F">
            <w:pPr>
              <w:jc w:val="right"/>
              <w:rPr>
                <w:rFonts w:ascii="Arial" w:hAnsi="Arial" w:cs="Arial"/>
              </w:rPr>
            </w:pPr>
            <w:r w:rsidRPr="00706F3E">
              <w:rPr>
                <w:rFonts w:ascii="Arial" w:hAnsi="Arial" w:cs="Arial"/>
              </w:rPr>
              <w:t>661</w:t>
            </w:r>
          </w:p>
        </w:tc>
        <w:tc>
          <w:tcPr>
            <w:tcW w:w="1843" w:type="dxa"/>
            <w:noWrap/>
          </w:tcPr>
          <w:p w:rsidR="007C391F" w:rsidRPr="00706F3E" w:rsidRDefault="007C391F" w:rsidP="007C391F">
            <w:pPr>
              <w:jc w:val="right"/>
              <w:rPr>
                <w:rFonts w:ascii="Arial" w:hAnsi="Arial" w:cs="Arial"/>
              </w:rPr>
            </w:pPr>
            <w:r w:rsidRPr="00706F3E">
              <w:rPr>
                <w:rFonts w:ascii="Arial" w:hAnsi="Arial" w:cs="Arial"/>
              </w:rPr>
              <w:t>532</w:t>
            </w:r>
          </w:p>
        </w:tc>
        <w:tc>
          <w:tcPr>
            <w:tcW w:w="1482" w:type="dxa"/>
          </w:tcPr>
          <w:p w:rsidR="007C391F" w:rsidRPr="00706F3E" w:rsidRDefault="007C391F" w:rsidP="007C391F">
            <w:pPr>
              <w:jc w:val="right"/>
              <w:rPr>
                <w:rFonts w:ascii="Arial" w:hAnsi="Arial" w:cs="Arial"/>
              </w:rPr>
            </w:pPr>
            <w:r w:rsidRPr="00706F3E">
              <w:rPr>
                <w:rFonts w:ascii="Arial" w:hAnsi="Arial" w:cs="Arial"/>
              </w:rPr>
              <w:t>639</w:t>
            </w:r>
          </w:p>
        </w:tc>
        <w:tc>
          <w:tcPr>
            <w:tcW w:w="1526" w:type="dxa"/>
          </w:tcPr>
          <w:p w:rsidR="007C391F" w:rsidRPr="00706F3E" w:rsidRDefault="007C391F" w:rsidP="007C391F">
            <w:pPr>
              <w:jc w:val="right"/>
              <w:rPr>
                <w:rFonts w:ascii="Arial" w:hAnsi="Arial" w:cs="Arial"/>
                <w:b/>
              </w:rPr>
            </w:pPr>
            <w:r w:rsidRPr="00706F3E">
              <w:rPr>
                <w:rFonts w:ascii="Arial" w:hAnsi="Arial" w:cs="Arial"/>
                <w:b/>
              </w:rPr>
              <w:t>592</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9</w:t>
            </w:r>
          </w:p>
        </w:tc>
        <w:tc>
          <w:tcPr>
            <w:tcW w:w="1714" w:type="dxa"/>
            <w:noWrap/>
          </w:tcPr>
          <w:p w:rsidR="007C391F" w:rsidRPr="00706F3E" w:rsidRDefault="007C391F" w:rsidP="007C391F">
            <w:pPr>
              <w:rPr>
                <w:rFonts w:ascii="Arial" w:hAnsi="Arial" w:cs="Arial"/>
                <w:bCs/>
              </w:rPr>
            </w:pPr>
            <w:r w:rsidRPr="00706F3E">
              <w:rPr>
                <w:rFonts w:ascii="Arial" w:hAnsi="Arial" w:cs="Arial"/>
                <w:bCs/>
              </w:rPr>
              <w:t>Н.Београд</w:t>
            </w:r>
          </w:p>
        </w:tc>
        <w:tc>
          <w:tcPr>
            <w:tcW w:w="1546" w:type="dxa"/>
            <w:noWrap/>
          </w:tcPr>
          <w:p w:rsidR="007C391F" w:rsidRPr="00706F3E" w:rsidRDefault="007C391F" w:rsidP="007C391F">
            <w:pPr>
              <w:jc w:val="right"/>
              <w:rPr>
                <w:rFonts w:ascii="Arial" w:hAnsi="Arial" w:cs="Arial"/>
              </w:rPr>
            </w:pPr>
            <w:r w:rsidRPr="00706F3E">
              <w:rPr>
                <w:rFonts w:ascii="Arial" w:hAnsi="Arial" w:cs="Arial"/>
              </w:rPr>
              <w:t>841</w:t>
            </w:r>
          </w:p>
        </w:tc>
        <w:tc>
          <w:tcPr>
            <w:tcW w:w="1843" w:type="dxa"/>
            <w:noWrap/>
          </w:tcPr>
          <w:p w:rsidR="007C391F" w:rsidRPr="00706F3E" w:rsidRDefault="007C391F" w:rsidP="007C391F">
            <w:pPr>
              <w:jc w:val="right"/>
              <w:rPr>
                <w:rFonts w:ascii="Arial" w:hAnsi="Arial" w:cs="Arial"/>
              </w:rPr>
            </w:pPr>
            <w:r w:rsidRPr="00706F3E">
              <w:rPr>
                <w:rFonts w:ascii="Arial" w:hAnsi="Arial" w:cs="Arial"/>
              </w:rPr>
              <w:t>928</w:t>
            </w:r>
          </w:p>
        </w:tc>
        <w:tc>
          <w:tcPr>
            <w:tcW w:w="1482" w:type="dxa"/>
          </w:tcPr>
          <w:p w:rsidR="007C391F" w:rsidRPr="00706F3E" w:rsidRDefault="007C391F" w:rsidP="007C391F">
            <w:pPr>
              <w:jc w:val="right"/>
              <w:rPr>
                <w:rFonts w:ascii="Arial" w:hAnsi="Arial" w:cs="Arial"/>
              </w:rPr>
            </w:pPr>
            <w:r w:rsidRPr="00706F3E">
              <w:rPr>
                <w:rFonts w:ascii="Arial" w:hAnsi="Arial" w:cs="Arial"/>
              </w:rPr>
              <w:t>892</w:t>
            </w:r>
          </w:p>
        </w:tc>
        <w:tc>
          <w:tcPr>
            <w:tcW w:w="1526" w:type="dxa"/>
          </w:tcPr>
          <w:p w:rsidR="007C391F" w:rsidRPr="00706F3E" w:rsidRDefault="007C391F" w:rsidP="007C391F">
            <w:pPr>
              <w:jc w:val="right"/>
              <w:rPr>
                <w:rFonts w:ascii="Arial" w:hAnsi="Arial" w:cs="Arial"/>
                <w:b/>
              </w:rPr>
            </w:pPr>
            <w:r w:rsidRPr="00706F3E">
              <w:rPr>
                <w:rFonts w:ascii="Arial" w:hAnsi="Arial" w:cs="Arial"/>
                <w:b/>
              </w:rPr>
              <w:t>1.758</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10</w:t>
            </w:r>
          </w:p>
        </w:tc>
        <w:tc>
          <w:tcPr>
            <w:tcW w:w="1714" w:type="dxa"/>
            <w:noWrap/>
          </w:tcPr>
          <w:p w:rsidR="007C391F" w:rsidRPr="00706F3E" w:rsidRDefault="007C391F" w:rsidP="007C391F">
            <w:pPr>
              <w:rPr>
                <w:rFonts w:ascii="Arial" w:hAnsi="Arial" w:cs="Arial"/>
                <w:bCs/>
              </w:rPr>
            </w:pPr>
            <w:r w:rsidRPr="00706F3E">
              <w:rPr>
                <w:rFonts w:ascii="Arial" w:hAnsi="Arial" w:cs="Arial"/>
                <w:bCs/>
              </w:rPr>
              <w:t>Обреновац</w:t>
            </w:r>
          </w:p>
        </w:tc>
        <w:tc>
          <w:tcPr>
            <w:tcW w:w="1546" w:type="dxa"/>
            <w:noWrap/>
          </w:tcPr>
          <w:p w:rsidR="007C391F" w:rsidRPr="00706F3E" w:rsidRDefault="007C391F" w:rsidP="007C391F">
            <w:pPr>
              <w:jc w:val="right"/>
              <w:rPr>
                <w:rFonts w:ascii="Arial" w:hAnsi="Arial" w:cs="Arial"/>
              </w:rPr>
            </w:pPr>
            <w:r w:rsidRPr="00706F3E">
              <w:rPr>
                <w:rFonts w:ascii="Arial" w:hAnsi="Arial" w:cs="Arial"/>
              </w:rPr>
              <w:t>252</w:t>
            </w:r>
          </w:p>
        </w:tc>
        <w:tc>
          <w:tcPr>
            <w:tcW w:w="1843" w:type="dxa"/>
            <w:noWrap/>
          </w:tcPr>
          <w:p w:rsidR="007C391F" w:rsidRPr="00706F3E" w:rsidRDefault="007C391F" w:rsidP="007C391F">
            <w:pPr>
              <w:jc w:val="right"/>
              <w:rPr>
                <w:rFonts w:ascii="Arial" w:hAnsi="Arial" w:cs="Arial"/>
              </w:rPr>
            </w:pPr>
            <w:r w:rsidRPr="00706F3E">
              <w:rPr>
                <w:rFonts w:ascii="Arial" w:hAnsi="Arial" w:cs="Arial"/>
              </w:rPr>
              <w:t>207</w:t>
            </w:r>
          </w:p>
        </w:tc>
        <w:tc>
          <w:tcPr>
            <w:tcW w:w="1482" w:type="dxa"/>
          </w:tcPr>
          <w:p w:rsidR="007C391F" w:rsidRPr="00706F3E" w:rsidRDefault="007C391F" w:rsidP="007C391F">
            <w:pPr>
              <w:jc w:val="right"/>
              <w:rPr>
                <w:rFonts w:ascii="Arial" w:hAnsi="Arial" w:cs="Arial"/>
              </w:rPr>
            </w:pPr>
            <w:r w:rsidRPr="00706F3E">
              <w:rPr>
                <w:rFonts w:ascii="Arial" w:hAnsi="Arial" w:cs="Arial"/>
              </w:rPr>
              <w:t>233</w:t>
            </w:r>
          </w:p>
        </w:tc>
        <w:tc>
          <w:tcPr>
            <w:tcW w:w="1526" w:type="dxa"/>
          </w:tcPr>
          <w:p w:rsidR="007C391F" w:rsidRPr="00706F3E" w:rsidRDefault="007C391F" w:rsidP="007C391F">
            <w:pPr>
              <w:jc w:val="right"/>
              <w:rPr>
                <w:rFonts w:ascii="Arial" w:hAnsi="Arial" w:cs="Arial"/>
                <w:b/>
              </w:rPr>
            </w:pPr>
            <w:r w:rsidRPr="00706F3E">
              <w:rPr>
                <w:rFonts w:ascii="Arial" w:hAnsi="Arial" w:cs="Arial"/>
                <w:b/>
              </w:rPr>
              <w:t>245</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11</w:t>
            </w:r>
          </w:p>
        </w:tc>
        <w:tc>
          <w:tcPr>
            <w:tcW w:w="1714" w:type="dxa"/>
            <w:noWrap/>
          </w:tcPr>
          <w:p w:rsidR="007C391F" w:rsidRPr="00706F3E" w:rsidRDefault="007C391F" w:rsidP="007C391F">
            <w:pPr>
              <w:rPr>
                <w:rFonts w:ascii="Arial" w:hAnsi="Arial" w:cs="Arial"/>
                <w:bCs/>
              </w:rPr>
            </w:pPr>
            <w:r w:rsidRPr="00706F3E">
              <w:rPr>
                <w:rFonts w:ascii="Arial" w:hAnsi="Arial" w:cs="Arial"/>
                <w:bCs/>
              </w:rPr>
              <w:t>Палилула</w:t>
            </w:r>
          </w:p>
        </w:tc>
        <w:tc>
          <w:tcPr>
            <w:tcW w:w="1546" w:type="dxa"/>
            <w:noWrap/>
          </w:tcPr>
          <w:p w:rsidR="007C391F" w:rsidRPr="00706F3E" w:rsidRDefault="007C391F" w:rsidP="007C391F">
            <w:pPr>
              <w:jc w:val="right"/>
              <w:rPr>
                <w:rFonts w:ascii="Arial" w:hAnsi="Arial" w:cs="Arial"/>
              </w:rPr>
            </w:pPr>
            <w:r w:rsidRPr="00706F3E">
              <w:rPr>
                <w:rFonts w:ascii="Arial" w:hAnsi="Arial" w:cs="Arial"/>
              </w:rPr>
              <w:t>1147</w:t>
            </w:r>
          </w:p>
        </w:tc>
        <w:tc>
          <w:tcPr>
            <w:tcW w:w="1843" w:type="dxa"/>
            <w:noWrap/>
          </w:tcPr>
          <w:p w:rsidR="007C391F" w:rsidRPr="00706F3E" w:rsidRDefault="007C391F" w:rsidP="007C391F">
            <w:pPr>
              <w:jc w:val="right"/>
              <w:rPr>
                <w:rFonts w:ascii="Arial" w:hAnsi="Arial" w:cs="Arial"/>
              </w:rPr>
            </w:pPr>
            <w:r w:rsidRPr="00706F3E">
              <w:rPr>
                <w:rFonts w:ascii="Arial" w:hAnsi="Arial" w:cs="Arial"/>
              </w:rPr>
              <w:t>1.045</w:t>
            </w:r>
          </w:p>
        </w:tc>
        <w:tc>
          <w:tcPr>
            <w:tcW w:w="1482" w:type="dxa"/>
          </w:tcPr>
          <w:p w:rsidR="007C391F" w:rsidRPr="00706F3E" w:rsidRDefault="007C391F" w:rsidP="007C391F">
            <w:pPr>
              <w:jc w:val="right"/>
              <w:rPr>
                <w:rFonts w:ascii="Arial" w:hAnsi="Arial" w:cs="Arial"/>
              </w:rPr>
            </w:pPr>
            <w:r w:rsidRPr="00706F3E">
              <w:rPr>
                <w:rFonts w:ascii="Arial" w:hAnsi="Arial" w:cs="Arial"/>
              </w:rPr>
              <w:t>1095</w:t>
            </w:r>
          </w:p>
        </w:tc>
        <w:tc>
          <w:tcPr>
            <w:tcW w:w="1526" w:type="dxa"/>
          </w:tcPr>
          <w:p w:rsidR="007C391F" w:rsidRPr="00706F3E" w:rsidRDefault="007C391F" w:rsidP="007C391F">
            <w:pPr>
              <w:jc w:val="right"/>
              <w:rPr>
                <w:rFonts w:ascii="Arial" w:hAnsi="Arial" w:cs="Arial"/>
                <w:b/>
              </w:rPr>
            </w:pPr>
            <w:r w:rsidRPr="00706F3E">
              <w:rPr>
                <w:rFonts w:ascii="Arial" w:hAnsi="Arial" w:cs="Arial"/>
                <w:b/>
              </w:rPr>
              <w:t>1.030</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12</w:t>
            </w:r>
          </w:p>
        </w:tc>
        <w:tc>
          <w:tcPr>
            <w:tcW w:w="1714" w:type="dxa"/>
            <w:noWrap/>
          </w:tcPr>
          <w:p w:rsidR="007C391F" w:rsidRPr="00706F3E" w:rsidRDefault="007C391F" w:rsidP="007C391F">
            <w:pPr>
              <w:rPr>
                <w:rFonts w:ascii="Arial" w:hAnsi="Arial" w:cs="Arial"/>
                <w:bCs/>
              </w:rPr>
            </w:pPr>
            <w:r w:rsidRPr="00706F3E">
              <w:rPr>
                <w:rFonts w:ascii="Arial" w:hAnsi="Arial" w:cs="Arial"/>
                <w:bCs/>
              </w:rPr>
              <w:t>Раковица</w:t>
            </w:r>
          </w:p>
        </w:tc>
        <w:tc>
          <w:tcPr>
            <w:tcW w:w="1546" w:type="dxa"/>
            <w:noWrap/>
          </w:tcPr>
          <w:p w:rsidR="007C391F" w:rsidRPr="00706F3E" w:rsidRDefault="007C391F" w:rsidP="007C391F">
            <w:pPr>
              <w:jc w:val="right"/>
              <w:rPr>
                <w:rFonts w:ascii="Arial" w:hAnsi="Arial" w:cs="Arial"/>
              </w:rPr>
            </w:pPr>
            <w:r w:rsidRPr="00706F3E">
              <w:rPr>
                <w:rFonts w:ascii="Arial" w:hAnsi="Arial" w:cs="Arial"/>
              </w:rPr>
              <w:t>890</w:t>
            </w:r>
          </w:p>
        </w:tc>
        <w:tc>
          <w:tcPr>
            <w:tcW w:w="1843" w:type="dxa"/>
            <w:noWrap/>
          </w:tcPr>
          <w:p w:rsidR="007C391F" w:rsidRPr="00706F3E" w:rsidRDefault="007C391F" w:rsidP="007C391F">
            <w:pPr>
              <w:jc w:val="right"/>
              <w:rPr>
                <w:rFonts w:ascii="Arial" w:hAnsi="Arial" w:cs="Arial"/>
              </w:rPr>
            </w:pPr>
            <w:r w:rsidRPr="00706F3E">
              <w:rPr>
                <w:rFonts w:ascii="Arial" w:hAnsi="Arial" w:cs="Arial"/>
              </w:rPr>
              <w:t>828</w:t>
            </w:r>
          </w:p>
        </w:tc>
        <w:tc>
          <w:tcPr>
            <w:tcW w:w="1482" w:type="dxa"/>
          </w:tcPr>
          <w:p w:rsidR="007C391F" w:rsidRPr="00706F3E" w:rsidRDefault="007C391F" w:rsidP="007C391F">
            <w:pPr>
              <w:jc w:val="right"/>
              <w:rPr>
                <w:rFonts w:ascii="Arial" w:hAnsi="Arial" w:cs="Arial"/>
              </w:rPr>
            </w:pPr>
            <w:r w:rsidRPr="00706F3E">
              <w:rPr>
                <w:rFonts w:ascii="Arial" w:hAnsi="Arial" w:cs="Arial"/>
              </w:rPr>
              <w:t>824</w:t>
            </w:r>
          </w:p>
        </w:tc>
        <w:tc>
          <w:tcPr>
            <w:tcW w:w="1526" w:type="dxa"/>
          </w:tcPr>
          <w:p w:rsidR="007C391F" w:rsidRPr="00706F3E" w:rsidRDefault="007C391F" w:rsidP="007C391F">
            <w:pPr>
              <w:jc w:val="right"/>
              <w:rPr>
                <w:rFonts w:ascii="Arial" w:hAnsi="Arial" w:cs="Arial"/>
                <w:b/>
              </w:rPr>
            </w:pPr>
            <w:r w:rsidRPr="00706F3E">
              <w:rPr>
                <w:rFonts w:ascii="Arial" w:hAnsi="Arial" w:cs="Arial"/>
                <w:b/>
              </w:rPr>
              <w:t>788</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13</w:t>
            </w:r>
          </w:p>
        </w:tc>
        <w:tc>
          <w:tcPr>
            <w:tcW w:w="1714" w:type="dxa"/>
            <w:noWrap/>
          </w:tcPr>
          <w:p w:rsidR="007C391F" w:rsidRPr="00706F3E" w:rsidRDefault="007C391F" w:rsidP="007C391F">
            <w:pPr>
              <w:rPr>
                <w:rFonts w:ascii="Arial" w:hAnsi="Arial" w:cs="Arial"/>
                <w:bCs/>
              </w:rPr>
            </w:pPr>
            <w:r w:rsidRPr="00706F3E">
              <w:rPr>
                <w:rFonts w:ascii="Arial" w:hAnsi="Arial" w:cs="Arial"/>
                <w:bCs/>
              </w:rPr>
              <w:t>Савски венац</w:t>
            </w:r>
          </w:p>
        </w:tc>
        <w:tc>
          <w:tcPr>
            <w:tcW w:w="1546" w:type="dxa"/>
            <w:noWrap/>
          </w:tcPr>
          <w:p w:rsidR="007C391F" w:rsidRPr="00706F3E" w:rsidRDefault="007C391F" w:rsidP="007C391F">
            <w:pPr>
              <w:jc w:val="right"/>
              <w:rPr>
                <w:rFonts w:ascii="Arial" w:hAnsi="Arial" w:cs="Arial"/>
              </w:rPr>
            </w:pPr>
            <w:r w:rsidRPr="00706F3E">
              <w:rPr>
                <w:rFonts w:ascii="Arial" w:hAnsi="Arial" w:cs="Arial"/>
              </w:rPr>
              <w:t>118</w:t>
            </w:r>
          </w:p>
        </w:tc>
        <w:tc>
          <w:tcPr>
            <w:tcW w:w="1843" w:type="dxa"/>
            <w:noWrap/>
          </w:tcPr>
          <w:p w:rsidR="007C391F" w:rsidRPr="00706F3E" w:rsidRDefault="007C391F" w:rsidP="007C391F">
            <w:pPr>
              <w:jc w:val="right"/>
              <w:rPr>
                <w:rFonts w:ascii="Arial" w:hAnsi="Arial" w:cs="Arial"/>
              </w:rPr>
            </w:pPr>
            <w:r w:rsidRPr="00706F3E">
              <w:rPr>
                <w:rFonts w:ascii="Arial" w:hAnsi="Arial" w:cs="Arial"/>
              </w:rPr>
              <w:t>92</w:t>
            </w:r>
          </w:p>
        </w:tc>
        <w:tc>
          <w:tcPr>
            <w:tcW w:w="1482" w:type="dxa"/>
          </w:tcPr>
          <w:p w:rsidR="007C391F" w:rsidRPr="00706F3E" w:rsidRDefault="007C391F" w:rsidP="007C391F">
            <w:pPr>
              <w:jc w:val="right"/>
              <w:rPr>
                <w:rFonts w:ascii="Arial" w:hAnsi="Arial" w:cs="Arial"/>
              </w:rPr>
            </w:pPr>
            <w:r w:rsidRPr="00706F3E">
              <w:rPr>
                <w:rFonts w:ascii="Arial" w:hAnsi="Arial" w:cs="Arial"/>
              </w:rPr>
              <w:t>75</w:t>
            </w:r>
          </w:p>
        </w:tc>
        <w:tc>
          <w:tcPr>
            <w:tcW w:w="1526" w:type="dxa"/>
          </w:tcPr>
          <w:p w:rsidR="007C391F" w:rsidRPr="00706F3E" w:rsidRDefault="007C391F" w:rsidP="007C391F">
            <w:pPr>
              <w:jc w:val="right"/>
              <w:rPr>
                <w:rFonts w:ascii="Arial" w:hAnsi="Arial" w:cs="Arial"/>
                <w:b/>
              </w:rPr>
            </w:pPr>
            <w:r w:rsidRPr="00706F3E">
              <w:rPr>
                <w:rFonts w:ascii="Arial" w:hAnsi="Arial" w:cs="Arial"/>
                <w:b/>
              </w:rPr>
              <w:t>67</w:t>
            </w:r>
          </w:p>
        </w:tc>
      </w:tr>
      <w:tr w:rsidR="007C391F" w:rsidRPr="00706F3E" w:rsidTr="007C391F">
        <w:trPr>
          <w:trHeight w:val="255"/>
          <w:jc w:val="center"/>
        </w:trPr>
        <w:tc>
          <w:tcPr>
            <w:tcW w:w="866" w:type="dxa"/>
          </w:tcPr>
          <w:p w:rsidR="007C391F" w:rsidRPr="00706F3E" w:rsidRDefault="007C391F" w:rsidP="007C391F">
            <w:pPr>
              <w:jc w:val="center"/>
              <w:rPr>
                <w:rFonts w:ascii="Arial" w:hAnsi="Arial" w:cs="Arial"/>
                <w:bCs/>
              </w:rPr>
            </w:pPr>
            <w:r>
              <w:rPr>
                <w:rFonts w:ascii="Arial" w:hAnsi="Arial" w:cs="Arial"/>
                <w:bCs/>
              </w:rPr>
              <w:t>14</w:t>
            </w:r>
          </w:p>
        </w:tc>
        <w:tc>
          <w:tcPr>
            <w:tcW w:w="1714" w:type="dxa"/>
            <w:noWrap/>
          </w:tcPr>
          <w:p w:rsidR="007C391F" w:rsidRPr="00706F3E" w:rsidRDefault="007C391F" w:rsidP="007C391F">
            <w:pPr>
              <w:rPr>
                <w:rFonts w:ascii="Arial" w:hAnsi="Arial" w:cs="Arial"/>
                <w:bCs/>
              </w:rPr>
            </w:pPr>
            <w:r w:rsidRPr="00706F3E">
              <w:rPr>
                <w:rFonts w:ascii="Arial" w:hAnsi="Arial" w:cs="Arial"/>
                <w:bCs/>
              </w:rPr>
              <w:t>Сопот</w:t>
            </w:r>
          </w:p>
        </w:tc>
        <w:tc>
          <w:tcPr>
            <w:tcW w:w="1546" w:type="dxa"/>
            <w:noWrap/>
          </w:tcPr>
          <w:p w:rsidR="007C391F" w:rsidRPr="00706F3E" w:rsidRDefault="007C391F" w:rsidP="007C391F">
            <w:pPr>
              <w:jc w:val="right"/>
              <w:rPr>
                <w:rFonts w:ascii="Arial" w:hAnsi="Arial" w:cs="Arial"/>
              </w:rPr>
            </w:pPr>
            <w:r w:rsidRPr="00706F3E">
              <w:rPr>
                <w:rFonts w:ascii="Arial" w:hAnsi="Arial" w:cs="Arial"/>
              </w:rPr>
              <w:t>255</w:t>
            </w:r>
          </w:p>
        </w:tc>
        <w:tc>
          <w:tcPr>
            <w:tcW w:w="1843" w:type="dxa"/>
            <w:noWrap/>
          </w:tcPr>
          <w:p w:rsidR="007C391F" w:rsidRPr="00706F3E" w:rsidRDefault="007C391F" w:rsidP="007C391F">
            <w:pPr>
              <w:jc w:val="right"/>
              <w:rPr>
                <w:rFonts w:ascii="Arial" w:hAnsi="Arial" w:cs="Arial"/>
              </w:rPr>
            </w:pPr>
            <w:r w:rsidRPr="00706F3E">
              <w:rPr>
                <w:rFonts w:ascii="Arial" w:hAnsi="Arial" w:cs="Arial"/>
              </w:rPr>
              <w:t>329</w:t>
            </w:r>
          </w:p>
        </w:tc>
        <w:tc>
          <w:tcPr>
            <w:tcW w:w="1482" w:type="dxa"/>
          </w:tcPr>
          <w:p w:rsidR="007C391F" w:rsidRPr="00706F3E" w:rsidRDefault="007C391F" w:rsidP="007C391F">
            <w:pPr>
              <w:jc w:val="right"/>
              <w:rPr>
                <w:rFonts w:ascii="Arial" w:hAnsi="Arial" w:cs="Arial"/>
              </w:rPr>
            </w:pPr>
            <w:r w:rsidRPr="00706F3E">
              <w:rPr>
                <w:rFonts w:ascii="Arial" w:hAnsi="Arial" w:cs="Arial"/>
              </w:rPr>
              <w:t>340</w:t>
            </w:r>
          </w:p>
        </w:tc>
        <w:tc>
          <w:tcPr>
            <w:tcW w:w="1526" w:type="dxa"/>
          </w:tcPr>
          <w:p w:rsidR="007C391F" w:rsidRPr="00706F3E" w:rsidRDefault="007C391F" w:rsidP="007C391F">
            <w:pPr>
              <w:jc w:val="right"/>
              <w:rPr>
                <w:rFonts w:ascii="Arial" w:hAnsi="Arial" w:cs="Arial"/>
                <w:b/>
              </w:rPr>
            </w:pPr>
            <w:r w:rsidRPr="00706F3E">
              <w:rPr>
                <w:rFonts w:ascii="Arial" w:hAnsi="Arial" w:cs="Arial"/>
                <w:b/>
              </w:rPr>
              <w:t>349</w:t>
            </w:r>
          </w:p>
        </w:tc>
      </w:tr>
      <w:tr w:rsidR="007C391F" w:rsidRPr="00706F3E" w:rsidTr="007C391F">
        <w:trPr>
          <w:trHeight w:val="270"/>
          <w:jc w:val="center"/>
        </w:trPr>
        <w:tc>
          <w:tcPr>
            <w:tcW w:w="866" w:type="dxa"/>
          </w:tcPr>
          <w:p w:rsidR="007C391F" w:rsidRPr="00706F3E" w:rsidRDefault="007C391F" w:rsidP="007C391F">
            <w:pPr>
              <w:jc w:val="center"/>
              <w:rPr>
                <w:rFonts w:ascii="Arial" w:hAnsi="Arial" w:cs="Arial"/>
                <w:bCs/>
              </w:rPr>
            </w:pPr>
            <w:r>
              <w:rPr>
                <w:rFonts w:ascii="Arial" w:hAnsi="Arial" w:cs="Arial"/>
                <w:bCs/>
              </w:rPr>
              <w:t>15</w:t>
            </w:r>
          </w:p>
        </w:tc>
        <w:tc>
          <w:tcPr>
            <w:tcW w:w="1714" w:type="dxa"/>
            <w:noWrap/>
          </w:tcPr>
          <w:p w:rsidR="007C391F" w:rsidRPr="00706F3E" w:rsidRDefault="007C391F" w:rsidP="007C391F">
            <w:pPr>
              <w:rPr>
                <w:rFonts w:ascii="Arial" w:hAnsi="Arial" w:cs="Arial"/>
                <w:bCs/>
              </w:rPr>
            </w:pPr>
            <w:r w:rsidRPr="00706F3E">
              <w:rPr>
                <w:rFonts w:ascii="Arial" w:hAnsi="Arial" w:cs="Arial"/>
                <w:bCs/>
              </w:rPr>
              <w:t>Стари град</w:t>
            </w:r>
          </w:p>
        </w:tc>
        <w:tc>
          <w:tcPr>
            <w:tcW w:w="1546" w:type="dxa"/>
            <w:noWrap/>
          </w:tcPr>
          <w:p w:rsidR="007C391F" w:rsidRPr="00706F3E" w:rsidRDefault="007C391F" w:rsidP="007C391F">
            <w:pPr>
              <w:jc w:val="right"/>
              <w:rPr>
                <w:rFonts w:ascii="Arial" w:hAnsi="Arial" w:cs="Arial"/>
              </w:rPr>
            </w:pPr>
            <w:r w:rsidRPr="00706F3E">
              <w:rPr>
                <w:rFonts w:ascii="Arial" w:hAnsi="Arial" w:cs="Arial"/>
              </w:rPr>
              <w:t>197</w:t>
            </w:r>
          </w:p>
        </w:tc>
        <w:tc>
          <w:tcPr>
            <w:tcW w:w="1843" w:type="dxa"/>
            <w:noWrap/>
          </w:tcPr>
          <w:p w:rsidR="007C391F" w:rsidRPr="00706F3E" w:rsidRDefault="007C391F" w:rsidP="007C391F">
            <w:pPr>
              <w:jc w:val="right"/>
              <w:rPr>
                <w:rFonts w:ascii="Arial" w:hAnsi="Arial" w:cs="Arial"/>
              </w:rPr>
            </w:pPr>
            <w:r w:rsidRPr="00706F3E">
              <w:rPr>
                <w:rFonts w:ascii="Arial" w:hAnsi="Arial" w:cs="Arial"/>
              </w:rPr>
              <w:t>179</w:t>
            </w:r>
          </w:p>
        </w:tc>
        <w:tc>
          <w:tcPr>
            <w:tcW w:w="1482" w:type="dxa"/>
          </w:tcPr>
          <w:p w:rsidR="007C391F" w:rsidRPr="00706F3E" w:rsidRDefault="007C391F" w:rsidP="007C391F">
            <w:pPr>
              <w:jc w:val="right"/>
              <w:rPr>
                <w:rFonts w:ascii="Arial" w:hAnsi="Arial" w:cs="Arial"/>
              </w:rPr>
            </w:pPr>
            <w:r w:rsidRPr="00706F3E">
              <w:rPr>
                <w:rFonts w:ascii="Arial" w:hAnsi="Arial" w:cs="Arial"/>
              </w:rPr>
              <w:t>165</w:t>
            </w:r>
          </w:p>
        </w:tc>
        <w:tc>
          <w:tcPr>
            <w:tcW w:w="1526" w:type="dxa"/>
          </w:tcPr>
          <w:p w:rsidR="007C391F" w:rsidRPr="00706F3E" w:rsidRDefault="007C391F" w:rsidP="007C391F">
            <w:pPr>
              <w:jc w:val="right"/>
              <w:rPr>
                <w:rFonts w:ascii="Arial" w:hAnsi="Arial" w:cs="Arial"/>
                <w:b/>
              </w:rPr>
            </w:pPr>
            <w:r w:rsidRPr="00706F3E">
              <w:rPr>
                <w:rFonts w:ascii="Arial" w:hAnsi="Arial" w:cs="Arial"/>
                <w:b/>
              </w:rPr>
              <w:t>601</w:t>
            </w:r>
          </w:p>
        </w:tc>
      </w:tr>
      <w:tr w:rsidR="007C391F" w:rsidRPr="00706F3E" w:rsidTr="007C391F">
        <w:trPr>
          <w:trHeight w:val="270"/>
          <w:jc w:val="center"/>
        </w:trPr>
        <w:tc>
          <w:tcPr>
            <w:tcW w:w="866" w:type="dxa"/>
          </w:tcPr>
          <w:p w:rsidR="007C391F" w:rsidRPr="00706F3E" w:rsidRDefault="007C391F" w:rsidP="007C391F">
            <w:pPr>
              <w:jc w:val="center"/>
              <w:rPr>
                <w:rFonts w:ascii="Arial" w:hAnsi="Arial" w:cs="Arial"/>
                <w:bCs/>
              </w:rPr>
            </w:pPr>
            <w:r>
              <w:rPr>
                <w:rFonts w:ascii="Arial" w:hAnsi="Arial" w:cs="Arial"/>
                <w:bCs/>
              </w:rPr>
              <w:t>16</w:t>
            </w:r>
          </w:p>
        </w:tc>
        <w:tc>
          <w:tcPr>
            <w:tcW w:w="1714" w:type="dxa"/>
            <w:noWrap/>
          </w:tcPr>
          <w:p w:rsidR="007C391F" w:rsidRPr="00706F3E" w:rsidRDefault="007C391F" w:rsidP="007C391F">
            <w:pPr>
              <w:rPr>
                <w:rFonts w:ascii="Arial" w:hAnsi="Arial" w:cs="Arial"/>
                <w:bCs/>
              </w:rPr>
            </w:pPr>
            <w:r w:rsidRPr="00706F3E">
              <w:rPr>
                <w:rFonts w:ascii="Arial" w:hAnsi="Arial" w:cs="Arial"/>
                <w:bCs/>
              </w:rPr>
              <w:t>Сурчин</w:t>
            </w:r>
          </w:p>
        </w:tc>
        <w:tc>
          <w:tcPr>
            <w:tcW w:w="1546" w:type="dxa"/>
            <w:noWrap/>
          </w:tcPr>
          <w:p w:rsidR="007C391F" w:rsidRPr="00706F3E" w:rsidRDefault="007C391F" w:rsidP="007C391F">
            <w:pPr>
              <w:jc w:val="right"/>
              <w:rPr>
                <w:rFonts w:ascii="Arial" w:hAnsi="Arial" w:cs="Arial"/>
              </w:rPr>
            </w:pPr>
            <w:r w:rsidRPr="00706F3E">
              <w:rPr>
                <w:rFonts w:ascii="Arial" w:hAnsi="Arial" w:cs="Arial"/>
              </w:rPr>
              <w:t>345</w:t>
            </w:r>
          </w:p>
        </w:tc>
        <w:tc>
          <w:tcPr>
            <w:tcW w:w="1843" w:type="dxa"/>
            <w:noWrap/>
          </w:tcPr>
          <w:p w:rsidR="007C391F" w:rsidRPr="00706F3E" w:rsidRDefault="007C391F" w:rsidP="007C391F">
            <w:pPr>
              <w:jc w:val="right"/>
              <w:rPr>
                <w:rFonts w:ascii="Arial" w:hAnsi="Arial" w:cs="Arial"/>
              </w:rPr>
            </w:pPr>
            <w:r w:rsidRPr="00706F3E">
              <w:rPr>
                <w:rFonts w:ascii="Arial" w:hAnsi="Arial" w:cs="Arial"/>
              </w:rPr>
              <w:t>330</w:t>
            </w:r>
          </w:p>
        </w:tc>
        <w:tc>
          <w:tcPr>
            <w:tcW w:w="1482" w:type="dxa"/>
          </w:tcPr>
          <w:p w:rsidR="007C391F" w:rsidRPr="00706F3E" w:rsidRDefault="007C391F" w:rsidP="007C391F">
            <w:pPr>
              <w:jc w:val="right"/>
              <w:rPr>
                <w:rFonts w:ascii="Arial" w:hAnsi="Arial" w:cs="Arial"/>
              </w:rPr>
            </w:pPr>
            <w:r w:rsidRPr="00706F3E">
              <w:rPr>
                <w:rFonts w:ascii="Arial" w:hAnsi="Arial" w:cs="Arial"/>
              </w:rPr>
              <w:t>333</w:t>
            </w:r>
          </w:p>
        </w:tc>
        <w:tc>
          <w:tcPr>
            <w:tcW w:w="1526" w:type="dxa"/>
          </w:tcPr>
          <w:p w:rsidR="007C391F" w:rsidRPr="00706F3E" w:rsidRDefault="007C391F" w:rsidP="007C391F">
            <w:pPr>
              <w:jc w:val="right"/>
              <w:rPr>
                <w:rFonts w:ascii="Arial" w:hAnsi="Arial" w:cs="Arial"/>
                <w:b/>
              </w:rPr>
            </w:pPr>
            <w:r w:rsidRPr="00706F3E">
              <w:rPr>
                <w:rFonts w:ascii="Arial" w:hAnsi="Arial" w:cs="Arial"/>
                <w:b/>
              </w:rPr>
              <w:t>268</w:t>
            </w:r>
          </w:p>
        </w:tc>
      </w:tr>
      <w:tr w:rsidR="007C391F" w:rsidRPr="00706F3E" w:rsidTr="007C391F">
        <w:trPr>
          <w:trHeight w:val="270"/>
          <w:jc w:val="center"/>
        </w:trPr>
        <w:tc>
          <w:tcPr>
            <w:tcW w:w="866" w:type="dxa"/>
          </w:tcPr>
          <w:p w:rsidR="007C391F" w:rsidRPr="00706F3E" w:rsidRDefault="007C391F" w:rsidP="007C391F">
            <w:pPr>
              <w:jc w:val="center"/>
              <w:rPr>
                <w:rFonts w:ascii="Arial" w:hAnsi="Arial" w:cs="Arial"/>
                <w:bCs/>
              </w:rPr>
            </w:pPr>
            <w:r>
              <w:rPr>
                <w:rFonts w:ascii="Arial" w:hAnsi="Arial" w:cs="Arial"/>
                <w:bCs/>
              </w:rPr>
              <w:t>17</w:t>
            </w:r>
          </w:p>
        </w:tc>
        <w:tc>
          <w:tcPr>
            <w:tcW w:w="1714" w:type="dxa"/>
            <w:noWrap/>
          </w:tcPr>
          <w:p w:rsidR="007C391F" w:rsidRPr="00706F3E" w:rsidRDefault="007C391F" w:rsidP="007C391F">
            <w:pPr>
              <w:rPr>
                <w:rFonts w:ascii="Arial" w:hAnsi="Arial" w:cs="Arial"/>
                <w:bCs/>
              </w:rPr>
            </w:pPr>
            <w:r w:rsidRPr="00706F3E">
              <w:rPr>
                <w:rFonts w:ascii="Arial" w:hAnsi="Arial" w:cs="Arial"/>
                <w:bCs/>
              </w:rPr>
              <w:t>Чукарица</w:t>
            </w:r>
          </w:p>
        </w:tc>
        <w:tc>
          <w:tcPr>
            <w:tcW w:w="1546" w:type="dxa"/>
            <w:noWrap/>
          </w:tcPr>
          <w:p w:rsidR="007C391F" w:rsidRPr="00706F3E" w:rsidRDefault="007C391F" w:rsidP="007C391F">
            <w:pPr>
              <w:jc w:val="right"/>
              <w:rPr>
                <w:rFonts w:ascii="Arial" w:hAnsi="Arial" w:cs="Arial"/>
              </w:rPr>
            </w:pPr>
            <w:r w:rsidRPr="00706F3E">
              <w:rPr>
                <w:rFonts w:ascii="Arial" w:hAnsi="Arial" w:cs="Arial"/>
              </w:rPr>
              <w:t>1620</w:t>
            </w:r>
          </w:p>
        </w:tc>
        <w:tc>
          <w:tcPr>
            <w:tcW w:w="1843" w:type="dxa"/>
            <w:noWrap/>
          </w:tcPr>
          <w:p w:rsidR="007C391F" w:rsidRPr="00706F3E" w:rsidRDefault="007C391F" w:rsidP="007C391F">
            <w:pPr>
              <w:jc w:val="right"/>
              <w:rPr>
                <w:rFonts w:ascii="Arial" w:hAnsi="Arial" w:cs="Arial"/>
              </w:rPr>
            </w:pPr>
            <w:r w:rsidRPr="00706F3E">
              <w:rPr>
                <w:rFonts w:ascii="Arial" w:hAnsi="Arial" w:cs="Arial"/>
              </w:rPr>
              <w:t>1.813</w:t>
            </w:r>
          </w:p>
        </w:tc>
        <w:tc>
          <w:tcPr>
            <w:tcW w:w="1482" w:type="dxa"/>
          </w:tcPr>
          <w:p w:rsidR="007C391F" w:rsidRPr="00706F3E" w:rsidRDefault="007C391F" w:rsidP="007C391F">
            <w:pPr>
              <w:jc w:val="right"/>
              <w:rPr>
                <w:rFonts w:ascii="Arial" w:hAnsi="Arial" w:cs="Arial"/>
              </w:rPr>
            </w:pPr>
            <w:r w:rsidRPr="00706F3E">
              <w:rPr>
                <w:rFonts w:ascii="Arial" w:hAnsi="Arial" w:cs="Arial"/>
              </w:rPr>
              <w:t>1</w:t>
            </w:r>
            <w:r>
              <w:rPr>
                <w:rFonts w:ascii="Arial" w:hAnsi="Arial" w:cs="Arial"/>
              </w:rPr>
              <w:t>.</w:t>
            </w:r>
            <w:r w:rsidRPr="00706F3E">
              <w:rPr>
                <w:rFonts w:ascii="Arial" w:hAnsi="Arial" w:cs="Arial"/>
              </w:rPr>
              <w:t>547</w:t>
            </w:r>
          </w:p>
        </w:tc>
        <w:tc>
          <w:tcPr>
            <w:tcW w:w="1526" w:type="dxa"/>
          </w:tcPr>
          <w:p w:rsidR="007C391F" w:rsidRPr="00706F3E" w:rsidRDefault="007C391F" w:rsidP="007C391F">
            <w:pPr>
              <w:jc w:val="right"/>
              <w:rPr>
                <w:rFonts w:ascii="Arial" w:hAnsi="Arial" w:cs="Arial"/>
                <w:b/>
              </w:rPr>
            </w:pPr>
            <w:r w:rsidRPr="00706F3E">
              <w:rPr>
                <w:rFonts w:ascii="Arial" w:hAnsi="Arial" w:cs="Arial"/>
                <w:b/>
              </w:rPr>
              <w:t>1.387</w:t>
            </w:r>
          </w:p>
        </w:tc>
      </w:tr>
      <w:tr w:rsidR="007C391F" w:rsidRPr="00706F3E" w:rsidTr="007C391F">
        <w:trPr>
          <w:trHeight w:val="270"/>
          <w:jc w:val="center"/>
        </w:trPr>
        <w:tc>
          <w:tcPr>
            <w:tcW w:w="866" w:type="dxa"/>
          </w:tcPr>
          <w:p w:rsidR="007C391F" w:rsidRPr="00706F3E" w:rsidRDefault="007C391F" w:rsidP="007C391F">
            <w:pPr>
              <w:rPr>
                <w:rFonts w:ascii="Arial" w:hAnsi="Arial" w:cs="Arial"/>
                <w:b/>
                <w:bCs/>
              </w:rPr>
            </w:pPr>
          </w:p>
        </w:tc>
        <w:tc>
          <w:tcPr>
            <w:tcW w:w="1714" w:type="dxa"/>
          </w:tcPr>
          <w:p w:rsidR="007C391F" w:rsidRPr="00706F3E" w:rsidRDefault="007C391F" w:rsidP="007C391F">
            <w:pPr>
              <w:rPr>
                <w:rFonts w:ascii="Arial" w:hAnsi="Arial" w:cs="Arial"/>
                <w:b/>
                <w:bCs/>
              </w:rPr>
            </w:pPr>
            <w:r w:rsidRPr="00706F3E">
              <w:rPr>
                <w:rFonts w:ascii="Arial" w:hAnsi="Arial" w:cs="Arial"/>
                <w:b/>
                <w:bCs/>
              </w:rPr>
              <w:t>Укупно</w:t>
            </w:r>
          </w:p>
        </w:tc>
        <w:tc>
          <w:tcPr>
            <w:tcW w:w="1546" w:type="dxa"/>
            <w:noWrap/>
          </w:tcPr>
          <w:p w:rsidR="007C391F" w:rsidRPr="00706F3E" w:rsidRDefault="007C391F" w:rsidP="007C391F">
            <w:pPr>
              <w:jc w:val="right"/>
              <w:rPr>
                <w:rFonts w:ascii="Arial" w:hAnsi="Arial" w:cs="Arial"/>
                <w:bCs/>
              </w:rPr>
            </w:pPr>
            <w:r w:rsidRPr="00706F3E">
              <w:rPr>
                <w:rFonts w:ascii="Arial" w:hAnsi="Arial" w:cs="Arial"/>
                <w:bCs/>
              </w:rPr>
              <w:t>11.043</w:t>
            </w:r>
          </w:p>
        </w:tc>
        <w:tc>
          <w:tcPr>
            <w:tcW w:w="1843" w:type="dxa"/>
            <w:noWrap/>
          </w:tcPr>
          <w:p w:rsidR="007C391F" w:rsidRPr="00706F3E" w:rsidRDefault="007C391F" w:rsidP="007C391F">
            <w:pPr>
              <w:jc w:val="right"/>
              <w:rPr>
                <w:rFonts w:ascii="Arial" w:hAnsi="Arial" w:cs="Arial"/>
              </w:rPr>
            </w:pPr>
            <w:r w:rsidRPr="00706F3E">
              <w:rPr>
                <w:rFonts w:ascii="Arial" w:hAnsi="Arial" w:cs="Arial"/>
              </w:rPr>
              <w:t>11.328</w:t>
            </w:r>
          </w:p>
        </w:tc>
        <w:tc>
          <w:tcPr>
            <w:tcW w:w="1482" w:type="dxa"/>
          </w:tcPr>
          <w:p w:rsidR="007C391F" w:rsidRPr="00706F3E" w:rsidRDefault="007C391F" w:rsidP="007C391F">
            <w:pPr>
              <w:jc w:val="right"/>
              <w:rPr>
                <w:rFonts w:ascii="Arial" w:hAnsi="Arial" w:cs="Arial"/>
              </w:rPr>
            </w:pPr>
            <w:r w:rsidRPr="00706F3E">
              <w:rPr>
                <w:rFonts w:ascii="Arial" w:hAnsi="Arial" w:cs="Arial"/>
              </w:rPr>
              <w:t>11</w:t>
            </w:r>
            <w:r>
              <w:rPr>
                <w:rFonts w:ascii="Arial" w:hAnsi="Arial" w:cs="Arial"/>
              </w:rPr>
              <w:t>.</w:t>
            </w:r>
            <w:r w:rsidRPr="00706F3E">
              <w:rPr>
                <w:rFonts w:ascii="Arial" w:hAnsi="Arial" w:cs="Arial"/>
              </w:rPr>
              <w:t>299</w:t>
            </w:r>
          </w:p>
        </w:tc>
        <w:tc>
          <w:tcPr>
            <w:tcW w:w="1526" w:type="dxa"/>
          </w:tcPr>
          <w:p w:rsidR="007C391F" w:rsidRPr="00706F3E" w:rsidRDefault="007C391F" w:rsidP="007C391F">
            <w:pPr>
              <w:jc w:val="right"/>
              <w:rPr>
                <w:rFonts w:ascii="Arial" w:hAnsi="Arial" w:cs="Arial"/>
                <w:b/>
              </w:rPr>
            </w:pPr>
            <w:r w:rsidRPr="00706F3E">
              <w:rPr>
                <w:rFonts w:ascii="Arial" w:hAnsi="Arial" w:cs="Arial"/>
                <w:b/>
              </w:rPr>
              <w:t>12.159</w:t>
            </w:r>
          </w:p>
        </w:tc>
      </w:tr>
    </w:tbl>
    <w:p w:rsidR="007C391F" w:rsidRDefault="007C391F" w:rsidP="007C391F">
      <w:pPr>
        <w:pStyle w:val="ListParagraph"/>
        <w:spacing w:after="120" w:line="240" w:lineRule="auto"/>
        <w:ind w:left="0"/>
        <w:rPr>
          <w:rFonts w:ascii="Arial" w:hAnsi="Arial" w:cs="Arial"/>
          <w:sz w:val="20"/>
          <w:szCs w:val="20"/>
        </w:rPr>
      </w:pPr>
    </w:p>
    <w:p w:rsidR="007C391F" w:rsidRDefault="007C391F" w:rsidP="007C391F">
      <w:pPr>
        <w:pStyle w:val="ListParagraph"/>
        <w:spacing w:after="120" w:line="240" w:lineRule="auto"/>
        <w:ind w:left="0"/>
        <w:rPr>
          <w:rFonts w:ascii="Arial" w:hAnsi="Arial" w:cs="Arial"/>
          <w:sz w:val="20"/>
          <w:szCs w:val="20"/>
        </w:rPr>
      </w:pPr>
    </w:p>
    <w:p w:rsidR="007C391F" w:rsidRDefault="007C391F" w:rsidP="007C391F">
      <w:pPr>
        <w:pStyle w:val="ListParagraph"/>
        <w:spacing w:after="120" w:line="240" w:lineRule="auto"/>
        <w:ind w:left="0"/>
        <w:rPr>
          <w:rFonts w:ascii="Arial" w:hAnsi="Arial" w:cs="Arial"/>
          <w:sz w:val="20"/>
          <w:szCs w:val="20"/>
        </w:rPr>
      </w:pPr>
    </w:p>
    <w:p w:rsidR="007C391F" w:rsidRPr="007E5749" w:rsidRDefault="007C391F" w:rsidP="007C391F">
      <w:pPr>
        <w:pStyle w:val="ListParagraph"/>
        <w:numPr>
          <w:ilvl w:val="0"/>
          <w:numId w:val="21"/>
        </w:numPr>
        <w:spacing w:after="120" w:line="240" w:lineRule="auto"/>
        <w:ind w:left="0"/>
        <w:jc w:val="both"/>
        <w:rPr>
          <w:rFonts w:ascii="Arial" w:hAnsi="Arial" w:cs="Arial"/>
          <w:sz w:val="24"/>
          <w:szCs w:val="24"/>
        </w:rPr>
      </w:pPr>
      <w:r w:rsidRPr="007E5749">
        <w:rPr>
          <w:rFonts w:ascii="Arial" w:hAnsi="Arial" w:cs="Arial"/>
          <w:b/>
          <w:i/>
          <w:sz w:val="24"/>
          <w:szCs w:val="24"/>
        </w:rPr>
        <w:t xml:space="preserve">Повремена једнократна новчана помоћ </w:t>
      </w:r>
      <w:r w:rsidRPr="007E5749">
        <w:rPr>
          <w:rFonts w:ascii="Arial" w:hAnsi="Arial" w:cs="Arial"/>
          <w:sz w:val="24"/>
          <w:szCs w:val="24"/>
        </w:rPr>
        <w:t xml:space="preserve">је право које могу да остваре </w:t>
      </w:r>
      <w:r w:rsidRPr="007E5749">
        <w:rPr>
          <w:rFonts w:ascii="Arial" w:hAnsi="Arial" w:cs="Arial"/>
          <w:b/>
          <w:i/>
          <w:sz w:val="24"/>
          <w:szCs w:val="24"/>
        </w:rPr>
        <w:t xml:space="preserve">ученици основних и средњих школа </w:t>
      </w:r>
      <w:r w:rsidRPr="007E5749">
        <w:rPr>
          <w:rFonts w:ascii="Arial" w:hAnsi="Arial" w:cs="Arial"/>
          <w:sz w:val="24"/>
          <w:szCs w:val="24"/>
        </w:rPr>
        <w:t>чије су породице корисници права на новчану социјалну помоћ, деца и млади који користе услуга домског или породичног смештаја и деца и млади са телесним инвалидететом који користе услугу становање уз подршку за трошкове превоза од места становања до образовне установе.</w:t>
      </w:r>
      <w:r w:rsidRPr="007E5749">
        <w:rPr>
          <w:rFonts w:ascii="Arial" w:hAnsi="Arial" w:cs="Arial"/>
          <w:b/>
          <w:i/>
          <w:sz w:val="24"/>
          <w:szCs w:val="24"/>
        </w:rPr>
        <w:t xml:space="preserve"> </w:t>
      </w:r>
      <w:r w:rsidRPr="007E5749">
        <w:rPr>
          <w:rFonts w:ascii="Arial" w:hAnsi="Arial" w:cs="Arial"/>
          <w:sz w:val="24"/>
          <w:szCs w:val="24"/>
        </w:rPr>
        <w:t xml:space="preserve">Ово право је користило на месечном нивоу у </w:t>
      </w:r>
      <w:r w:rsidRPr="007E5749">
        <w:rPr>
          <w:rFonts w:ascii="Arial" w:hAnsi="Arial" w:cs="Arial"/>
          <w:sz w:val="24"/>
          <w:szCs w:val="24"/>
          <w:lang w:val="sr-Cyrl-RS"/>
        </w:rPr>
        <w:t xml:space="preserve">просеку до јуна месеца </w:t>
      </w:r>
      <w:r w:rsidRPr="009D4064">
        <w:rPr>
          <w:rFonts w:ascii="Arial" w:hAnsi="Arial" w:cs="Arial"/>
          <w:b/>
          <w:sz w:val="24"/>
          <w:szCs w:val="24"/>
        </w:rPr>
        <w:t>132</w:t>
      </w:r>
      <w:r w:rsidRPr="009D4064">
        <w:rPr>
          <w:rFonts w:ascii="Arial" w:hAnsi="Arial" w:cs="Arial"/>
          <w:b/>
          <w:sz w:val="24"/>
          <w:szCs w:val="24"/>
          <w:lang w:val="sr-Cyrl-RS"/>
        </w:rPr>
        <w:t xml:space="preserve"> </w:t>
      </w:r>
      <w:r w:rsidRPr="007E5749">
        <w:rPr>
          <w:rFonts w:ascii="Arial" w:hAnsi="Arial" w:cs="Arial"/>
          <w:sz w:val="24"/>
          <w:szCs w:val="24"/>
          <w:lang w:val="sr-Cyrl-RS"/>
        </w:rPr>
        <w:t>деце и младих, а актуелно ово право користи њих 8 који живе ван Београда.</w:t>
      </w:r>
    </w:p>
    <w:p w:rsidR="007C391F" w:rsidRPr="007E5749" w:rsidRDefault="007C391F" w:rsidP="007C391F">
      <w:pPr>
        <w:pStyle w:val="ListParagraph"/>
        <w:rPr>
          <w:rFonts w:ascii="Arial" w:hAnsi="Arial" w:cs="Arial"/>
          <w:sz w:val="24"/>
          <w:szCs w:val="24"/>
        </w:rPr>
      </w:pPr>
    </w:p>
    <w:p w:rsidR="007C391F" w:rsidRPr="007E5749" w:rsidRDefault="007C391F" w:rsidP="007C391F">
      <w:pPr>
        <w:pStyle w:val="ListParagraph"/>
        <w:numPr>
          <w:ilvl w:val="0"/>
          <w:numId w:val="21"/>
        </w:numPr>
        <w:spacing w:after="120" w:line="240" w:lineRule="auto"/>
        <w:ind w:left="0"/>
        <w:jc w:val="both"/>
        <w:rPr>
          <w:rFonts w:ascii="Arial" w:hAnsi="Arial" w:cs="Arial"/>
          <w:sz w:val="24"/>
          <w:szCs w:val="24"/>
        </w:rPr>
      </w:pPr>
      <w:r w:rsidRPr="007E5749">
        <w:rPr>
          <w:rFonts w:ascii="Arial" w:hAnsi="Arial" w:cs="Arial"/>
          <w:sz w:val="24"/>
          <w:szCs w:val="24"/>
        </w:rPr>
        <w:t xml:space="preserve">Повремену новчану помоћ могли су да остваре и </w:t>
      </w:r>
      <w:r w:rsidRPr="007E5749">
        <w:rPr>
          <w:rFonts w:ascii="Arial" w:hAnsi="Arial" w:cs="Arial"/>
          <w:b/>
          <w:i/>
          <w:sz w:val="24"/>
          <w:szCs w:val="24"/>
        </w:rPr>
        <w:t>корисници права на новчану социјалну помоћ старији од 65 година</w:t>
      </w:r>
      <w:r w:rsidRPr="007E5749">
        <w:rPr>
          <w:rFonts w:ascii="Arial" w:hAnsi="Arial" w:cs="Arial"/>
          <w:b/>
          <w:i/>
          <w:sz w:val="24"/>
          <w:szCs w:val="24"/>
          <w:lang w:val="ru-RU"/>
        </w:rPr>
        <w:t>.</w:t>
      </w:r>
      <w:r w:rsidRPr="007E5749">
        <w:rPr>
          <w:rFonts w:ascii="Arial" w:hAnsi="Arial" w:cs="Arial"/>
          <w:b/>
          <w:sz w:val="24"/>
          <w:szCs w:val="24"/>
          <w:lang w:val="ru-RU"/>
        </w:rPr>
        <w:t xml:space="preserve"> </w:t>
      </w:r>
      <w:r w:rsidRPr="007E5749">
        <w:rPr>
          <w:rFonts w:ascii="Arial" w:hAnsi="Arial" w:cs="Arial"/>
          <w:sz w:val="24"/>
          <w:szCs w:val="24"/>
        </w:rPr>
        <w:t xml:space="preserve">Право на ову врсту помоћи </w:t>
      </w:r>
      <w:r w:rsidRPr="007E5749">
        <w:rPr>
          <w:rFonts w:ascii="Arial" w:hAnsi="Arial" w:cs="Arial"/>
          <w:sz w:val="24"/>
          <w:szCs w:val="24"/>
          <w:lang w:val="sr-Cyrl-RS"/>
        </w:rPr>
        <w:t xml:space="preserve">користила су </w:t>
      </w:r>
      <w:r w:rsidRPr="007E5749">
        <w:rPr>
          <w:rFonts w:ascii="Arial" w:hAnsi="Arial" w:cs="Arial"/>
          <w:b/>
          <w:sz w:val="24"/>
          <w:szCs w:val="24"/>
          <w:lang w:val="sr-Cyrl-RS"/>
        </w:rPr>
        <w:t>853</w:t>
      </w:r>
      <w:r w:rsidRPr="007E5749">
        <w:rPr>
          <w:rFonts w:ascii="Arial" w:hAnsi="Arial" w:cs="Arial"/>
          <w:b/>
          <w:sz w:val="24"/>
          <w:szCs w:val="24"/>
        </w:rPr>
        <w:t xml:space="preserve"> </w:t>
      </w:r>
      <w:r w:rsidRPr="007E5749">
        <w:rPr>
          <w:rFonts w:ascii="Arial" w:hAnsi="Arial" w:cs="Arial"/>
          <w:sz w:val="24"/>
          <w:szCs w:val="24"/>
        </w:rPr>
        <w:t>корисника</w:t>
      </w:r>
      <w:r>
        <w:rPr>
          <w:rFonts w:ascii="Arial" w:hAnsi="Arial" w:cs="Arial"/>
          <w:sz w:val="24"/>
          <w:szCs w:val="24"/>
        </w:rPr>
        <w:t xml:space="preserve"> за којих је  донето</w:t>
      </w:r>
      <w:r w:rsidRPr="007E5749">
        <w:rPr>
          <w:rFonts w:ascii="Arial" w:hAnsi="Arial" w:cs="Arial"/>
          <w:sz w:val="24"/>
          <w:szCs w:val="24"/>
        </w:rPr>
        <w:t xml:space="preserve"> 1.706 решења</w:t>
      </w:r>
      <w:r w:rsidRPr="007E5749">
        <w:rPr>
          <w:rFonts w:ascii="Arial" w:hAnsi="Arial" w:cs="Arial"/>
          <w:sz w:val="24"/>
          <w:szCs w:val="24"/>
          <w:lang w:val="sr-Cyrl-RS"/>
        </w:rPr>
        <w:t>.</w:t>
      </w:r>
    </w:p>
    <w:p w:rsidR="007C391F" w:rsidRPr="007E5749" w:rsidRDefault="007C391F" w:rsidP="007C391F">
      <w:pPr>
        <w:pStyle w:val="ListParagraph"/>
        <w:ind w:left="0"/>
        <w:rPr>
          <w:rFonts w:ascii="Arial" w:hAnsi="Arial" w:cs="Arial"/>
          <w:sz w:val="24"/>
          <w:szCs w:val="24"/>
        </w:rPr>
      </w:pPr>
    </w:p>
    <w:p w:rsidR="007C391F" w:rsidRPr="007E5749" w:rsidRDefault="007C391F" w:rsidP="007C391F">
      <w:pPr>
        <w:pStyle w:val="ListParagraph"/>
        <w:numPr>
          <w:ilvl w:val="0"/>
          <w:numId w:val="21"/>
        </w:numPr>
        <w:spacing w:after="120" w:line="240" w:lineRule="auto"/>
        <w:ind w:left="0"/>
        <w:jc w:val="both"/>
        <w:rPr>
          <w:rFonts w:ascii="Arial" w:hAnsi="Arial" w:cs="Arial"/>
          <w:sz w:val="24"/>
          <w:szCs w:val="24"/>
        </w:rPr>
      </w:pPr>
      <w:r w:rsidRPr="007E5749">
        <w:rPr>
          <w:rFonts w:ascii="Arial" w:hAnsi="Arial" w:cs="Arial"/>
          <w:b/>
          <w:i/>
          <w:sz w:val="24"/>
          <w:szCs w:val="24"/>
        </w:rPr>
        <w:t>Право на интервентну једнократну новчану помоћ</w:t>
      </w:r>
      <w:r w:rsidRPr="007E5749">
        <w:rPr>
          <w:rFonts w:ascii="Arial" w:hAnsi="Arial" w:cs="Arial"/>
          <w:sz w:val="24"/>
          <w:szCs w:val="24"/>
        </w:rPr>
        <w:t xml:space="preserve"> могу да остваре: појединци и породице погођене елементарном непогодом у износу од једне до три зараде; затим, изненадном смрћу у износу од једне до пет зарада;  потпуно неспособани за рад, под условом да приход у претходна три месеца не прелази једну просечну зараду исплаћену у претходном месецу и да осим стамбеног простора који одговара потребама појединца односно породице и земљишта у површини од 0,5 ха нема других непокретности - у износу до једне зараде; појединац односно породица, која је стамбено угрожена и то за плаћање закупнине у износу до једне зараде; стамбено угрожени за побољшање услова становања, под условом да приходи у претходна три месеца не прелазе једну просечну зараду исплаћену у претходном месецу, и да је он или члан породичног домаћинства потпуно неспособан за рад - у износу од једне до пет зарада. </w:t>
      </w:r>
      <w:r w:rsidRPr="007E5749">
        <w:rPr>
          <w:rFonts w:ascii="Arial" w:hAnsi="Arial" w:cs="Arial"/>
          <w:sz w:val="24"/>
          <w:szCs w:val="24"/>
          <w:lang w:val="sr-Cyrl-RS"/>
        </w:rPr>
        <w:t xml:space="preserve">У </w:t>
      </w:r>
      <w:r w:rsidRPr="007E5749">
        <w:rPr>
          <w:rFonts w:ascii="Arial" w:hAnsi="Arial" w:cs="Arial"/>
          <w:sz w:val="24"/>
          <w:szCs w:val="24"/>
          <w:lang w:val="sr-Cyrl-RS"/>
        </w:rPr>
        <w:lastRenderedPageBreak/>
        <w:t xml:space="preserve">2023. години исплаћено је </w:t>
      </w:r>
      <w:r w:rsidRPr="007E5749">
        <w:rPr>
          <w:rFonts w:ascii="Arial" w:hAnsi="Arial" w:cs="Arial"/>
          <w:b/>
          <w:sz w:val="24"/>
          <w:szCs w:val="24"/>
          <w:lang w:val="sr-Cyrl-RS"/>
        </w:rPr>
        <w:t>1.066 решења</w:t>
      </w:r>
      <w:r w:rsidRPr="007E5749">
        <w:rPr>
          <w:rFonts w:ascii="Arial" w:hAnsi="Arial" w:cs="Arial"/>
          <w:sz w:val="24"/>
          <w:szCs w:val="24"/>
          <w:lang w:val="sr-Cyrl-RS"/>
        </w:rPr>
        <w:t>, нешто мање у односу на  2022. годину када је  исплаћено је 1.136  решења.</w:t>
      </w:r>
    </w:p>
    <w:p w:rsidR="007C391F" w:rsidRDefault="007C391F" w:rsidP="007C391F">
      <w:pPr>
        <w:pStyle w:val="ListParagraph"/>
        <w:rPr>
          <w:rFonts w:ascii="Arial" w:hAnsi="Arial" w:cs="Arial"/>
          <w:sz w:val="24"/>
          <w:szCs w:val="24"/>
        </w:rPr>
      </w:pPr>
    </w:p>
    <w:p w:rsidR="007C391F" w:rsidRPr="00625938" w:rsidRDefault="007C391F" w:rsidP="007C391F">
      <w:pPr>
        <w:shd w:val="clear" w:color="auto" w:fill="FFFFFF"/>
        <w:spacing w:before="48" w:after="48" w:line="240" w:lineRule="auto"/>
        <w:rPr>
          <w:rFonts w:ascii="Arial" w:hAnsi="Arial" w:cs="Arial"/>
          <w:sz w:val="20"/>
          <w:szCs w:val="20"/>
          <w:lang w:val="sr-Cyrl-RS"/>
        </w:rPr>
      </w:pPr>
      <w:r>
        <w:rPr>
          <w:rFonts w:ascii="Arial" w:hAnsi="Arial" w:cs="Arial"/>
          <w:sz w:val="20"/>
          <w:szCs w:val="20"/>
          <w:lang w:val="sr-Cyrl-RS"/>
        </w:rPr>
        <w:t xml:space="preserve"> </w:t>
      </w:r>
      <w:r>
        <w:rPr>
          <w:rFonts w:ascii="Arial" w:hAnsi="Arial" w:cs="Arial"/>
          <w:sz w:val="20"/>
          <w:szCs w:val="20"/>
        </w:rPr>
        <w:t>Табела 60</w:t>
      </w:r>
      <w:r w:rsidR="00625938">
        <w:rPr>
          <w:rFonts w:ascii="Arial" w:hAnsi="Arial" w:cs="Arial"/>
          <w:sz w:val="20"/>
          <w:szCs w:val="20"/>
          <w:lang w:val="sr-Cyrl-RS"/>
        </w:rPr>
        <w:t>.</w:t>
      </w:r>
    </w:p>
    <w:tbl>
      <w:tblPr>
        <w:tblStyle w:val="ColorfulShading-Accent51"/>
        <w:tblW w:w="8793" w:type="dxa"/>
        <w:tblInd w:w="-5" w:type="dxa"/>
        <w:tblLook w:val="04A0" w:firstRow="1" w:lastRow="0" w:firstColumn="1" w:lastColumn="0" w:noHBand="0" w:noVBand="1"/>
      </w:tblPr>
      <w:tblGrid>
        <w:gridCol w:w="2538"/>
        <w:gridCol w:w="1714"/>
        <w:gridCol w:w="1559"/>
        <w:gridCol w:w="1491"/>
        <w:gridCol w:w="1491"/>
      </w:tblGrid>
      <w:tr w:rsidR="007C391F" w:rsidRPr="007E5749" w:rsidTr="00625938">
        <w:trPr>
          <w:trHeight w:val="392"/>
        </w:trPr>
        <w:tc>
          <w:tcPr>
            <w:tcW w:w="2538" w:type="dxa"/>
            <w:noWrap/>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Одељење ГЦСР</w:t>
            </w:r>
          </w:p>
          <w:p w:rsidR="007C391F" w:rsidRPr="007E5749" w:rsidRDefault="007C391F" w:rsidP="007C391F">
            <w:pPr>
              <w:jc w:val="center"/>
              <w:rPr>
                <w:rFonts w:ascii="Arial" w:eastAsia="Calibri" w:hAnsi="Arial" w:cs="Arial"/>
                <w:b/>
                <w:bCs/>
                <w:sz w:val="18"/>
                <w:szCs w:val="18"/>
              </w:rPr>
            </w:pPr>
          </w:p>
        </w:tc>
        <w:tc>
          <w:tcPr>
            <w:tcW w:w="6255" w:type="dxa"/>
            <w:gridSpan w:val="4"/>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Интервентна једнократна помоћ – исплаћена решења</w:t>
            </w:r>
          </w:p>
        </w:tc>
      </w:tr>
      <w:tr w:rsidR="007C391F" w:rsidRPr="007E5749" w:rsidTr="00625938">
        <w:trPr>
          <w:trHeight w:val="108"/>
        </w:trPr>
        <w:tc>
          <w:tcPr>
            <w:tcW w:w="2538" w:type="dxa"/>
            <w:noWrap/>
          </w:tcPr>
          <w:p w:rsidR="007C391F" w:rsidRPr="007E5749" w:rsidRDefault="007C391F" w:rsidP="007C391F">
            <w:pPr>
              <w:rPr>
                <w:rFonts w:ascii="Arial" w:eastAsia="Calibri" w:hAnsi="Arial" w:cs="Arial"/>
                <w:bCs/>
                <w:sz w:val="18"/>
                <w:szCs w:val="18"/>
              </w:rPr>
            </w:pPr>
          </w:p>
        </w:tc>
        <w:tc>
          <w:tcPr>
            <w:tcW w:w="1714" w:type="dxa"/>
          </w:tcPr>
          <w:p w:rsidR="007C391F" w:rsidRPr="007E5749" w:rsidRDefault="007C391F" w:rsidP="007C391F">
            <w:pPr>
              <w:jc w:val="center"/>
              <w:rPr>
                <w:rFonts w:ascii="Arial" w:eastAsia="Calibri" w:hAnsi="Arial" w:cs="Arial"/>
                <w:bCs/>
                <w:sz w:val="18"/>
                <w:szCs w:val="18"/>
                <w:lang w:val="sr-Cyrl-RS"/>
              </w:rPr>
            </w:pPr>
            <w:r w:rsidRPr="007E5749">
              <w:rPr>
                <w:rFonts w:ascii="Arial" w:eastAsia="Calibri" w:hAnsi="Arial" w:cs="Arial"/>
                <w:bCs/>
                <w:sz w:val="18"/>
                <w:szCs w:val="18"/>
                <w:lang w:val="sr-Cyrl-RS"/>
              </w:rPr>
              <w:t>2020</w:t>
            </w:r>
          </w:p>
        </w:tc>
        <w:tc>
          <w:tcPr>
            <w:tcW w:w="1559" w:type="dxa"/>
            <w:noWrap/>
          </w:tcPr>
          <w:p w:rsidR="007C391F" w:rsidRPr="007E5749" w:rsidRDefault="007C391F" w:rsidP="007C391F">
            <w:pPr>
              <w:jc w:val="center"/>
              <w:rPr>
                <w:rFonts w:ascii="Arial" w:eastAsia="Calibri" w:hAnsi="Arial" w:cs="Arial"/>
                <w:bCs/>
                <w:sz w:val="18"/>
                <w:szCs w:val="18"/>
                <w:lang w:val="sr-Cyrl-RS"/>
              </w:rPr>
            </w:pPr>
            <w:r w:rsidRPr="007E5749">
              <w:rPr>
                <w:rFonts w:ascii="Arial" w:eastAsia="Calibri" w:hAnsi="Arial" w:cs="Arial"/>
                <w:bCs/>
                <w:sz w:val="18"/>
                <w:szCs w:val="18"/>
                <w:lang w:val="sr-Cyrl-RS"/>
              </w:rPr>
              <w:t>2021</w:t>
            </w:r>
          </w:p>
        </w:tc>
        <w:tc>
          <w:tcPr>
            <w:tcW w:w="1491" w:type="dxa"/>
          </w:tcPr>
          <w:p w:rsidR="007C391F" w:rsidRPr="007E5749" w:rsidRDefault="007C391F" w:rsidP="007C391F">
            <w:pPr>
              <w:jc w:val="center"/>
              <w:rPr>
                <w:rFonts w:ascii="Arial" w:eastAsia="Calibri" w:hAnsi="Arial" w:cs="Arial"/>
                <w:bCs/>
                <w:sz w:val="18"/>
                <w:szCs w:val="18"/>
                <w:lang w:val="sr-Cyrl-RS"/>
              </w:rPr>
            </w:pPr>
            <w:r w:rsidRPr="007E5749">
              <w:rPr>
                <w:rFonts w:ascii="Arial" w:eastAsia="Calibri" w:hAnsi="Arial" w:cs="Arial"/>
                <w:bCs/>
                <w:sz w:val="18"/>
                <w:szCs w:val="18"/>
                <w:lang w:val="sr-Cyrl-RS"/>
              </w:rPr>
              <w:t>2022</w:t>
            </w:r>
          </w:p>
        </w:tc>
        <w:tc>
          <w:tcPr>
            <w:tcW w:w="1491" w:type="dxa"/>
          </w:tcPr>
          <w:p w:rsidR="007C391F" w:rsidRPr="007E5749" w:rsidRDefault="007C391F" w:rsidP="007C391F">
            <w:pPr>
              <w:jc w:val="center"/>
              <w:rPr>
                <w:rFonts w:ascii="Arial" w:eastAsia="Calibri" w:hAnsi="Arial" w:cs="Arial"/>
                <w:b/>
                <w:bCs/>
                <w:sz w:val="18"/>
                <w:szCs w:val="18"/>
                <w:lang w:val="sr-Cyrl-RS"/>
              </w:rPr>
            </w:pPr>
            <w:r w:rsidRPr="007E5749">
              <w:rPr>
                <w:rFonts w:ascii="Arial" w:eastAsia="Calibri" w:hAnsi="Arial" w:cs="Arial"/>
                <w:b/>
                <w:bCs/>
                <w:sz w:val="18"/>
                <w:szCs w:val="18"/>
                <w:lang w:val="sr-Cyrl-RS"/>
              </w:rPr>
              <w:t>2023</w:t>
            </w:r>
          </w:p>
        </w:tc>
      </w:tr>
      <w:tr w:rsidR="007C391F" w:rsidRPr="007E5749" w:rsidTr="00625938">
        <w:trPr>
          <w:trHeight w:val="183"/>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БАРАЈЕВО</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43</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36</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59</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65</w:t>
            </w:r>
          </w:p>
        </w:tc>
      </w:tr>
      <w:tr w:rsidR="007C391F" w:rsidRPr="007E5749" w:rsidTr="00625938">
        <w:trPr>
          <w:trHeight w:val="100"/>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ВОЖДОВАЦ</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84</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81</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93</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64</w:t>
            </w:r>
          </w:p>
        </w:tc>
      </w:tr>
      <w:tr w:rsidR="007C391F" w:rsidRPr="007E5749" w:rsidTr="00625938">
        <w:trPr>
          <w:trHeight w:val="175"/>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ВРАЧАР</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33</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34</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27</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20</w:t>
            </w:r>
          </w:p>
        </w:tc>
      </w:tr>
      <w:tr w:rsidR="007C391F" w:rsidRPr="007E5749" w:rsidTr="00625938">
        <w:trPr>
          <w:trHeight w:val="92"/>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ГРОЦКА</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15</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15</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11</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19</w:t>
            </w:r>
          </w:p>
        </w:tc>
      </w:tr>
      <w:tr w:rsidR="007C391F" w:rsidRPr="007E5749" w:rsidTr="00625938">
        <w:trPr>
          <w:trHeight w:val="166"/>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ЗВЕЗДАРА</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188</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252</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280</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327</w:t>
            </w:r>
          </w:p>
        </w:tc>
      </w:tr>
      <w:tr w:rsidR="007C391F" w:rsidRPr="007E5749" w:rsidTr="00625938">
        <w:trPr>
          <w:trHeight w:val="85"/>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ЗЕМУН</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111</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118</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166</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164</w:t>
            </w:r>
          </w:p>
        </w:tc>
      </w:tr>
      <w:tr w:rsidR="007C391F" w:rsidRPr="007E5749" w:rsidTr="00625938">
        <w:trPr>
          <w:trHeight w:val="48"/>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ЛАЗАРЕВАЦ</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19</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10</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16</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15</w:t>
            </w:r>
          </w:p>
        </w:tc>
      </w:tr>
      <w:tr w:rsidR="007C391F" w:rsidRPr="007E5749" w:rsidTr="00625938">
        <w:trPr>
          <w:trHeight w:val="76"/>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МЛАДЕНОВАЦ</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13</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11</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10</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12</w:t>
            </w:r>
          </w:p>
        </w:tc>
      </w:tr>
      <w:tr w:rsidR="007C391F" w:rsidRPr="007E5749" w:rsidTr="00625938">
        <w:trPr>
          <w:trHeight w:val="48"/>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НОВИ БЕОГРАД</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96</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94</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97</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87</w:t>
            </w:r>
          </w:p>
        </w:tc>
      </w:tr>
      <w:tr w:rsidR="007C391F" w:rsidRPr="007E5749" w:rsidTr="00625938">
        <w:trPr>
          <w:trHeight w:val="68"/>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ОБРЕНОВАЦ</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0</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0</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0</w:t>
            </w:r>
          </w:p>
        </w:tc>
      </w:tr>
      <w:tr w:rsidR="007C391F" w:rsidRPr="007E5749" w:rsidTr="00625938">
        <w:trPr>
          <w:trHeight w:val="129"/>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ПАЛИЛУЛА</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82</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104</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116</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62</w:t>
            </w:r>
          </w:p>
        </w:tc>
      </w:tr>
      <w:tr w:rsidR="007C391F" w:rsidRPr="007E5749" w:rsidTr="00625938">
        <w:trPr>
          <w:trHeight w:val="60"/>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РАКОВИЦА</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47</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44</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56</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55</w:t>
            </w:r>
          </w:p>
        </w:tc>
      </w:tr>
      <w:tr w:rsidR="007C391F" w:rsidRPr="007E5749" w:rsidTr="00625938">
        <w:trPr>
          <w:trHeight w:val="48"/>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САВСКИ ВЕНАЦ</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5</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0</w:t>
            </w:r>
          </w:p>
        </w:tc>
      </w:tr>
      <w:tr w:rsidR="007C391F" w:rsidRPr="007E5749" w:rsidTr="00625938">
        <w:trPr>
          <w:trHeight w:val="53"/>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СОПОТ</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0</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2</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3</w:t>
            </w:r>
          </w:p>
        </w:tc>
      </w:tr>
      <w:tr w:rsidR="007C391F" w:rsidRPr="007E5749" w:rsidTr="00625938">
        <w:trPr>
          <w:trHeight w:val="126"/>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СТАРИ ГРАД</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19</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18</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18</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22</w:t>
            </w:r>
          </w:p>
        </w:tc>
      </w:tr>
      <w:tr w:rsidR="007C391F" w:rsidRPr="007E5749" w:rsidTr="00625938">
        <w:trPr>
          <w:trHeight w:val="48"/>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СУРЧИН</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7</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2</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7</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9</w:t>
            </w:r>
          </w:p>
        </w:tc>
      </w:tr>
      <w:tr w:rsidR="007C391F" w:rsidRPr="007E5749" w:rsidTr="00625938">
        <w:trPr>
          <w:trHeight w:val="48"/>
        </w:trPr>
        <w:tc>
          <w:tcPr>
            <w:tcW w:w="2538" w:type="dxa"/>
            <w:noWrap/>
          </w:tcPr>
          <w:p w:rsidR="007C391F" w:rsidRPr="007E5749" w:rsidRDefault="007C391F" w:rsidP="007C391F">
            <w:pPr>
              <w:rPr>
                <w:rFonts w:ascii="Arial" w:eastAsia="Calibri" w:hAnsi="Arial" w:cs="Arial"/>
                <w:bCs/>
                <w:sz w:val="18"/>
                <w:szCs w:val="18"/>
              </w:rPr>
            </w:pPr>
            <w:r w:rsidRPr="007E5749">
              <w:rPr>
                <w:rFonts w:ascii="Arial" w:eastAsia="Calibri" w:hAnsi="Arial" w:cs="Arial"/>
                <w:bCs/>
                <w:sz w:val="18"/>
                <w:szCs w:val="18"/>
              </w:rPr>
              <w:t>ЧУКАРИЦА</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90</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123</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177</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142</w:t>
            </w:r>
          </w:p>
        </w:tc>
      </w:tr>
      <w:tr w:rsidR="007C391F" w:rsidRPr="007E5749" w:rsidTr="00625938">
        <w:trPr>
          <w:trHeight w:val="255"/>
        </w:trPr>
        <w:tc>
          <w:tcPr>
            <w:tcW w:w="2538"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Укупно:</w:t>
            </w:r>
          </w:p>
        </w:tc>
        <w:tc>
          <w:tcPr>
            <w:tcW w:w="1714"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862</w:t>
            </w:r>
          </w:p>
        </w:tc>
        <w:tc>
          <w:tcPr>
            <w:tcW w:w="1559" w:type="dxa"/>
            <w:noWrap/>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943</w:t>
            </w:r>
          </w:p>
        </w:tc>
        <w:tc>
          <w:tcPr>
            <w:tcW w:w="1491" w:type="dxa"/>
          </w:tcPr>
          <w:p w:rsidR="007C391F" w:rsidRPr="007E5749" w:rsidRDefault="007C391F" w:rsidP="007C391F">
            <w:pPr>
              <w:jc w:val="center"/>
              <w:rPr>
                <w:rFonts w:ascii="Arial" w:eastAsia="Calibri" w:hAnsi="Arial" w:cs="Arial"/>
                <w:bCs/>
                <w:sz w:val="18"/>
                <w:szCs w:val="18"/>
              </w:rPr>
            </w:pPr>
            <w:r w:rsidRPr="007E5749">
              <w:rPr>
                <w:rFonts w:ascii="Arial" w:eastAsia="Calibri" w:hAnsi="Arial" w:cs="Arial"/>
                <w:bCs/>
                <w:sz w:val="18"/>
                <w:szCs w:val="18"/>
              </w:rPr>
              <w:t>1.136</w:t>
            </w:r>
          </w:p>
        </w:tc>
        <w:tc>
          <w:tcPr>
            <w:tcW w:w="1491" w:type="dxa"/>
          </w:tcPr>
          <w:p w:rsidR="007C391F" w:rsidRPr="007E5749" w:rsidRDefault="007C391F" w:rsidP="007C391F">
            <w:pPr>
              <w:jc w:val="center"/>
              <w:rPr>
                <w:rFonts w:ascii="Arial" w:eastAsia="Calibri" w:hAnsi="Arial" w:cs="Arial"/>
                <w:b/>
                <w:bCs/>
                <w:sz w:val="18"/>
                <w:szCs w:val="18"/>
              </w:rPr>
            </w:pPr>
            <w:r w:rsidRPr="007E5749">
              <w:rPr>
                <w:rFonts w:ascii="Arial" w:eastAsia="Calibri" w:hAnsi="Arial" w:cs="Arial"/>
                <w:b/>
                <w:bCs/>
                <w:sz w:val="18"/>
                <w:szCs w:val="18"/>
              </w:rPr>
              <w:t>1.066</w:t>
            </w:r>
          </w:p>
        </w:tc>
      </w:tr>
    </w:tbl>
    <w:p w:rsidR="007C391F" w:rsidRDefault="007C391F" w:rsidP="007C391F">
      <w:pPr>
        <w:spacing w:after="120" w:line="240" w:lineRule="auto"/>
        <w:jc w:val="both"/>
        <w:rPr>
          <w:rFonts w:ascii="Arial" w:hAnsi="Arial" w:cs="Arial"/>
          <w:b/>
          <w:i/>
          <w:sz w:val="24"/>
          <w:szCs w:val="24"/>
        </w:rPr>
      </w:pPr>
    </w:p>
    <w:p w:rsidR="007C391F" w:rsidRDefault="007C391F" w:rsidP="007C391F">
      <w:pPr>
        <w:pStyle w:val="ListParagraph"/>
        <w:numPr>
          <w:ilvl w:val="0"/>
          <w:numId w:val="22"/>
        </w:numPr>
        <w:tabs>
          <w:tab w:val="left" w:pos="284"/>
        </w:tabs>
        <w:spacing w:after="120" w:line="240" w:lineRule="auto"/>
        <w:ind w:left="0" w:firstLine="0"/>
        <w:jc w:val="both"/>
        <w:rPr>
          <w:rFonts w:ascii="Arial" w:hAnsi="Arial" w:cs="Arial"/>
          <w:sz w:val="24"/>
          <w:szCs w:val="24"/>
        </w:rPr>
      </w:pPr>
      <w:r w:rsidRPr="007E5749">
        <w:rPr>
          <w:rFonts w:ascii="Arial" w:hAnsi="Arial" w:cs="Arial"/>
          <w:sz w:val="24"/>
          <w:szCs w:val="24"/>
        </w:rPr>
        <w:t xml:space="preserve">Право на повремену једнократну новчану помоћ за </w:t>
      </w:r>
      <w:r w:rsidRPr="007E5749">
        <w:rPr>
          <w:rFonts w:ascii="Arial" w:hAnsi="Arial" w:cs="Arial"/>
          <w:b/>
          <w:i/>
          <w:sz w:val="24"/>
          <w:szCs w:val="24"/>
        </w:rPr>
        <w:t>ученике основних и средњих школа</w:t>
      </w:r>
      <w:r w:rsidRPr="007E5749">
        <w:rPr>
          <w:rFonts w:ascii="Arial" w:hAnsi="Arial" w:cs="Arial"/>
          <w:sz w:val="24"/>
          <w:szCs w:val="24"/>
        </w:rPr>
        <w:t xml:space="preserve"> чије је школовање финансирано из буџета Републике Србије, чије су породице корисници права на новчану социјалну помоћ </w:t>
      </w:r>
      <w:r w:rsidRPr="007E5749">
        <w:rPr>
          <w:rFonts w:ascii="Arial" w:hAnsi="Arial" w:cs="Arial"/>
          <w:b/>
          <w:i/>
          <w:sz w:val="24"/>
          <w:szCs w:val="24"/>
        </w:rPr>
        <w:t>за набавку школског прибора</w:t>
      </w:r>
      <w:r w:rsidRPr="007E5749">
        <w:rPr>
          <w:rFonts w:ascii="Arial" w:hAnsi="Arial" w:cs="Arial"/>
          <w:sz w:val="24"/>
          <w:szCs w:val="24"/>
        </w:rPr>
        <w:t xml:space="preserve"> је у 2023. години користило је </w:t>
      </w:r>
      <w:r w:rsidRPr="007E5749">
        <w:rPr>
          <w:rFonts w:ascii="Arial" w:hAnsi="Arial" w:cs="Arial"/>
          <w:b/>
          <w:sz w:val="24"/>
          <w:szCs w:val="24"/>
          <w:lang w:val="sr-Cyrl-RS"/>
        </w:rPr>
        <w:t>1.714</w:t>
      </w:r>
      <w:r w:rsidRPr="007E5749">
        <w:rPr>
          <w:rFonts w:ascii="Arial" w:hAnsi="Arial" w:cs="Arial"/>
          <w:sz w:val="24"/>
          <w:szCs w:val="24"/>
          <w:lang w:val="sr-Cyrl-RS"/>
        </w:rPr>
        <w:t xml:space="preserve"> (</w:t>
      </w:r>
      <w:r w:rsidRPr="007E5749">
        <w:rPr>
          <w:rFonts w:ascii="Arial" w:hAnsi="Arial" w:cs="Arial"/>
          <w:sz w:val="24"/>
          <w:szCs w:val="24"/>
        </w:rPr>
        <w:t xml:space="preserve">2.382 корисника </w:t>
      </w:r>
      <w:r w:rsidRPr="007E5749">
        <w:rPr>
          <w:rFonts w:ascii="Arial" w:hAnsi="Arial" w:cs="Arial"/>
          <w:sz w:val="24"/>
          <w:szCs w:val="24"/>
          <w:lang w:val="sr-Cyrl-RS"/>
        </w:rPr>
        <w:t>у 2022.).</w:t>
      </w:r>
      <w:r w:rsidRPr="007E5749">
        <w:rPr>
          <w:rFonts w:ascii="Arial" w:hAnsi="Arial" w:cs="Arial"/>
          <w:sz w:val="24"/>
          <w:szCs w:val="24"/>
        </w:rPr>
        <w:t xml:space="preserve"> </w:t>
      </w:r>
    </w:p>
    <w:p w:rsidR="007C391F" w:rsidRPr="007E5749" w:rsidRDefault="007C391F" w:rsidP="007C391F">
      <w:pPr>
        <w:pStyle w:val="ListParagraph"/>
        <w:ind w:left="0"/>
        <w:rPr>
          <w:rFonts w:ascii="Arial" w:hAnsi="Arial" w:cs="Arial"/>
          <w:sz w:val="24"/>
          <w:szCs w:val="24"/>
        </w:rPr>
      </w:pPr>
    </w:p>
    <w:p w:rsidR="007C391F" w:rsidRPr="007C691A" w:rsidRDefault="007C391F" w:rsidP="007C391F">
      <w:pPr>
        <w:pStyle w:val="ListParagraph"/>
        <w:numPr>
          <w:ilvl w:val="0"/>
          <w:numId w:val="22"/>
        </w:numPr>
        <w:tabs>
          <w:tab w:val="left" w:pos="284"/>
          <w:tab w:val="left" w:pos="426"/>
        </w:tabs>
        <w:spacing w:after="120" w:line="240" w:lineRule="auto"/>
        <w:ind w:left="0" w:firstLine="0"/>
        <w:jc w:val="both"/>
        <w:rPr>
          <w:rFonts w:ascii="Arial" w:hAnsi="Arial" w:cs="Arial"/>
          <w:sz w:val="24"/>
          <w:szCs w:val="24"/>
          <w:lang w:val="sr-Cyrl-RS"/>
        </w:rPr>
      </w:pPr>
      <w:r w:rsidRPr="007C691A">
        <w:rPr>
          <w:rFonts w:ascii="Arial" w:hAnsi="Arial" w:cs="Arial"/>
          <w:b/>
          <w:bCs/>
          <w:i/>
          <w:iCs/>
          <w:sz w:val="24"/>
          <w:szCs w:val="24"/>
        </w:rPr>
        <w:t>Право на сталну новчану помоћ</w:t>
      </w:r>
      <w:r w:rsidRPr="007C691A">
        <w:rPr>
          <w:rFonts w:ascii="Arial" w:hAnsi="Arial" w:cs="Arial"/>
          <w:bCs/>
          <w:iCs/>
          <w:sz w:val="24"/>
          <w:szCs w:val="24"/>
        </w:rPr>
        <w:t xml:space="preserve"> могу да остваре</w:t>
      </w:r>
      <w:r w:rsidRPr="007C691A">
        <w:rPr>
          <w:rFonts w:ascii="Arial" w:hAnsi="Arial" w:cs="Arial"/>
          <w:sz w:val="24"/>
          <w:szCs w:val="24"/>
        </w:rPr>
        <w:t xml:space="preserve"> </w:t>
      </w:r>
      <w:r w:rsidRPr="007C691A">
        <w:rPr>
          <w:rFonts w:ascii="Arial" w:hAnsi="Arial" w:cs="Arial"/>
          <w:b/>
          <w:i/>
          <w:sz w:val="24"/>
          <w:szCs w:val="24"/>
        </w:rPr>
        <w:t>родитељи тројки, четворки, петорки, шесторки и дуплих близанаца.</w:t>
      </w:r>
      <w:r w:rsidRPr="007C691A">
        <w:rPr>
          <w:rFonts w:ascii="Arial" w:hAnsi="Arial" w:cs="Arial"/>
          <w:sz w:val="24"/>
          <w:szCs w:val="24"/>
        </w:rPr>
        <w:t xml:space="preserve">  У 2023. години је остварило </w:t>
      </w:r>
      <w:r w:rsidRPr="007C691A">
        <w:rPr>
          <w:rFonts w:ascii="Arial" w:hAnsi="Arial" w:cs="Arial"/>
          <w:b/>
          <w:sz w:val="24"/>
          <w:szCs w:val="24"/>
        </w:rPr>
        <w:t>107 породица са укупно 338 деце</w:t>
      </w:r>
      <w:r>
        <w:rPr>
          <w:rFonts w:ascii="Arial" w:hAnsi="Arial" w:cs="Arial"/>
          <w:sz w:val="24"/>
          <w:szCs w:val="24"/>
        </w:rPr>
        <w:t>.</w:t>
      </w:r>
      <w:r w:rsidRPr="007C691A">
        <w:rPr>
          <w:rFonts w:ascii="Arial" w:hAnsi="Arial" w:cs="Arial"/>
          <w:sz w:val="24"/>
          <w:szCs w:val="24"/>
        </w:rPr>
        <w:t xml:space="preserve"> </w:t>
      </w:r>
      <w:r>
        <w:rPr>
          <w:rFonts w:ascii="Arial" w:hAnsi="Arial" w:cs="Arial"/>
          <w:sz w:val="24"/>
          <w:szCs w:val="24"/>
          <w:lang w:val="sr-Cyrl-RS"/>
        </w:rPr>
        <w:t xml:space="preserve">(У </w:t>
      </w:r>
      <w:r>
        <w:rPr>
          <w:rFonts w:ascii="Arial" w:hAnsi="Arial" w:cs="Arial"/>
          <w:sz w:val="24"/>
          <w:szCs w:val="24"/>
        </w:rPr>
        <w:t>2022</w:t>
      </w:r>
      <w:r w:rsidRPr="007C691A">
        <w:rPr>
          <w:rFonts w:ascii="Arial" w:hAnsi="Arial" w:cs="Arial"/>
          <w:sz w:val="24"/>
          <w:szCs w:val="24"/>
        </w:rPr>
        <w:t xml:space="preserve">. години  </w:t>
      </w:r>
      <w:r>
        <w:rPr>
          <w:rFonts w:ascii="Arial" w:hAnsi="Arial" w:cs="Arial"/>
          <w:bCs/>
          <w:iCs/>
          <w:sz w:val="24"/>
          <w:szCs w:val="24"/>
        </w:rPr>
        <w:t>ово право је остварило 108 породица са 345</w:t>
      </w:r>
      <w:r w:rsidRPr="007C691A">
        <w:rPr>
          <w:rFonts w:ascii="Arial" w:hAnsi="Arial" w:cs="Arial"/>
          <w:bCs/>
          <w:iCs/>
          <w:sz w:val="24"/>
          <w:szCs w:val="24"/>
        </w:rPr>
        <w:t xml:space="preserve"> деце </w:t>
      </w:r>
      <w:r>
        <w:rPr>
          <w:rFonts w:ascii="Arial" w:hAnsi="Arial" w:cs="Arial"/>
          <w:bCs/>
          <w:iCs/>
          <w:sz w:val="24"/>
          <w:szCs w:val="24"/>
          <w:lang w:val="sr-Cyrl-RS"/>
        </w:rPr>
        <w:t>р</w:t>
      </w:r>
      <w:r w:rsidRPr="007C691A">
        <w:rPr>
          <w:rFonts w:ascii="Arial" w:hAnsi="Arial" w:cs="Arial"/>
          <w:sz w:val="24"/>
          <w:szCs w:val="24"/>
        </w:rPr>
        <w:t xml:space="preserve">одитељи деце предшколског узраста - у износу од једне просечне зараде; родитељи деце основношколског узраста - у износу од две просечне зараде; родитељи деце која похађају средњу школу до краја школовања, а најдуже до 20. године живота, под условом да се финансирају из буџета и да сва деца похађају средњу школу - у износу од три просечне зараде. </w:t>
      </w:r>
    </w:p>
    <w:p w:rsidR="007C391F" w:rsidRPr="007C691A" w:rsidRDefault="007C391F" w:rsidP="007C391F">
      <w:pPr>
        <w:numPr>
          <w:ilvl w:val="0"/>
          <w:numId w:val="16"/>
        </w:numPr>
        <w:shd w:val="clear" w:color="auto" w:fill="FFFFFF"/>
        <w:tabs>
          <w:tab w:val="left" w:pos="426"/>
          <w:tab w:val="left" w:pos="851"/>
        </w:tabs>
        <w:spacing w:before="240" w:after="240" w:line="240" w:lineRule="auto"/>
        <w:ind w:left="0" w:firstLine="0"/>
        <w:jc w:val="both"/>
        <w:rPr>
          <w:rFonts w:ascii="Arial" w:hAnsi="Arial" w:cs="Arial"/>
          <w:sz w:val="24"/>
          <w:szCs w:val="24"/>
        </w:rPr>
      </w:pPr>
      <w:r w:rsidRPr="00AD69F3">
        <w:rPr>
          <w:rFonts w:ascii="Arial" w:hAnsi="Arial" w:cs="Arial"/>
          <w:sz w:val="24"/>
          <w:szCs w:val="24"/>
        </w:rPr>
        <w:t xml:space="preserve">Сталну новчану помоћ могу да остваре и </w:t>
      </w:r>
      <w:r w:rsidRPr="00AD69F3">
        <w:rPr>
          <w:rFonts w:ascii="Arial" w:hAnsi="Arial" w:cs="Arial"/>
          <w:b/>
          <w:i/>
          <w:sz w:val="24"/>
          <w:szCs w:val="24"/>
        </w:rPr>
        <w:t>деца без родитељског старања</w:t>
      </w:r>
      <w:r w:rsidRPr="00AD69F3">
        <w:rPr>
          <w:rFonts w:ascii="Arial" w:hAnsi="Arial" w:cs="Arial"/>
          <w:i/>
          <w:sz w:val="24"/>
          <w:szCs w:val="24"/>
        </w:rPr>
        <w:t xml:space="preserve">, </w:t>
      </w:r>
      <w:r w:rsidRPr="00AD69F3">
        <w:rPr>
          <w:rFonts w:ascii="Arial" w:hAnsi="Arial" w:cs="Arial"/>
          <w:b/>
          <w:i/>
          <w:sz w:val="24"/>
          <w:szCs w:val="24"/>
        </w:rPr>
        <w:t xml:space="preserve">корисници услуге домског или породичног смештаја </w:t>
      </w:r>
      <w:r w:rsidRPr="00AD69F3">
        <w:rPr>
          <w:rFonts w:ascii="Arial" w:hAnsi="Arial" w:cs="Arial"/>
          <w:sz w:val="24"/>
          <w:szCs w:val="24"/>
        </w:rPr>
        <w:t xml:space="preserve">која су способна за рад, у месечном износу од једне просечне зараде, од дана </w:t>
      </w:r>
      <w:r w:rsidRPr="00AD69F3">
        <w:rPr>
          <w:rFonts w:ascii="Arial" w:hAnsi="Arial" w:cs="Arial"/>
          <w:b/>
          <w:i/>
          <w:sz w:val="24"/>
          <w:szCs w:val="24"/>
        </w:rPr>
        <w:t>престанка услуге смештаја</w:t>
      </w:r>
      <w:r w:rsidRPr="00AD69F3">
        <w:rPr>
          <w:rFonts w:ascii="Arial" w:hAnsi="Arial" w:cs="Arial"/>
          <w:sz w:val="24"/>
          <w:szCs w:val="24"/>
        </w:rPr>
        <w:t xml:space="preserve">, а најдуже годину дана, под условом да најмање две године пре завршетка школовања имају пребивалиште на територији града Београда. </w:t>
      </w:r>
      <w:r w:rsidRPr="007C691A">
        <w:rPr>
          <w:rFonts w:ascii="Arial" w:hAnsi="Arial" w:cs="Arial"/>
          <w:sz w:val="24"/>
          <w:szCs w:val="24"/>
          <w:lang w:val="sr-Cyrl-RS"/>
        </w:rPr>
        <w:t>Током 2023. године ово право је</w:t>
      </w:r>
      <w:r>
        <w:rPr>
          <w:rFonts w:ascii="Arial" w:hAnsi="Arial" w:cs="Arial"/>
          <w:sz w:val="24"/>
          <w:szCs w:val="24"/>
          <w:lang w:val="sr-Cyrl-RS"/>
        </w:rPr>
        <w:t xml:space="preserve"> на месечном нивоу  у просеку кор</w:t>
      </w:r>
      <w:r w:rsidRPr="007C691A">
        <w:rPr>
          <w:rFonts w:ascii="Arial" w:hAnsi="Arial" w:cs="Arial"/>
          <w:sz w:val="24"/>
          <w:szCs w:val="24"/>
          <w:lang w:val="sr-Cyrl-RS"/>
        </w:rPr>
        <w:t xml:space="preserve">истило </w:t>
      </w:r>
      <w:r w:rsidRPr="007C691A">
        <w:rPr>
          <w:rFonts w:ascii="Arial" w:hAnsi="Arial" w:cs="Arial"/>
          <w:b/>
          <w:sz w:val="24"/>
          <w:szCs w:val="24"/>
          <w:lang w:val="sr-Cyrl-RS"/>
        </w:rPr>
        <w:t>55</w:t>
      </w:r>
      <w:r w:rsidRPr="007C691A">
        <w:rPr>
          <w:rFonts w:ascii="Arial" w:hAnsi="Arial" w:cs="Arial"/>
          <w:sz w:val="24"/>
          <w:szCs w:val="24"/>
          <w:lang w:val="sr-Cyrl-RS"/>
        </w:rPr>
        <w:t xml:space="preserve"> младих . Број је нешто већи оу односу на 2022. годину када је ово право у просеку месечно користило 47 младих особа</w:t>
      </w:r>
      <w:r>
        <w:rPr>
          <w:rFonts w:ascii="Arial" w:hAnsi="Arial" w:cs="Arial"/>
          <w:sz w:val="24"/>
          <w:szCs w:val="24"/>
          <w:lang w:val="sr-Cyrl-RS"/>
        </w:rPr>
        <w:t>.</w:t>
      </w:r>
    </w:p>
    <w:p w:rsidR="007C391F" w:rsidRPr="007C691A" w:rsidRDefault="007C391F" w:rsidP="007C391F">
      <w:pPr>
        <w:numPr>
          <w:ilvl w:val="0"/>
          <w:numId w:val="16"/>
        </w:numPr>
        <w:shd w:val="clear" w:color="auto" w:fill="FFFFFF"/>
        <w:tabs>
          <w:tab w:val="left" w:pos="426"/>
        </w:tabs>
        <w:spacing w:before="240" w:after="240" w:line="240" w:lineRule="auto"/>
        <w:ind w:left="0" w:firstLine="0"/>
        <w:jc w:val="both"/>
        <w:rPr>
          <w:rFonts w:ascii="Arial" w:hAnsi="Arial" w:cs="Arial"/>
          <w:sz w:val="24"/>
          <w:szCs w:val="24"/>
        </w:rPr>
      </w:pPr>
      <w:r w:rsidRPr="007C691A">
        <w:rPr>
          <w:rFonts w:ascii="Arial" w:hAnsi="Arial" w:cs="Arial"/>
          <w:sz w:val="24"/>
          <w:szCs w:val="24"/>
        </w:rPr>
        <w:t xml:space="preserve">Сталну новчану помоћ могу да остваре и </w:t>
      </w:r>
      <w:r w:rsidRPr="007C691A">
        <w:rPr>
          <w:rFonts w:ascii="Arial" w:hAnsi="Arial" w:cs="Arial"/>
          <w:b/>
          <w:i/>
          <w:sz w:val="24"/>
          <w:szCs w:val="24"/>
        </w:rPr>
        <w:t>лица према којима је извршено насиље</w:t>
      </w:r>
      <w:r w:rsidRPr="007C691A">
        <w:rPr>
          <w:rFonts w:ascii="Arial" w:hAnsi="Arial" w:cs="Arial"/>
          <w:sz w:val="24"/>
          <w:szCs w:val="24"/>
        </w:rPr>
        <w:t xml:space="preserve">, а која се налазе на евиденцији Градског центра или било којег државног органа или пружаоца услуга социјалне заштите под условима одређеним </w:t>
      </w:r>
      <w:r w:rsidRPr="007C691A">
        <w:rPr>
          <w:rFonts w:ascii="Arial" w:hAnsi="Arial" w:cs="Arial"/>
          <w:sz w:val="24"/>
          <w:szCs w:val="24"/>
        </w:rPr>
        <w:lastRenderedPageBreak/>
        <w:t>О</w:t>
      </w:r>
      <w:r>
        <w:rPr>
          <w:rFonts w:ascii="Arial" w:hAnsi="Arial" w:cs="Arial"/>
          <w:sz w:val="24"/>
          <w:szCs w:val="24"/>
        </w:rPr>
        <w:t xml:space="preserve">длуком. </w:t>
      </w:r>
      <w:r>
        <w:rPr>
          <w:rFonts w:ascii="Arial" w:hAnsi="Arial" w:cs="Arial"/>
          <w:sz w:val="24"/>
          <w:szCs w:val="24"/>
          <w:lang w:val="sr-Cyrl-RS"/>
        </w:rPr>
        <w:t xml:space="preserve">Током 2023. године на месечном нивоу ово право у Градском центру </w:t>
      </w:r>
      <w:r w:rsidRPr="007C691A">
        <w:rPr>
          <w:rFonts w:ascii="Arial" w:hAnsi="Arial" w:cs="Arial"/>
          <w:sz w:val="24"/>
          <w:szCs w:val="24"/>
        </w:rPr>
        <w:t xml:space="preserve">у просеку </w:t>
      </w:r>
      <w:r>
        <w:rPr>
          <w:rFonts w:ascii="Arial" w:hAnsi="Arial" w:cs="Arial"/>
          <w:sz w:val="24"/>
          <w:szCs w:val="24"/>
          <w:lang w:val="sr-Cyrl-RS"/>
        </w:rPr>
        <w:t xml:space="preserve">су користиле </w:t>
      </w:r>
      <w:r w:rsidRPr="007111FC">
        <w:rPr>
          <w:rFonts w:ascii="Arial" w:hAnsi="Arial" w:cs="Arial"/>
          <w:b/>
          <w:sz w:val="24"/>
          <w:szCs w:val="24"/>
          <w:lang w:val="sr-Cyrl-RS"/>
        </w:rPr>
        <w:t>24</w:t>
      </w:r>
      <w:r>
        <w:rPr>
          <w:rFonts w:ascii="Arial" w:hAnsi="Arial" w:cs="Arial"/>
          <w:sz w:val="24"/>
          <w:szCs w:val="24"/>
          <w:lang w:val="sr-Cyrl-RS"/>
        </w:rPr>
        <w:t xml:space="preserve"> кориснице/жене </w:t>
      </w:r>
      <w:r w:rsidRPr="007111FC">
        <w:rPr>
          <w:rFonts w:ascii="Arial" w:hAnsi="Arial" w:cs="Arial"/>
          <w:b/>
          <w:sz w:val="24"/>
          <w:szCs w:val="24"/>
          <w:lang w:val="sr-Cyrl-RS"/>
        </w:rPr>
        <w:t>жр</w:t>
      </w:r>
      <w:r w:rsidRPr="007C691A">
        <w:rPr>
          <w:rFonts w:ascii="Arial" w:hAnsi="Arial" w:cs="Arial"/>
          <w:b/>
          <w:sz w:val="24"/>
          <w:szCs w:val="24"/>
        </w:rPr>
        <w:t>та</w:t>
      </w:r>
      <w:r>
        <w:rPr>
          <w:rFonts w:ascii="Arial" w:hAnsi="Arial" w:cs="Arial"/>
          <w:b/>
          <w:sz w:val="24"/>
          <w:szCs w:val="24"/>
        </w:rPr>
        <w:t>ве насиља у породици</w:t>
      </w:r>
      <w:r>
        <w:rPr>
          <w:rFonts w:ascii="Arial" w:hAnsi="Arial" w:cs="Arial"/>
          <w:b/>
          <w:sz w:val="24"/>
          <w:szCs w:val="24"/>
          <w:lang w:val="sr-Cyrl-RS"/>
        </w:rPr>
        <w:t>,</w:t>
      </w:r>
      <w:r>
        <w:rPr>
          <w:rFonts w:ascii="Arial" w:hAnsi="Arial" w:cs="Arial"/>
          <w:sz w:val="24"/>
          <w:szCs w:val="24"/>
          <w:lang w:val="sr-Cyrl-RS"/>
        </w:rPr>
        <w:t xml:space="preserve"> од којих је једна из одељења.</w:t>
      </w:r>
    </w:p>
    <w:p w:rsidR="007C391F" w:rsidRDefault="007C391F" w:rsidP="007C391F">
      <w:pPr>
        <w:numPr>
          <w:ilvl w:val="0"/>
          <w:numId w:val="16"/>
        </w:numPr>
        <w:shd w:val="clear" w:color="auto" w:fill="FFFFFF"/>
        <w:tabs>
          <w:tab w:val="left" w:pos="567"/>
        </w:tabs>
        <w:spacing w:before="240" w:after="240" w:line="240" w:lineRule="auto"/>
        <w:ind w:left="0" w:firstLine="0"/>
        <w:jc w:val="both"/>
        <w:rPr>
          <w:rFonts w:ascii="Arial" w:hAnsi="Arial" w:cs="Arial"/>
          <w:sz w:val="24"/>
          <w:szCs w:val="24"/>
        </w:rPr>
      </w:pPr>
      <w:r w:rsidRPr="009567AC">
        <w:rPr>
          <w:rFonts w:ascii="Arial" w:hAnsi="Arial" w:cs="Arial"/>
          <w:sz w:val="24"/>
          <w:szCs w:val="24"/>
        </w:rPr>
        <w:t xml:space="preserve">Сталну новчану помоћ могу да приме и </w:t>
      </w:r>
      <w:r w:rsidRPr="009567AC">
        <w:rPr>
          <w:rFonts w:ascii="Arial" w:hAnsi="Arial" w:cs="Arial"/>
          <w:b/>
          <w:i/>
          <w:sz w:val="24"/>
          <w:szCs w:val="24"/>
        </w:rPr>
        <w:t>једнородитељске породице</w:t>
      </w:r>
      <w:r w:rsidRPr="009567AC">
        <w:rPr>
          <w:rFonts w:ascii="Arial" w:hAnsi="Arial" w:cs="Arial"/>
          <w:sz w:val="24"/>
          <w:szCs w:val="24"/>
        </w:rPr>
        <w:t xml:space="preserve"> које су корисници права на новчану социјалну помоћ једном годишње у износу од 65% од висине номиналног износа новчане социјалне помоћи за појединца. Ово право је у 2023. години користило </w:t>
      </w:r>
      <w:r w:rsidRPr="009567AC">
        <w:rPr>
          <w:rFonts w:ascii="Arial" w:hAnsi="Arial" w:cs="Arial"/>
          <w:b/>
          <w:sz w:val="24"/>
          <w:szCs w:val="24"/>
        </w:rPr>
        <w:t xml:space="preserve">796 </w:t>
      </w:r>
      <w:r>
        <w:rPr>
          <w:rFonts w:ascii="Arial" w:hAnsi="Arial" w:cs="Arial"/>
          <w:sz w:val="24"/>
          <w:szCs w:val="24"/>
        </w:rPr>
        <w:t>породица, нешто мање него 2022</w:t>
      </w:r>
      <w:r w:rsidRPr="009567AC">
        <w:rPr>
          <w:rFonts w:ascii="Arial" w:hAnsi="Arial" w:cs="Arial"/>
          <w:sz w:val="24"/>
          <w:szCs w:val="24"/>
        </w:rPr>
        <w:t>. год</w:t>
      </w:r>
      <w:r>
        <w:rPr>
          <w:rFonts w:ascii="Arial" w:hAnsi="Arial" w:cs="Arial"/>
          <w:sz w:val="24"/>
          <w:szCs w:val="24"/>
        </w:rPr>
        <w:t>ине, када су право користиле 952  породице</w:t>
      </w:r>
      <w:r w:rsidRPr="009567AC">
        <w:rPr>
          <w:rFonts w:ascii="Arial" w:hAnsi="Arial" w:cs="Arial"/>
          <w:sz w:val="24"/>
          <w:szCs w:val="24"/>
        </w:rPr>
        <w:t xml:space="preserve">. </w:t>
      </w:r>
    </w:p>
    <w:p w:rsidR="007C391F" w:rsidRPr="009D4064" w:rsidRDefault="007C391F" w:rsidP="007C391F">
      <w:pPr>
        <w:numPr>
          <w:ilvl w:val="0"/>
          <w:numId w:val="16"/>
        </w:numPr>
        <w:shd w:val="clear" w:color="auto" w:fill="FFFFFF"/>
        <w:tabs>
          <w:tab w:val="left" w:pos="426"/>
        </w:tabs>
        <w:spacing w:before="240" w:after="240" w:line="240" w:lineRule="auto"/>
        <w:ind w:left="0" w:firstLine="0"/>
        <w:jc w:val="both"/>
        <w:rPr>
          <w:rFonts w:ascii="Arial" w:hAnsi="Arial" w:cs="Arial"/>
          <w:b/>
          <w:sz w:val="24"/>
          <w:szCs w:val="24"/>
        </w:rPr>
      </w:pPr>
      <w:r w:rsidRPr="009567AC">
        <w:rPr>
          <w:rFonts w:ascii="Arial" w:hAnsi="Arial" w:cs="Arial"/>
          <w:sz w:val="24"/>
          <w:szCs w:val="24"/>
        </w:rPr>
        <w:t xml:space="preserve">Стална новчана помоћ за брата или сестру који су постављени за старатеља деци без родитељског старања, чија су оба родитеља преминула, са којима чине заједничко домаћинство, је право уведено у марту 2021. године и исто је користило шест корисника. У 2022. години право је користило у просеку </w:t>
      </w:r>
      <w:r w:rsidRPr="007111FC">
        <w:rPr>
          <w:rFonts w:ascii="Arial" w:hAnsi="Arial" w:cs="Arial"/>
          <w:sz w:val="24"/>
          <w:szCs w:val="24"/>
        </w:rPr>
        <w:t>осморо</w:t>
      </w:r>
      <w:r>
        <w:rPr>
          <w:rFonts w:ascii="Arial" w:hAnsi="Arial" w:cs="Arial"/>
          <w:sz w:val="24"/>
          <w:szCs w:val="24"/>
        </w:rPr>
        <w:t xml:space="preserve"> деце на месечном нивоу, а </w:t>
      </w:r>
      <w:r w:rsidRPr="009D4064">
        <w:rPr>
          <w:rFonts w:ascii="Arial" w:hAnsi="Arial" w:cs="Arial"/>
          <w:b/>
          <w:sz w:val="24"/>
          <w:szCs w:val="24"/>
        </w:rPr>
        <w:t>у извештајној 13</w:t>
      </w:r>
      <w:r w:rsidRPr="009D4064">
        <w:rPr>
          <w:rFonts w:ascii="Arial" w:hAnsi="Arial" w:cs="Arial"/>
          <w:b/>
          <w:sz w:val="24"/>
          <w:szCs w:val="24"/>
          <w:lang w:val="sr-Cyrl-RS"/>
        </w:rPr>
        <w:t>.</w:t>
      </w:r>
    </w:p>
    <w:p w:rsidR="007C391F" w:rsidRDefault="007C391F" w:rsidP="007C391F">
      <w:pPr>
        <w:numPr>
          <w:ilvl w:val="0"/>
          <w:numId w:val="16"/>
        </w:numPr>
        <w:shd w:val="clear" w:color="auto" w:fill="FFFFFF"/>
        <w:tabs>
          <w:tab w:val="left" w:pos="284"/>
        </w:tabs>
        <w:spacing w:before="240" w:after="240" w:line="240" w:lineRule="auto"/>
        <w:ind w:left="0" w:firstLine="0"/>
        <w:jc w:val="both"/>
        <w:rPr>
          <w:rFonts w:ascii="Arial" w:hAnsi="Arial" w:cs="Arial"/>
          <w:sz w:val="24"/>
          <w:szCs w:val="24"/>
          <w:lang w:val="sr-Cyrl-RS"/>
        </w:rPr>
      </w:pPr>
      <w:r>
        <w:rPr>
          <w:rFonts w:ascii="Arial" w:hAnsi="Arial" w:cs="Arial"/>
          <w:sz w:val="24"/>
          <w:szCs w:val="24"/>
          <w:lang w:val="sr-Cyrl-RS"/>
        </w:rPr>
        <w:t xml:space="preserve">  </w:t>
      </w:r>
      <w:r w:rsidRPr="007111FC">
        <w:rPr>
          <w:rFonts w:ascii="Arial" w:hAnsi="Arial" w:cs="Arial"/>
          <w:sz w:val="24"/>
          <w:szCs w:val="24"/>
          <w:lang w:val="sr-Cyrl-RS"/>
        </w:rPr>
        <w:t xml:space="preserve">Стална новчана помоћ </w:t>
      </w:r>
      <w:r w:rsidRPr="007111FC">
        <w:rPr>
          <w:rFonts w:ascii="Arial" w:hAnsi="Arial" w:cs="Arial"/>
          <w:b/>
          <w:i/>
          <w:sz w:val="24"/>
          <w:szCs w:val="24"/>
          <w:lang w:val="sr-Cyrl-RS"/>
        </w:rPr>
        <w:t>за кориснике  права на новчану социјалну помоћ у износу од 10%</w:t>
      </w:r>
      <w:r w:rsidRPr="007111FC">
        <w:rPr>
          <w:rFonts w:ascii="Arial" w:hAnsi="Arial" w:cs="Arial"/>
          <w:i/>
          <w:sz w:val="24"/>
          <w:szCs w:val="24"/>
          <w:lang w:val="sr-Cyrl-RS"/>
        </w:rPr>
        <w:t xml:space="preserve"> од</w:t>
      </w:r>
      <w:r w:rsidRPr="007111FC">
        <w:rPr>
          <w:rFonts w:ascii="Arial" w:hAnsi="Arial" w:cs="Arial"/>
          <w:sz w:val="24"/>
          <w:szCs w:val="24"/>
          <w:lang w:val="sr-Cyrl-RS"/>
        </w:rPr>
        <w:t xml:space="preserve"> оствареног износа новчане социјалне помоћи, под условом да су појединац, односно сви чланови породице  неспособни за рад у складу са законом који  регулише област социјалне заштите је користилоу просеку на месечном нивоу током 2023.. године </w:t>
      </w:r>
      <w:r w:rsidRPr="007111FC">
        <w:rPr>
          <w:rFonts w:ascii="Arial" w:hAnsi="Arial" w:cs="Arial"/>
          <w:b/>
          <w:sz w:val="24"/>
          <w:szCs w:val="24"/>
          <w:lang w:val="sr-Cyrl-RS"/>
        </w:rPr>
        <w:t>1</w:t>
      </w:r>
      <w:r>
        <w:rPr>
          <w:rFonts w:ascii="Arial" w:hAnsi="Arial" w:cs="Arial"/>
          <w:b/>
          <w:sz w:val="24"/>
          <w:szCs w:val="24"/>
          <w:lang w:val="sr-Cyrl-RS"/>
        </w:rPr>
        <w:t>.</w:t>
      </w:r>
      <w:r w:rsidRPr="007111FC">
        <w:rPr>
          <w:rFonts w:ascii="Arial" w:hAnsi="Arial" w:cs="Arial"/>
          <w:b/>
          <w:sz w:val="24"/>
          <w:szCs w:val="24"/>
          <w:lang w:val="sr-Cyrl-RS"/>
        </w:rPr>
        <w:t xml:space="preserve">278 </w:t>
      </w:r>
      <w:r w:rsidRPr="007111FC">
        <w:rPr>
          <w:rFonts w:ascii="Arial" w:hAnsi="Arial" w:cs="Arial"/>
          <w:sz w:val="24"/>
          <w:szCs w:val="24"/>
          <w:lang w:val="sr-Cyrl-RS"/>
        </w:rPr>
        <w:t>корисника</w:t>
      </w:r>
      <w:r>
        <w:rPr>
          <w:rFonts w:ascii="Arial" w:hAnsi="Arial" w:cs="Arial"/>
          <w:sz w:val="24"/>
          <w:szCs w:val="24"/>
          <w:lang w:val="sr-Cyrl-RS"/>
        </w:rPr>
        <w:t>, нешто мање у односу на претходну годину (1.290)</w:t>
      </w:r>
      <w:r w:rsidRPr="00B25B76">
        <w:rPr>
          <w:rFonts w:ascii="Arial" w:hAnsi="Arial" w:cs="Arial"/>
          <w:sz w:val="24"/>
          <w:szCs w:val="24"/>
          <w:lang w:val="sr-Cyrl-RS"/>
        </w:rPr>
        <w:t>.</w:t>
      </w:r>
    </w:p>
    <w:p w:rsidR="007C391F" w:rsidRPr="00AD69F3" w:rsidRDefault="007C391F" w:rsidP="007C391F">
      <w:pPr>
        <w:numPr>
          <w:ilvl w:val="0"/>
          <w:numId w:val="16"/>
        </w:numPr>
        <w:shd w:val="clear" w:color="auto" w:fill="FFFFFF"/>
        <w:tabs>
          <w:tab w:val="left" w:pos="284"/>
        </w:tabs>
        <w:spacing w:before="240" w:after="240" w:line="240" w:lineRule="auto"/>
        <w:ind w:left="0" w:firstLine="0"/>
        <w:jc w:val="both"/>
        <w:rPr>
          <w:rFonts w:ascii="Arial" w:hAnsi="Arial" w:cs="Arial"/>
          <w:bCs/>
          <w:iCs/>
          <w:sz w:val="24"/>
          <w:szCs w:val="24"/>
        </w:rPr>
      </w:pPr>
      <w:r w:rsidRPr="00AD69F3">
        <w:rPr>
          <w:rFonts w:ascii="Arial" w:hAnsi="Arial" w:cs="Arial"/>
          <w:b/>
          <w:i/>
          <w:sz w:val="24"/>
          <w:szCs w:val="24"/>
        </w:rPr>
        <w:t>Средства за личне потребе обезбеђују</w:t>
      </w:r>
      <w:r w:rsidRPr="00AD69F3">
        <w:rPr>
          <w:rFonts w:ascii="Arial" w:hAnsi="Arial" w:cs="Arial"/>
          <w:sz w:val="24"/>
          <w:szCs w:val="24"/>
        </w:rPr>
        <w:t xml:space="preserve"> се кориснику привременог смештаја у прихватилиште за жене жртве насиља у породици за време док траје услуга смештаја, уколико корисник не може сам да их обезбеди из прихода и примања која остварује по основу рада, односно од прихода од имовине. Средства се обезбеђују у процентуалном износу од просечне зараде остварене по запосленом у граду Београду у претходном месецу у односу на месец у којем је поднет захтев. У складу са чл. 68. Одлуке, за жене жртве насиља у породици приликом смештаја у прихватилиште, на нивоу ГЦСР, у просеку на месечном нивоу средства су исплаћена за </w:t>
      </w:r>
      <w:r>
        <w:rPr>
          <w:rFonts w:ascii="Arial" w:hAnsi="Arial" w:cs="Arial"/>
          <w:b/>
          <w:sz w:val="24"/>
          <w:szCs w:val="24"/>
        </w:rPr>
        <w:t>22</w:t>
      </w:r>
      <w:r w:rsidRPr="00AD69F3">
        <w:rPr>
          <w:rFonts w:ascii="Arial" w:hAnsi="Arial" w:cs="Arial"/>
          <w:b/>
          <w:sz w:val="24"/>
          <w:szCs w:val="24"/>
        </w:rPr>
        <w:t xml:space="preserve"> </w:t>
      </w:r>
      <w:r w:rsidRPr="006F6DC0">
        <w:rPr>
          <w:rFonts w:ascii="Arial" w:hAnsi="Arial" w:cs="Arial"/>
          <w:sz w:val="24"/>
          <w:szCs w:val="24"/>
        </w:rPr>
        <w:t>корисника.</w:t>
      </w:r>
    </w:p>
    <w:p w:rsidR="007C391F" w:rsidRDefault="007C391F" w:rsidP="007C391F">
      <w:pPr>
        <w:numPr>
          <w:ilvl w:val="0"/>
          <w:numId w:val="16"/>
        </w:numPr>
        <w:shd w:val="clear" w:color="auto" w:fill="FFFFFF"/>
        <w:tabs>
          <w:tab w:val="left" w:pos="284"/>
          <w:tab w:val="left" w:pos="426"/>
        </w:tabs>
        <w:spacing w:before="48" w:after="48" w:line="240" w:lineRule="auto"/>
        <w:ind w:left="0" w:firstLine="0"/>
        <w:jc w:val="both"/>
        <w:rPr>
          <w:rFonts w:ascii="Arial" w:hAnsi="Arial" w:cs="Arial"/>
          <w:sz w:val="24"/>
          <w:szCs w:val="24"/>
        </w:rPr>
      </w:pPr>
      <w:r w:rsidRPr="00AD69F3">
        <w:rPr>
          <w:rFonts w:ascii="Arial" w:hAnsi="Arial" w:cs="Arial"/>
          <w:b/>
        </w:rPr>
        <w:t xml:space="preserve">  </w:t>
      </w:r>
      <w:r>
        <w:rPr>
          <w:rFonts w:ascii="Arial" w:hAnsi="Arial" w:cs="Arial"/>
          <w:b/>
          <w:lang w:val="sr-Cyrl-RS"/>
        </w:rPr>
        <w:t xml:space="preserve">За </w:t>
      </w:r>
      <w:r w:rsidRPr="00AD69F3">
        <w:rPr>
          <w:rFonts w:ascii="Arial" w:hAnsi="Arial" w:cs="Arial"/>
          <w:b/>
          <w:i/>
          <w:sz w:val="24"/>
          <w:szCs w:val="24"/>
        </w:rPr>
        <w:t>Право на бесплатни оброк</w:t>
      </w:r>
      <w:r w:rsidRPr="00AD69F3">
        <w:rPr>
          <w:rFonts w:ascii="Arial" w:hAnsi="Arial" w:cs="Arial"/>
          <w:sz w:val="24"/>
          <w:szCs w:val="24"/>
        </w:rPr>
        <w:t xml:space="preserve"> могу да користе појединац и породица - корисници права на новчану социјалну помоћ, лица чији приход по члану домаћинства не прелази 50% минималне зараде за месец који претходи месецу у коме је поднет захтев под условом да су: стара и изнемогла лица чији сродници нису у могућности да им ову помоћ пруже, или имају у породици лице које је остварило право на додатак за помоћ и негу другог лица. Током 2021 године Одлука је измењена па право на бесплатни оброк могу користити и лица која живе на улицама Београда, за време ванредног стања или ванредне ситуације и у ситуацији када лице нема лична документа.</w:t>
      </w: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lang w:val="sr-Cyrl-RS"/>
        </w:rPr>
      </w:pPr>
      <w:r w:rsidRPr="00CC5EE4">
        <w:rPr>
          <w:rFonts w:ascii="Arial" w:hAnsi="Arial" w:cs="Arial"/>
          <w:sz w:val="20"/>
          <w:szCs w:val="20"/>
        </w:rPr>
        <w:t xml:space="preserve">  </w:t>
      </w:r>
      <w:r>
        <w:rPr>
          <w:rFonts w:ascii="Arial" w:hAnsi="Arial" w:cs="Arial"/>
          <w:sz w:val="20"/>
          <w:szCs w:val="20"/>
          <w:lang w:val="sr-Cyrl-RS"/>
        </w:rPr>
        <w:t xml:space="preserve">                       </w:t>
      </w:r>
    </w:p>
    <w:p w:rsidR="007C391F" w:rsidRDefault="007C391F" w:rsidP="007C391F">
      <w:pPr>
        <w:rPr>
          <w:rFonts w:ascii="Arial" w:hAnsi="Arial" w:cs="Arial"/>
          <w:sz w:val="20"/>
          <w:szCs w:val="20"/>
          <w:lang w:val="sr-Cyrl-RS"/>
        </w:rPr>
      </w:pPr>
      <w:r>
        <w:rPr>
          <w:rFonts w:ascii="Arial" w:hAnsi="Arial" w:cs="Arial"/>
          <w:sz w:val="20"/>
          <w:szCs w:val="20"/>
          <w:lang w:val="sr-Cyrl-RS"/>
        </w:rPr>
        <w:br w:type="page"/>
      </w:r>
    </w:p>
    <w:p w:rsidR="007C391F" w:rsidRPr="00625938" w:rsidRDefault="007C391F" w:rsidP="007C391F">
      <w:pPr>
        <w:shd w:val="clear" w:color="auto" w:fill="FFFFFF"/>
        <w:spacing w:before="48" w:after="48" w:line="240" w:lineRule="auto"/>
        <w:ind w:left="360"/>
        <w:jc w:val="both"/>
        <w:rPr>
          <w:rFonts w:ascii="Arial" w:hAnsi="Arial" w:cs="Arial"/>
          <w:sz w:val="20"/>
          <w:szCs w:val="20"/>
          <w:lang w:val="sr-Cyrl-RS"/>
        </w:rPr>
      </w:pPr>
      <w:r>
        <w:rPr>
          <w:rFonts w:ascii="Arial" w:hAnsi="Arial" w:cs="Arial"/>
          <w:sz w:val="20"/>
          <w:szCs w:val="20"/>
          <w:lang w:val="sr-Cyrl-RS"/>
        </w:rPr>
        <w:lastRenderedPageBreak/>
        <w:t xml:space="preserve">            </w:t>
      </w:r>
      <w:r>
        <w:rPr>
          <w:rFonts w:ascii="Arial" w:hAnsi="Arial" w:cs="Arial"/>
          <w:sz w:val="20"/>
          <w:szCs w:val="20"/>
        </w:rPr>
        <w:t>Табела 61</w:t>
      </w:r>
      <w:r w:rsidR="00625938">
        <w:rPr>
          <w:rFonts w:ascii="Arial" w:hAnsi="Arial" w:cs="Arial"/>
          <w:sz w:val="20"/>
          <w:szCs w:val="20"/>
          <w:lang w:val="sr-Cyrl-RS"/>
        </w:rPr>
        <w:t>.</w:t>
      </w:r>
    </w:p>
    <w:tbl>
      <w:tblPr>
        <w:tblStyle w:val="ColorfulShading-Accent51"/>
        <w:tblpPr w:leftFromText="180" w:rightFromText="180" w:vertAnchor="text" w:tblpXSpec="center" w:tblpY="1"/>
        <w:tblW w:w="3903" w:type="pct"/>
        <w:tblInd w:w="0" w:type="dxa"/>
        <w:tblLook w:val="04A0" w:firstRow="1" w:lastRow="0" w:firstColumn="1" w:lastColumn="0" w:noHBand="0" w:noVBand="1"/>
      </w:tblPr>
      <w:tblGrid>
        <w:gridCol w:w="2144"/>
        <w:gridCol w:w="1561"/>
        <w:gridCol w:w="1684"/>
        <w:gridCol w:w="1685"/>
      </w:tblGrid>
      <w:tr w:rsidR="007C391F" w:rsidRPr="00381029" w:rsidTr="00625938">
        <w:trPr>
          <w:trHeight w:val="474"/>
        </w:trPr>
        <w:tc>
          <w:tcPr>
            <w:tcW w:w="1516" w:type="pct"/>
            <w:vMerge w:val="restart"/>
            <w:noWrap/>
          </w:tcPr>
          <w:p w:rsidR="007C391F" w:rsidRPr="00381029" w:rsidRDefault="007C391F" w:rsidP="007C391F">
            <w:pPr>
              <w:jc w:val="center"/>
              <w:rPr>
                <w:rFonts w:ascii="Arial" w:hAnsi="Arial" w:cs="Arial"/>
                <w:bCs/>
              </w:rPr>
            </w:pPr>
            <w:r w:rsidRPr="00381029">
              <w:rPr>
                <w:rFonts w:ascii="Arial" w:hAnsi="Arial" w:cs="Arial"/>
                <w:bCs/>
              </w:rPr>
              <w:t>Одељења ГЦСР</w:t>
            </w:r>
          </w:p>
        </w:tc>
        <w:tc>
          <w:tcPr>
            <w:tcW w:w="3484" w:type="pct"/>
            <w:gridSpan w:val="3"/>
          </w:tcPr>
          <w:p w:rsidR="007C391F" w:rsidRPr="00381029" w:rsidRDefault="007C391F" w:rsidP="007C391F">
            <w:pPr>
              <w:jc w:val="center"/>
              <w:rPr>
                <w:rFonts w:ascii="Arial" w:hAnsi="Arial" w:cs="Arial"/>
                <w:b/>
                <w:bCs/>
              </w:rPr>
            </w:pPr>
            <w:r w:rsidRPr="00381029">
              <w:rPr>
                <w:rFonts w:ascii="Arial" w:hAnsi="Arial" w:cs="Arial"/>
                <w:b/>
                <w:bCs/>
              </w:rPr>
              <w:t>Просечан број породица-корисника бесплатног оброка</w:t>
            </w:r>
          </w:p>
        </w:tc>
      </w:tr>
      <w:tr w:rsidR="007C391F" w:rsidRPr="00381029" w:rsidTr="00625938">
        <w:trPr>
          <w:trHeight w:val="249"/>
        </w:trPr>
        <w:tc>
          <w:tcPr>
            <w:tcW w:w="1516" w:type="pct"/>
            <w:vMerge/>
            <w:noWrap/>
          </w:tcPr>
          <w:p w:rsidR="007C391F" w:rsidRPr="00381029" w:rsidRDefault="007C391F" w:rsidP="007C391F">
            <w:pPr>
              <w:jc w:val="center"/>
              <w:rPr>
                <w:rFonts w:ascii="Arial" w:hAnsi="Arial" w:cs="Arial"/>
                <w:bCs/>
              </w:rPr>
            </w:pPr>
          </w:p>
        </w:tc>
        <w:tc>
          <w:tcPr>
            <w:tcW w:w="1103" w:type="pct"/>
          </w:tcPr>
          <w:p w:rsidR="007C391F" w:rsidRPr="00381029" w:rsidRDefault="007C391F" w:rsidP="007C391F">
            <w:pPr>
              <w:jc w:val="center"/>
              <w:rPr>
                <w:rFonts w:ascii="Arial" w:hAnsi="Arial" w:cs="Arial"/>
                <w:bCs/>
              </w:rPr>
            </w:pPr>
            <w:r w:rsidRPr="00381029">
              <w:rPr>
                <w:rFonts w:ascii="Arial" w:hAnsi="Arial" w:cs="Arial"/>
                <w:bCs/>
              </w:rPr>
              <w:t>2021</w:t>
            </w:r>
          </w:p>
        </w:tc>
        <w:tc>
          <w:tcPr>
            <w:tcW w:w="1190" w:type="pct"/>
          </w:tcPr>
          <w:p w:rsidR="007C391F" w:rsidRPr="00381029" w:rsidRDefault="007C391F" w:rsidP="007C391F">
            <w:pPr>
              <w:jc w:val="center"/>
              <w:rPr>
                <w:rFonts w:ascii="Arial" w:hAnsi="Arial" w:cs="Arial"/>
                <w:bCs/>
              </w:rPr>
            </w:pPr>
            <w:r w:rsidRPr="00381029">
              <w:rPr>
                <w:rFonts w:ascii="Arial" w:hAnsi="Arial" w:cs="Arial"/>
                <w:bCs/>
              </w:rPr>
              <w:t>2022</w:t>
            </w:r>
          </w:p>
        </w:tc>
        <w:tc>
          <w:tcPr>
            <w:tcW w:w="1190" w:type="pct"/>
          </w:tcPr>
          <w:p w:rsidR="007C391F" w:rsidRPr="00381029" w:rsidRDefault="007C391F" w:rsidP="007C391F">
            <w:pPr>
              <w:jc w:val="center"/>
              <w:rPr>
                <w:rFonts w:ascii="Arial" w:hAnsi="Arial" w:cs="Arial"/>
                <w:b/>
                <w:bCs/>
              </w:rPr>
            </w:pPr>
            <w:r w:rsidRPr="00381029">
              <w:rPr>
                <w:rFonts w:ascii="Arial" w:hAnsi="Arial" w:cs="Arial"/>
                <w:b/>
                <w:bCs/>
              </w:rPr>
              <w:t>2023</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Барајево</w:t>
            </w:r>
          </w:p>
        </w:tc>
        <w:tc>
          <w:tcPr>
            <w:tcW w:w="1103" w:type="pct"/>
          </w:tcPr>
          <w:p w:rsidR="007C391F" w:rsidRPr="00381029" w:rsidRDefault="007C391F" w:rsidP="007C391F">
            <w:pPr>
              <w:jc w:val="right"/>
              <w:rPr>
                <w:rFonts w:ascii="Arial" w:hAnsi="Arial" w:cs="Arial"/>
              </w:rPr>
            </w:pPr>
            <w:r w:rsidRPr="00381029">
              <w:rPr>
                <w:rFonts w:ascii="Arial" w:hAnsi="Arial" w:cs="Arial"/>
              </w:rPr>
              <w:t>166</w:t>
            </w:r>
          </w:p>
        </w:tc>
        <w:tc>
          <w:tcPr>
            <w:tcW w:w="1190" w:type="pct"/>
          </w:tcPr>
          <w:p w:rsidR="007C391F" w:rsidRPr="00381029" w:rsidRDefault="007C391F" w:rsidP="007C391F">
            <w:pPr>
              <w:jc w:val="right"/>
              <w:rPr>
                <w:rFonts w:ascii="Arial" w:hAnsi="Arial" w:cs="Arial"/>
              </w:rPr>
            </w:pPr>
            <w:r w:rsidRPr="00381029">
              <w:rPr>
                <w:rFonts w:ascii="Arial" w:hAnsi="Arial" w:cs="Arial"/>
              </w:rPr>
              <w:t>156</w:t>
            </w:r>
          </w:p>
        </w:tc>
        <w:tc>
          <w:tcPr>
            <w:tcW w:w="1190" w:type="pct"/>
          </w:tcPr>
          <w:p w:rsidR="007C391F" w:rsidRPr="00381029" w:rsidRDefault="007C391F" w:rsidP="007C391F">
            <w:pPr>
              <w:jc w:val="right"/>
              <w:rPr>
                <w:rFonts w:ascii="Arial" w:hAnsi="Arial" w:cs="Arial"/>
              </w:rPr>
            </w:pPr>
            <w:r w:rsidRPr="00381029">
              <w:rPr>
                <w:rFonts w:ascii="Arial" w:hAnsi="Arial" w:cs="Arial"/>
              </w:rPr>
              <w:t>153</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Вождовац</w:t>
            </w:r>
          </w:p>
        </w:tc>
        <w:tc>
          <w:tcPr>
            <w:tcW w:w="1103" w:type="pct"/>
          </w:tcPr>
          <w:p w:rsidR="007C391F" w:rsidRPr="00381029" w:rsidRDefault="007C391F" w:rsidP="007C391F">
            <w:pPr>
              <w:jc w:val="right"/>
              <w:rPr>
                <w:rFonts w:ascii="Arial" w:hAnsi="Arial" w:cs="Arial"/>
              </w:rPr>
            </w:pPr>
            <w:r w:rsidRPr="00381029">
              <w:rPr>
                <w:rFonts w:ascii="Arial" w:hAnsi="Arial" w:cs="Arial"/>
              </w:rPr>
              <w:t>456</w:t>
            </w:r>
          </w:p>
        </w:tc>
        <w:tc>
          <w:tcPr>
            <w:tcW w:w="1190" w:type="pct"/>
          </w:tcPr>
          <w:p w:rsidR="007C391F" w:rsidRPr="00381029" w:rsidRDefault="007C391F" w:rsidP="007C391F">
            <w:pPr>
              <w:jc w:val="right"/>
              <w:rPr>
                <w:rFonts w:ascii="Arial" w:hAnsi="Arial" w:cs="Arial"/>
              </w:rPr>
            </w:pPr>
            <w:r w:rsidRPr="00381029">
              <w:rPr>
                <w:rFonts w:ascii="Arial" w:hAnsi="Arial" w:cs="Arial"/>
              </w:rPr>
              <w:t>359</w:t>
            </w:r>
          </w:p>
        </w:tc>
        <w:tc>
          <w:tcPr>
            <w:tcW w:w="1190" w:type="pct"/>
          </w:tcPr>
          <w:p w:rsidR="007C391F" w:rsidRPr="00381029" w:rsidRDefault="007C391F" w:rsidP="007C391F">
            <w:pPr>
              <w:jc w:val="right"/>
              <w:rPr>
                <w:rFonts w:ascii="Arial" w:hAnsi="Arial" w:cs="Arial"/>
              </w:rPr>
            </w:pPr>
            <w:r w:rsidRPr="00381029">
              <w:rPr>
                <w:rFonts w:ascii="Arial" w:hAnsi="Arial" w:cs="Arial"/>
              </w:rPr>
              <w:t>296</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Врачар</w:t>
            </w:r>
          </w:p>
        </w:tc>
        <w:tc>
          <w:tcPr>
            <w:tcW w:w="1103" w:type="pct"/>
          </w:tcPr>
          <w:p w:rsidR="007C391F" w:rsidRPr="00381029" w:rsidRDefault="007C391F" w:rsidP="007C391F">
            <w:pPr>
              <w:jc w:val="right"/>
              <w:rPr>
                <w:rFonts w:ascii="Arial" w:hAnsi="Arial" w:cs="Arial"/>
              </w:rPr>
            </w:pPr>
            <w:r w:rsidRPr="00381029">
              <w:rPr>
                <w:rFonts w:ascii="Arial" w:hAnsi="Arial" w:cs="Arial"/>
              </w:rPr>
              <w:t>154</w:t>
            </w:r>
          </w:p>
        </w:tc>
        <w:tc>
          <w:tcPr>
            <w:tcW w:w="1190" w:type="pct"/>
          </w:tcPr>
          <w:p w:rsidR="007C391F" w:rsidRPr="00381029" w:rsidRDefault="007C391F" w:rsidP="007C391F">
            <w:pPr>
              <w:jc w:val="right"/>
              <w:rPr>
                <w:rFonts w:ascii="Arial" w:hAnsi="Arial" w:cs="Arial"/>
              </w:rPr>
            </w:pPr>
            <w:r w:rsidRPr="00381029">
              <w:rPr>
                <w:rFonts w:ascii="Arial" w:hAnsi="Arial" w:cs="Arial"/>
              </w:rPr>
              <w:t>130</w:t>
            </w:r>
          </w:p>
        </w:tc>
        <w:tc>
          <w:tcPr>
            <w:tcW w:w="1190" w:type="pct"/>
          </w:tcPr>
          <w:p w:rsidR="007C391F" w:rsidRPr="00381029" w:rsidRDefault="007C391F" w:rsidP="007C391F">
            <w:pPr>
              <w:jc w:val="right"/>
              <w:rPr>
                <w:rFonts w:ascii="Arial" w:hAnsi="Arial" w:cs="Arial"/>
              </w:rPr>
            </w:pPr>
            <w:r w:rsidRPr="00381029">
              <w:rPr>
                <w:rFonts w:ascii="Arial" w:hAnsi="Arial" w:cs="Arial"/>
              </w:rPr>
              <w:t>83</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Гроцка</w:t>
            </w:r>
          </w:p>
        </w:tc>
        <w:tc>
          <w:tcPr>
            <w:tcW w:w="1103" w:type="pct"/>
          </w:tcPr>
          <w:p w:rsidR="007C391F" w:rsidRPr="00381029" w:rsidRDefault="007C391F" w:rsidP="007C391F">
            <w:pPr>
              <w:jc w:val="right"/>
              <w:rPr>
                <w:rFonts w:ascii="Arial" w:hAnsi="Arial" w:cs="Arial"/>
              </w:rPr>
            </w:pPr>
            <w:r w:rsidRPr="00381029">
              <w:rPr>
                <w:rFonts w:ascii="Arial" w:hAnsi="Arial" w:cs="Arial"/>
              </w:rPr>
              <w:t>237</w:t>
            </w:r>
          </w:p>
        </w:tc>
        <w:tc>
          <w:tcPr>
            <w:tcW w:w="1190" w:type="pct"/>
          </w:tcPr>
          <w:p w:rsidR="007C391F" w:rsidRPr="00381029" w:rsidRDefault="007C391F" w:rsidP="007C391F">
            <w:pPr>
              <w:jc w:val="right"/>
              <w:rPr>
                <w:rFonts w:ascii="Arial" w:hAnsi="Arial" w:cs="Arial"/>
              </w:rPr>
            </w:pPr>
            <w:r w:rsidRPr="00381029">
              <w:rPr>
                <w:rFonts w:ascii="Arial" w:hAnsi="Arial" w:cs="Arial"/>
              </w:rPr>
              <w:t>227</w:t>
            </w:r>
          </w:p>
        </w:tc>
        <w:tc>
          <w:tcPr>
            <w:tcW w:w="1190" w:type="pct"/>
          </w:tcPr>
          <w:p w:rsidR="007C391F" w:rsidRPr="00381029" w:rsidRDefault="007C391F" w:rsidP="007C391F">
            <w:pPr>
              <w:jc w:val="right"/>
              <w:rPr>
                <w:rFonts w:ascii="Arial" w:hAnsi="Arial" w:cs="Arial"/>
              </w:rPr>
            </w:pPr>
            <w:r w:rsidRPr="00381029">
              <w:rPr>
                <w:rFonts w:ascii="Arial" w:hAnsi="Arial" w:cs="Arial"/>
              </w:rPr>
              <w:t>203</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Земун</w:t>
            </w:r>
          </w:p>
        </w:tc>
        <w:tc>
          <w:tcPr>
            <w:tcW w:w="1103" w:type="pct"/>
          </w:tcPr>
          <w:p w:rsidR="007C391F" w:rsidRPr="00381029" w:rsidRDefault="007C391F" w:rsidP="007C391F">
            <w:pPr>
              <w:jc w:val="right"/>
              <w:rPr>
                <w:rFonts w:ascii="Arial" w:hAnsi="Arial" w:cs="Arial"/>
              </w:rPr>
            </w:pPr>
            <w:r w:rsidRPr="00381029">
              <w:rPr>
                <w:rFonts w:ascii="Arial" w:hAnsi="Arial" w:cs="Arial"/>
              </w:rPr>
              <w:t>1.199</w:t>
            </w:r>
          </w:p>
        </w:tc>
        <w:tc>
          <w:tcPr>
            <w:tcW w:w="1190" w:type="pct"/>
          </w:tcPr>
          <w:p w:rsidR="007C391F" w:rsidRPr="00381029" w:rsidRDefault="007C391F" w:rsidP="007C391F">
            <w:pPr>
              <w:jc w:val="right"/>
              <w:rPr>
                <w:rFonts w:ascii="Arial" w:hAnsi="Arial" w:cs="Arial"/>
              </w:rPr>
            </w:pPr>
            <w:r w:rsidRPr="00381029">
              <w:rPr>
                <w:rFonts w:ascii="Arial" w:hAnsi="Arial" w:cs="Arial"/>
              </w:rPr>
              <w:t>1080</w:t>
            </w:r>
          </w:p>
        </w:tc>
        <w:tc>
          <w:tcPr>
            <w:tcW w:w="1190" w:type="pct"/>
          </w:tcPr>
          <w:p w:rsidR="007C391F" w:rsidRPr="00381029" w:rsidRDefault="007C391F" w:rsidP="007C391F">
            <w:pPr>
              <w:jc w:val="right"/>
              <w:rPr>
                <w:rFonts w:ascii="Arial" w:hAnsi="Arial" w:cs="Arial"/>
              </w:rPr>
            </w:pPr>
            <w:r w:rsidRPr="00381029">
              <w:rPr>
                <w:rFonts w:ascii="Arial" w:hAnsi="Arial" w:cs="Arial"/>
              </w:rPr>
              <w:t>848</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Звездара</w:t>
            </w:r>
          </w:p>
        </w:tc>
        <w:tc>
          <w:tcPr>
            <w:tcW w:w="1103" w:type="pct"/>
          </w:tcPr>
          <w:p w:rsidR="007C391F" w:rsidRPr="00381029" w:rsidRDefault="007C391F" w:rsidP="007C391F">
            <w:pPr>
              <w:jc w:val="right"/>
              <w:rPr>
                <w:rFonts w:ascii="Arial" w:hAnsi="Arial" w:cs="Arial"/>
              </w:rPr>
            </w:pPr>
            <w:r w:rsidRPr="00381029">
              <w:rPr>
                <w:rFonts w:ascii="Arial" w:hAnsi="Arial" w:cs="Arial"/>
              </w:rPr>
              <w:t>1.003</w:t>
            </w:r>
          </w:p>
        </w:tc>
        <w:tc>
          <w:tcPr>
            <w:tcW w:w="1190" w:type="pct"/>
          </w:tcPr>
          <w:p w:rsidR="007C391F" w:rsidRPr="00381029" w:rsidRDefault="007C391F" w:rsidP="007C391F">
            <w:pPr>
              <w:jc w:val="right"/>
              <w:rPr>
                <w:rFonts w:ascii="Arial" w:hAnsi="Arial" w:cs="Arial"/>
              </w:rPr>
            </w:pPr>
            <w:r w:rsidRPr="00381029">
              <w:rPr>
                <w:rFonts w:ascii="Arial" w:hAnsi="Arial" w:cs="Arial"/>
              </w:rPr>
              <w:t>946</w:t>
            </w:r>
          </w:p>
        </w:tc>
        <w:tc>
          <w:tcPr>
            <w:tcW w:w="1190" w:type="pct"/>
          </w:tcPr>
          <w:p w:rsidR="007C391F" w:rsidRPr="00381029" w:rsidRDefault="007C391F" w:rsidP="007C391F">
            <w:pPr>
              <w:jc w:val="right"/>
              <w:rPr>
                <w:rFonts w:ascii="Arial" w:hAnsi="Arial" w:cs="Arial"/>
              </w:rPr>
            </w:pPr>
            <w:r w:rsidRPr="00381029">
              <w:rPr>
                <w:rFonts w:ascii="Arial" w:hAnsi="Arial" w:cs="Arial"/>
              </w:rPr>
              <w:t>910</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Лазаревац</w:t>
            </w:r>
          </w:p>
        </w:tc>
        <w:tc>
          <w:tcPr>
            <w:tcW w:w="1103" w:type="pct"/>
          </w:tcPr>
          <w:p w:rsidR="007C391F" w:rsidRPr="00381029" w:rsidRDefault="007C391F" w:rsidP="007C391F">
            <w:pPr>
              <w:jc w:val="right"/>
              <w:rPr>
                <w:rFonts w:ascii="Arial" w:hAnsi="Arial" w:cs="Arial"/>
              </w:rPr>
            </w:pPr>
            <w:r w:rsidRPr="00381029">
              <w:rPr>
                <w:rFonts w:ascii="Arial" w:hAnsi="Arial" w:cs="Arial"/>
              </w:rPr>
              <w:t>650</w:t>
            </w:r>
          </w:p>
        </w:tc>
        <w:tc>
          <w:tcPr>
            <w:tcW w:w="1190" w:type="pct"/>
          </w:tcPr>
          <w:p w:rsidR="007C391F" w:rsidRPr="00381029" w:rsidRDefault="007C391F" w:rsidP="007C391F">
            <w:pPr>
              <w:jc w:val="right"/>
              <w:rPr>
                <w:rFonts w:ascii="Arial" w:hAnsi="Arial" w:cs="Arial"/>
              </w:rPr>
            </w:pPr>
            <w:r w:rsidRPr="00381029">
              <w:rPr>
                <w:rFonts w:ascii="Arial" w:hAnsi="Arial" w:cs="Arial"/>
              </w:rPr>
              <w:t>645</w:t>
            </w:r>
          </w:p>
        </w:tc>
        <w:tc>
          <w:tcPr>
            <w:tcW w:w="1190" w:type="pct"/>
          </w:tcPr>
          <w:p w:rsidR="007C391F" w:rsidRPr="00381029" w:rsidRDefault="007C391F" w:rsidP="007C391F">
            <w:pPr>
              <w:jc w:val="right"/>
              <w:rPr>
                <w:rFonts w:ascii="Arial" w:hAnsi="Arial" w:cs="Arial"/>
              </w:rPr>
            </w:pPr>
            <w:r w:rsidRPr="00381029">
              <w:rPr>
                <w:rFonts w:ascii="Arial" w:hAnsi="Arial" w:cs="Arial"/>
              </w:rPr>
              <w:t>633</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Младеновац</w:t>
            </w:r>
          </w:p>
        </w:tc>
        <w:tc>
          <w:tcPr>
            <w:tcW w:w="1103" w:type="pct"/>
          </w:tcPr>
          <w:p w:rsidR="007C391F" w:rsidRPr="00381029" w:rsidRDefault="007C391F" w:rsidP="007C391F">
            <w:pPr>
              <w:jc w:val="right"/>
              <w:rPr>
                <w:rFonts w:ascii="Arial" w:hAnsi="Arial" w:cs="Arial"/>
              </w:rPr>
            </w:pPr>
            <w:r w:rsidRPr="00381029">
              <w:rPr>
                <w:rFonts w:ascii="Arial" w:hAnsi="Arial" w:cs="Arial"/>
              </w:rPr>
              <w:t>525</w:t>
            </w:r>
          </w:p>
        </w:tc>
        <w:tc>
          <w:tcPr>
            <w:tcW w:w="1190" w:type="pct"/>
          </w:tcPr>
          <w:p w:rsidR="007C391F" w:rsidRPr="00381029" w:rsidRDefault="007C391F" w:rsidP="007C391F">
            <w:pPr>
              <w:jc w:val="right"/>
              <w:rPr>
                <w:rFonts w:ascii="Arial" w:hAnsi="Arial" w:cs="Arial"/>
              </w:rPr>
            </w:pPr>
            <w:r w:rsidRPr="00381029">
              <w:rPr>
                <w:rFonts w:ascii="Arial" w:hAnsi="Arial" w:cs="Arial"/>
              </w:rPr>
              <w:t>459</w:t>
            </w:r>
          </w:p>
        </w:tc>
        <w:tc>
          <w:tcPr>
            <w:tcW w:w="1190" w:type="pct"/>
          </w:tcPr>
          <w:p w:rsidR="007C391F" w:rsidRPr="00381029" w:rsidRDefault="007C391F" w:rsidP="007C391F">
            <w:pPr>
              <w:jc w:val="right"/>
              <w:rPr>
                <w:rFonts w:ascii="Arial" w:hAnsi="Arial" w:cs="Arial"/>
              </w:rPr>
            </w:pPr>
            <w:r w:rsidRPr="00381029">
              <w:rPr>
                <w:rFonts w:ascii="Arial" w:hAnsi="Arial" w:cs="Arial"/>
              </w:rPr>
              <w:t>355</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Нови Београд</w:t>
            </w:r>
          </w:p>
        </w:tc>
        <w:tc>
          <w:tcPr>
            <w:tcW w:w="1103" w:type="pct"/>
          </w:tcPr>
          <w:p w:rsidR="007C391F" w:rsidRPr="00381029" w:rsidRDefault="007C391F" w:rsidP="007C391F">
            <w:pPr>
              <w:jc w:val="right"/>
              <w:rPr>
                <w:rFonts w:ascii="Arial" w:hAnsi="Arial" w:cs="Arial"/>
              </w:rPr>
            </w:pPr>
            <w:r w:rsidRPr="00381029">
              <w:rPr>
                <w:rFonts w:ascii="Arial" w:hAnsi="Arial" w:cs="Arial"/>
              </w:rPr>
              <w:t>1.263</w:t>
            </w:r>
          </w:p>
        </w:tc>
        <w:tc>
          <w:tcPr>
            <w:tcW w:w="1190" w:type="pct"/>
          </w:tcPr>
          <w:p w:rsidR="007C391F" w:rsidRPr="00381029" w:rsidRDefault="007C391F" w:rsidP="007C391F">
            <w:pPr>
              <w:jc w:val="right"/>
              <w:rPr>
                <w:rFonts w:ascii="Arial" w:hAnsi="Arial" w:cs="Arial"/>
              </w:rPr>
            </w:pPr>
            <w:r w:rsidRPr="00381029">
              <w:rPr>
                <w:rFonts w:ascii="Arial" w:hAnsi="Arial" w:cs="Arial"/>
              </w:rPr>
              <w:t>1.264</w:t>
            </w:r>
          </w:p>
        </w:tc>
        <w:tc>
          <w:tcPr>
            <w:tcW w:w="1190" w:type="pct"/>
          </w:tcPr>
          <w:p w:rsidR="007C391F" w:rsidRPr="00381029" w:rsidRDefault="007C391F" w:rsidP="007C391F">
            <w:pPr>
              <w:jc w:val="right"/>
              <w:rPr>
                <w:rFonts w:ascii="Arial" w:hAnsi="Arial" w:cs="Arial"/>
              </w:rPr>
            </w:pPr>
            <w:r w:rsidRPr="00381029">
              <w:rPr>
                <w:rFonts w:ascii="Arial" w:hAnsi="Arial" w:cs="Arial"/>
              </w:rPr>
              <w:t>1.160</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Обреновац</w:t>
            </w:r>
          </w:p>
        </w:tc>
        <w:tc>
          <w:tcPr>
            <w:tcW w:w="1103" w:type="pct"/>
          </w:tcPr>
          <w:p w:rsidR="007C391F" w:rsidRPr="00381029" w:rsidRDefault="007C391F" w:rsidP="007C391F">
            <w:pPr>
              <w:jc w:val="right"/>
              <w:rPr>
                <w:rFonts w:ascii="Arial" w:hAnsi="Arial" w:cs="Arial"/>
              </w:rPr>
            </w:pPr>
            <w:r w:rsidRPr="00381029">
              <w:rPr>
                <w:rFonts w:ascii="Arial" w:hAnsi="Arial" w:cs="Arial"/>
              </w:rPr>
              <w:t>418</w:t>
            </w:r>
          </w:p>
        </w:tc>
        <w:tc>
          <w:tcPr>
            <w:tcW w:w="1190" w:type="pct"/>
          </w:tcPr>
          <w:p w:rsidR="007C391F" w:rsidRPr="00381029" w:rsidRDefault="007C391F" w:rsidP="007C391F">
            <w:pPr>
              <w:jc w:val="right"/>
              <w:rPr>
                <w:rFonts w:ascii="Arial" w:hAnsi="Arial" w:cs="Arial"/>
              </w:rPr>
            </w:pPr>
            <w:r w:rsidRPr="00381029">
              <w:rPr>
                <w:rFonts w:ascii="Arial" w:hAnsi="Arial" w:cs="Arial"/>
              </w:rPr>
              <w:t>438</w:t>
            </w:r>
          </w:p>
        </w:tc>
        <w:tc>
          <w:tcPr>
            <w:tcW w:w="1190" w:type="pct"/>
          </w:tcPr>
          <w:p w:rsidR="007C391F" w:rsidRPr="00381029" w:rsidRDefault="007C391F" w:rsidP="007C391F">
            <w:pPr>
              <w:jc w:val="right"/>
              <w:rPr>
                <w:rFonts w:ascii="Arial" w:hAnsi="Arial" w:cs="Arial"/>
              </w:rPr>
            </w:pPr>
            <w:r w:rsidRPr="00381029">
              <w:rPr>
                <w:rFonts w:ascii="Arial" w:hAnsi="Arial" w:cs="Arial"/>
              </w:rPr>
              <w:t>317</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Палилула</w:t>
            </w:r>
          </w:p>
        </w:tc>
        <w:tc>
          <w:tcPr>
            <w:tcW w:w="1103" w:type="pct"/>
          </w:tcPr>
          <w:p w:rsidR="007C391F" w:rsidRPr="00381029" w:rsidRDefault="007C391F" w:rsidP="007C391F">
            <w:pPr>
              <w:jc w:val="right"/>
              <w:rPr>
                <w:rFonts w:ascii="Arial" w:hAnsi="Arial" w:cs="Arial"/>
              </w:rPr>
            </w:pPr>
            <w:r w:rsidRPr="00381029">
              <w:rPr>
                <w:rFonts w:ascii="Arial" w:hAnsi="Arial" w:cs="Arial"/>
              </w:rPr>
              <w:t>759</w:t>
            </w:r>
          </w:p>
        </w:tc>
        <w:tc>
          <w:tcPr>
            <w:tcW w:w="1190" w:type="pct"/>
          </w:tcPr>
          <w:p w:rsidR="007C391F" w:rsidRPr="00381029" w:rsidRDefault="007C391F" w:rsidP="007C391F">
            <w:pPr>
              <w:jc w:val="right"/>
              <w:rPr>
                <w:rFonts w:ascii="Arial" w:hAnsi="Arial" w:cs="Arial"/>
              </w:rPr>
            </w:pPr>
            <w:r w:rsidRPr="00381029">
              <w:rPr>
                <w:rFonts w:ascii="Arial" w:hAnsi="Arial" w:cs="Arial"/>
              </w:rPr>
              <w:t>589</w:t>
            </w:r>
          </w:p>
        </w:tc>
        <w:tc>
          <w:tcPr>
            <w:tcW w:w="1190" w:type="pct"/>
          </w:tcPr>
          <w:p w:rsidR="007C391F" w:rsidRPr="00381029" w:rsidRDefault="007C391F" w:rsidP="007C391F">
            <w:pPr>
              <w:jc w:val="right"/>
              <w:rPr>
                <w:rFonts w:ascii="Arial" w:hAnsi="Arial" w:cs="Arial"/>
              </w:rPr>
            </w:pPr>
            <w:r w:rsidRPr="00381029">
              <w:rPr>
                <w:rFonts w:ascii="Arial" w:hAnsi="Arial" w:cs="Arial"/>
              </w:rPr>
              <w:t>461</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Раковица</w:t>
            </w:r>
          </w:p>
        </w:tc>
        <w:tc>
          <w:tcPr>
            <w:tcW w:w="1103" w:type="pct"/>
          </w:tcPr>
          <w:p w:rsidR="007C391F" w:rsidRPr="00381029" w:rsidRDefault="007C391F" w:rsidP="007C391F">
            <w:pPr>
              <w:jc w:val="right"/>
              <w:rPr>
                <w:rFonts w:ascii="Arial" w:hAnsi="Arial" w:cs="Arial"/>
              </w:rPr>
            </w:pPr>
            <w:r w:rsidRPr="00381029">
              <w:rPr>
                <w:rFonts w:ascii="Arial" w:hAnsi="Arial" w:cs="Arial"/>
              </w:rPr>
              <w:t>453</w:t>
            </w:r>
          </w:p>
        </w:tc>
        <w:tc>
          <w:tcPr>
            <w:tcW w:w="1190" w:type="pct"/>
          </w:tcPr>
          <w:p w:rsidR="007C391F" w:rsidRPr="00381029" w:rsidRDefault="007C391F" w:rsidP="007C391F">
            <w:pPr>
              <w:jc w:val="right"/>
              <w:rPr>
                <w:rFonts w:ascii="Arial" w:hAnsi="Arial" w:cs="Arial"/>
              </w:rPr>
            </w:pPr>
            <w:r w:rsidRPr="00381029">
              <w:rPr>
                <w:rFonts w:ascii="Arial" w:hAnsi="Arial" w:cs="Arial"/>
              </w:rPr>
              <w:t>385</w:t>
            </w:r>
          </w:p>
        </w:tc>
        <w:tc>
          <w:tcPr>
            <w:tcW w:w="1190" w:type="pct"/>
          </w:tcPr>
          <w:p w:rsidR="007C391F" w:rsidRPr="00381029" w:rsidRDefault="007C391F" w:rsidP="007C391F">
            <w:pPr>
              <w:jc w:val="right"/>
              <w:rPr>
                <w:rFonts w:ascii="Arial" w:hAnsi="Arial" w:cs="Arial"/>
              </w:rPr>
            </w:pPr>
            <w:r w:rsidRPr="00381029">
              <w:rPr>
                <w:rFonts w:ascii="Arial" w:hAnsi="Arial" w:cs="Arial"/>
              </w:rPr>
              <w:t>430</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Савски венац</w:t>
            </w:r>
          </w:p>
        </w:tc>
        <w:tc>
          <w:tcPr>
            <w:tcW w:w="1103" w:type="pct"/>
          </w:tcPr>
          <w:p w:rsidR="007C391F" w:rsidRPr="00381029" w:rsidRDefault="007C391F" w:rsidP="007C391F">
            <w:pPr>
              <w:jc w:val="right"/>
              <w:rPr>
                <w:rFonts w:ascii="Arial" w:hAnsi="Arial" w:cs="Arial"/>
              </w:rPr>
            </w:pPr>
            <w:r w:rsidRPr="00381029">
              <w:rPr>
                <w:rFonts w:ascii="Arial" w:hAnsi="Arial" w:cs="Arial"/>
              </w:rPr>
              <w:t>23</w:t>
            </w:r>
          </w:p>
        </w:tc>
        <w:tc>
          <w:tcPr>
            <w:tcW w:w="1190" w:type="pct"/>
          </w:tcPr>
          <w:p w:rsidR="007C391F" w:rsidRPr="00381029" w:rsidRDefault="007C391F" w:rsidP="007C391F">
            <w:pPr>
              <w:jc w:val="right"/>
              <w:rPr>
                <w:rFonts w:ascii="Arial" w:hAnsi="Arial" w:cs="Arial"/>
              </w:rPr>
            </w:pPr>
            <w:r w:rsidRPr="00381029">
              <w:rPr>
                <w:rFonts w:ascii="Arial" w:hAnsi="Arial" w:cs="Arial"/>
              </w:rPr>
              <w:t>15</w:t>
            </w:r>
          </w:p>
        </w:tc>
        <w:tc>
          <w:tcPr>
            <w:tcW w:w="1190" w:type="pct"/>
          </w:tcPr>
          <w:p w:rsidR="007C391F" w:rsidRPr="00381029" w:rsidRDefault="007C391F" w:rsidP="007C391F">
            <w:pPr>
              <w:jc w:val="right"/>
              <w:rPr>
                <w:rFonts w:ascii="Arial" w:hAnsi="Arial" w:cs="Arial"/>
              </w:rPr>
            </w:pPr>
            <w:r w:rsidRPr="00381029">
              <w:rPr>
                <w:rFonts w:ascii="Arial" w:hAnsi="Arial" w:cs="Arial"/>
              </w:rPr>
              <w:t>14</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Сопот</w:t>
            </w:r>
          </w:p>
        </w:tc>
        <w:tc>
          <w:tcPr>
            <w:tcW w:w="1103" w:type="pct"/>
          </w:tcPr>
          <w:p w:rsidR="007C391F" w:rsidRPr="00381029" w:rsidRDefault="007C391F" w:rsidP="007C391F">
            <w:pPr>
              <w:jc w:val="right"/>
              <w:rPr>
                <w:rFonts w:ascii="Arial" w:hAnsi="Arial" w:cs="Arial"/>
              </w:rPr>
            </w:pPr>
            <w:r w:rsidRPr="00381029">
              <w:rPr>
                <w:rFonts w:ascii="Arial" w:hAnsi="Arial" w:cs="Arial"/>
              </w:rPr>
              <w:t>198</w:t>
            </w:r>
          </w:p>
        </w:tc>
        <w:tc>
          <w:tcPr>
            <w:tcW w:w="1190" w:type="pct"/>
          </w:tcPr>
          <w:p w:rsidR="007C391F" w:rsidRPr="00381029" w:rsidRDefault="007C391F" w:rsidP="007C391F">
            <w:pPr>
              <w:jc w:val="right"/>
              <w:rPr>
                <w:rFonts w:ascii="Arial" w:hAnsi="Arial" w:cs="Arial"/>
              </w:rPr>
            </w:pPr>
            <w:r w:rsidRPr="00381029">
              <w:rPr>
                <w:rFonts w:ascii="Arial" w:hAnsi="Arial" w:cs="Arial"/>
              </w:rPr>
              <w:t>199</w:t>
            </w:r>
          </w:p>
        </w:tc>
        <w:tc>
          <w:tcPr>
            <w:tcW w:w="1190" w:type="pct"/>
          </w:tcPr>
          <w:p w:rsidR="007C391F" w:rsidRPr="00381029" w:rsidRDefault="007C391F" w:rsidP="007C391F">
            <w:pPr>
              <w:jc w:val="right"/>
              <w:rPr>
                <w:rFonts w:ascii="Arial" w:hAnsi="Arial" w:cs="Arial"/>
              </w:rPr>
            </w:pPr>
            <w:r w:rsidRPr="00381029">
              <w:rPr>
                <w:rFonts w:ascii="Arial" w:hAnsi="Arial" w:cs="Arial"/>
              </w:rPr>
              <w:t>149</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Стари град</w:t>
            </w:r>
          </w:p>
        </w:tc>
        <w:tc>
          <w:tcPr>
            <w:tcW w:w="1103" w:type="pct"/>
          </w:tcPr>
          <w:p w:rsidR="007C391F" w:rsidRPr="00381029" w:rsidRDefault="007C391F" w:rsidP="007C391F">
            <w:pPr>
              <w:jc w:val="right"/>
              <w:rPr>
                <w:rFonts w:ascii="Arial" w:hAnsi="Arial" w:cs="Arial"/>
              </w:rPr>
            </w:pPr>
            <w:r w:rsidRPr="00381029">
              <w:rPr>
                <w:rFonts w:ascii="Arial" w:hAnsi="Arial" w:cs="Arial"/>
              </w:rPr>
              <w:t>81</w:t>
            </w:r>
          </w:p>
        </w:tc>
        <w:tc>
          <w:tcPr>
            <w:tcW w:w="1190" w:type="pct"/>
          </w:tcPr>
          <w:p w:rsidR="007C391F" w:rsidRPr="00381029" w:rsidRDefault="007C391F" w:rsidP="007C391F">
            <w:pPr>
              <w:jc w:val="right"/>
              <w:rPr>
                <w:rFonts w:ascii="Arial" w:hAnsi="Arial" w:cs="Arial"/>
              </w:rPr>
            </w:pPr>
            <w:r w:rsidRPr="00381029">
              <w:rPr>
                <w:rFonts w:ascii="Arial" w:hAnsi="Arial" w:cs="Arial"/>
              </w:rPr>
              <w:t>79</w:t>
            </w:r>
          </w:p>
        </w:tc>
        <w:tc>
          <w:tcPr>
            <w:tcW w:w="1190" w:type="pct"/>
          </w:tcPr>
          <w:p w:rsidR="007C391F" w:rsidRPr="00381029" w:rsidRDefault="007C391F" w:rsidP="007C391F">
            <w:pPr>
              <w:jc w:val="right"/>
              <w:rPr>
                <w:rFonts w:ascii="Arial" w:hAnsi="Arial" w:cs="Arial"/>
              </w:rPr>
            </w:pPr>
            <w:r w:rsidRPr="00381029">
              <w:rPr>
                <w:rFonts w:ascii="Arial" w:hAnsi="Arial" w:cs="Arial"/>
              </w:rPr>
              <w:t>73</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Сурчин</w:t>
            </w:r>
          </w:p>
        </w:tc>
        <w:tc>
          <w:tcPr>
            <w:tcW w:w="1103" w:type="pct"/>
          </w:tcPr>
          <w:p w:rsidR="007C391F" w:rsidRPr="00381029" w:rsidRDefault="007C391F" w:rsidP="007C391F">
            <w:pPr>
              <w:jc w:val="right"/>
              <w:rPr>
                <w:rFonts w:ascii="Arial" w:hAnsi="Arial" w:cs="Arial"/>
              </w:rPr>
            </w:pPr>
            <w:r w:rsidRPr="00381029">
              <w:rPr>
                <w:rFonts w:ascii="Arial" w:hAnsi="Arial" w:cs="Arial"/>
              </w:rPr>
              <w:t>675</w:t>
            </w:r>
          </w:p>
        </w:tc>
        <w:tc>
          <w:tcPr>
            <w:tcW w:w="1190" w:type="pct"/>
          </w:tcPr>
          <w:p w:rsidR="007C391F" w:rsidRPr="00381029" w:rsidRDefault="007C391F" w:rsidP="007C391F">
            <w:pPr>
              <w:jc w:val="right"/>
              <w:rPr>
                <w:rFonts w:ascii="Arial" w:hAnsi="Arial" w:cs="Arial"/>
              </w:rPr>
            </w:pPr>
            <w:r w:rsidRPr="00381029">
              <w:rPr>
                <w:rFonts w:ascii="Arial" w:hAnsi="Arial" w:cs="Arial"/>
              </w:rPr>
              <w:t>537</w:t>
            </w:r>
          </w:p>
        </w:tc>
        <w:tc>
          <w:tcPr>
            <w:tcW w:w="1190" w:type="pct"/>
          </w:tcPr>
          <w:p w:rsidR="007C391F" w:rsidRPr="00381029" w:rsidRDefault="007C391F" w:rsidP="007C391F">
            <w:pPr>
              <w:jc w:val="right"/>
              <w:rPr>
                <w:rFonts w:ascii="Arial" w:hAnsi="Arial" w:cs="Arial"/>
              </w:rPr>
            </w:pPr>
            <w:r w:rsidRPr="00381029">
              <w:rPr>
                <w:rFonts w:ascii="Arial" w:hAnsi="Arial" w:cs="Arial"/>
              </w:rPr>
              <w:t>407</w:t>
            </w:r>
          </w:p>
        </w:tc>
      </w:tr>
      <w:tr w:rsidR="007C391F" w:rsidRPr="00381029" w:rsidTr="00625938">
        <w:trPr>
          <w:trHeight w:val="237"/>
        </w:trPr>
        <w:tc>
          <w:tcPr>
            <w:tcW w:w="1516" w:type="pct"/>
            <w:noWrap/>
          </w:tcPr>
          <w:p w:rsidR="007C391F" w:rsidRPr="00381029" w:rsidRDefault="007C391F" w:rsidP="007C391F">
            <w:pPr>
              <w:rPr>
                <w:rFonts w:ascii="Arial" w:hAnsi="Arial" w:cs="Arial"/>
                <w:bCs/>
              </w:rPr>
            </w:pPr>
            <w:r w:rsidRPr="00381029">
              <w:rPr>
                <w:rFonts w:ascii="Arial" w:hAnsi="Arial" w:cs="Arial"/>
                <w:bCs/>
              </w:rPr>
              <w:t>Чукарица</w:t>
            </w:r>
          </w:p>
        </w:tc>
        <w:tc>
          <w:tcPr>
            <w:tcW w:w="1103" w:type="pct"/>
          </w:tcPr>
          <w:p w:rsidR="007C391F" w:rsidRPr="00381029" w:rsidRDefault="007C391F" w:rsidP="007C391F">
            <w:pPr>
              <w:jc w:val="right"/>
              <w:rPr>
                <w:rFonts w:ascii="Arial" w:hAnsi="Arial" w:cs="Arial"/>
              </w:rPr>
            </w:pPr>
            <w:r w:rsidRPr="00381029">
              <w:rPr>
                <w:rFonts w:ascii="Arial" w:hAnsi="Arial" w:cs="Arial"/>
              </w:rPr>
              <w:t>1.287</w:t>
            </w:r>
          </w:p>
        </w:tc>
        <w:tc>
          <w:tcPr>
            <w:tcW w:w="1190" w:type="pct"/>
          </w:tcPr>
          <w:p w:rsidR="007C391F" w:rsidRPr="00381029" w:rsidRDefault="007C391F" w:rsidP="007C391F">
            <w:pPr>
              <w:jc w:val="right"/>
              <w:rPr>
                <w:rFonts w:ascii="Arial" w:hAnsi="Arial" w:cs="Arial"/>
              </w:rPr>
            </w:pPr>
            <w:r w:rsidRPr="00381029">
              <w:rPr>
                <w:rFonts w:ascii="Arial" w:hAnsi="Arial" w:cs="Arial"/>
              </w:rPr>
              <w:t>1.211</w:t>
            </w:r>
          </w:p>
        </w:tc>
        <w:tc>
          <w:tcPr>
            <w:tcW w:w="1190" w:type="pct"/>
          </w:tcPr>
          <w:p w:rsidR="007C391F" w:rsidRPr="00381029" w:rsidRDefault="007C391F" w:rsidP="007C391F">
            <w:pPr>
              <w:jc w:val="right"/>
              <w:rPr>
                <w:rFonts w:ascii="Arial" w:hAnsi="Arial" w:cs="Arial"/>
              </w:rPr>
            </w:pPr>
            <w:r w:rsidRPr="00381029">
              <w:rPr>
                <w:rFonts w:ascii="Arial" w:hAnsi="Arial" w:cs="Arial"/>
              </w:rPr>
              <w:t>1.095</w:t>
            </w:r>
          </w:p>
        </w:tc>
      </w:tr>
      <w:tr w:rsidR="007C391F" w:rsidRPr="00381029" w:rsidTr="00625938">
        <w:trPr>
          <w:trHeight w:val="237"/>
        </w:trPr>
        <w:tc>
          <w:tcPr>
            <w:tcW w:w="1516" w:type="pct"/>
            <w:noWrap/>
          </w:tcPr>
          <w:p w:rsidR="007C391F" w:rsidRPr="00381029" w:rsidRDefault="007C391F" w:rsidP="007C391F">
            <w:pPr>
              <w:jc w:val="center"/>
              <w:rPr>
                <w:rFonts w:ascii="Arial" w:hAnsi="Arial" w:cs="Arial"/>
                <w:b/>
                <w:bCs/>
              </w:rPr>
            </w:pPr>
            <w:r w:rsidRPr="00381029">
              <w:rPr>
                <w:rFonts w:ascii="Arial" w:hAnsi="Arial" w:cs="Arial"/>
                <w:b/>
                <w:bCs/>
              </w:rPr>
              <w:t>Просек Београд</w:t>
            </w:r>
          </w:p>
        </w:tc>
        <w:tc>
          <w:tcPr>
            <w:tcW w:w="1103" w:type="pct"/>
          </w:tcPr>
          <w:p w:rsidR="007C391F" w:rsidRPr="00381029" w:rsidRDefault="007C391F" w:rsidP="007C391F">
            <w:pPr>
              <w:jc w:val="right"/>
              <w:rPr>
                <w:rFonts w:ascii="Arial" w:hAnsi="Arial" w:cs="Arial"/>
                <w:b/>
              </w:rPr>
            </w:pPr>
            <w:r w:rsidRPr="00381029">
              <w:rPr>
                <w:rFonts w:ascii="Arial" w:hAnsi="Arial" w:cs="Arial"/>
                <w:b/>
              </w:rPr>
              <w:t>9.547</w:t>
            </w:r>
          </w:p>
        </w:tc>
        <w:tc>
          <w:tcPr>
            <w:tcW w:w="1190" w:type="pct"/>
          </w:tcPr>
          <w:p w:rsidR="007C391F" w:rsidRPr="00381029" w:rsidRDefault="007C391F" w:rsidP="007C391F">
            <w:pPr>
              <w:jc w:val="right"/>
              <w:rPr>
                <w:rFonts w:ascii="Arial" w:hAnsi="Arial" w:cs="Arial"/>
                <w:b/>
              </w:rPr>
            </w:pPr>
            <w:r w:rsidRPr="00381029">
              <w:rPr>
                <w:rFonts w:ascii="Arial" w:hAnsi="Arial" w:cs="Arial"/>
                <w:b/>
              </w:rPr>
              <w:t>8.719</w:t>
            </w:r>
          </w:p>
        </w:tc>
        <w:tc>
          <w:tcPr>
            <w:tcW w:w="1190" w:type="pct"/>
          </w:tcPr>
          <w:p w:rsidR="007C391F" w:rsidRPr="00381029" w:rsidRDefault="007C391F" w:rsidP="007C391F">
            <w:pPr>
              <w:jc w:val="right"/>
              <w:rPr>
                <w:rFonts w:ascii="Arial" w:hAnsi="Arial" w:cs="Arial"/>
                <w:b/>
              </w:rPr>
            </w:pPr>
            <w:r w:rsidRPr="00381029">
              <w:rPr>
                <w:rFonts w:ascii="Arial" w:hAnsi="Arial" w:cs="Arial"/>
                <w:b/>
              </w:rPr>
              <w:t>7.583</w:t>
            </w:r>
          </w:p>
        </w:tc>
      </w:tr>
    </w:tbl>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hd w:val="clear" w:color="auto" w:fill="FFFFFF"/>
        <w:spacing w:before="48" w:after="48" w:line="240" w:lineRule="auto"/>
        <w:ind w:left="360"/>
        <w:jc w:val="both"/>
        <w:rPr>
          <w:rFonts w:ascii="Arial" w:hAnsi="Arial" w:cs="Arial"/>
          <w:sz w:val="20"/>
          <w:szCs w:val="20"/>
        </w:rPr>
      </w:pPr>
    </w:p>
    <w:p w:rsidR="007C391F" w:rsidRDefault="007C391F" w:rsidP="007C391F">
      <w:pPr>
        <w:spacing w:line="240" w:lineRule="auto"/>
        <w:ind w:left="360"/>
        <w:jc w:val="both"/>
        <w:rPr>
          <w:rStyle w:val="rvts3"/>
          <w:rFonts w:ascii="Arial" w:hAnsi="Arial" w:cs="Arial"/>
          <w:bCs/>
          <w:sz w:val="24"/>
          <w:szCs w:val="24"/>
        </w:rPr>
      </w:pPr>
      <w:r w:rsidRPr="00AD69F3">
        <w:rPr>
          <w:rStyle w:val="rvts3"/>
          <w:rFonts w:ascii="Arial" w:hAnsi="Arial" w:cs="Arial"/>
          <w:bCs/>
          <w:sz w:val="24"/>
          <w:szCs w:val="24"/>
        </w:rPr>
        <w:t>Број корисника ово</w:t>
      </w:r>
      <w:r>
        <w:rPr>
          <w:rStyle w:val="rvts3"/>
          <w:rFonts w:ascii="Arial" w:hAnsi="Arial" w:cs="Arial"/>
          <w:bCs/>
          <w:sz w:val="24"/>
          <w:szCs w:val="24"/>
        </w:rPr>
        <w:t>г права је мањи у односу на 2022</w:t>
      </w:r>
      <w:r w:rsidRPr="00AD69F3">
        <w:rPr>
          <w:rStyle w:val="rvts3"/>
          <w:rFonts w:ascii="Arial" w:hAnsi="Arial" w:cs="Arial"/>
          <w:bCs/>
          <w:sz w:val="24"/>
          <w:szCs w:val="24"/>
        </w:rPr>
        <w:t xml:space="preserve">. </w:t>
      </w:r>
      <w:r>
        <w:rPr>
          <w:rStyle w:val="rvts3"/>
          <w:rFonts w:ascii="Arial" w:hAnsi="Arial" w:cs="Arial"/>
          <w:bCs/>
          <w:sz w:val="24"/>
          <w:szCs w:val="24"/>
        </w:rPr>
        <w:t>г</w:t>
      </w:r>
      <w:r w:rsidRPr="00AD69F3">
        <w:rPr>
          <w:rStyle w:val="rvts3"/>
          <w:rFonts w:ascii="Arial" w:hAnsi="Arial" w:cs="Arial"/>
          <w:bCs/>
          <w:sz w:val="24"/>
          <w:szCs w:val="24"/>
        </w:rPr>
        <w:t>одину</w:t>
      </w:r>
      <w:r>
        <w:rPr>
          <w:rStyle w:val="rvts3"/>
          <w:rFonts w:ascii="Arial" w:hAnsi="Arial" w:cs="Arial"/>
          <w:bCs/>
          <w:sz w:val="24"/>
          <w:szCs w:val="24"/>
          <w:lang w:val="sr-Cyrl-RS"/>
        </w:rPr>
        <w:t xml:space="preserve"> за 13%</w:t>
      </w:r>
      <w:r w:rsidRPr="00AD69F3">
        <w:rPr>
          <w:rStyle w:val="rvts3"/>
          <w:rFonts w:ascii="Arial" w:hAnsi="Arial" w:cs="Arial"/>
          <w:bCs/>
          <w:sz w:val="24"/>
          <w:szCs w:val="24"/>
        </w:rPr>
        <w:t xml:space="preserve">, </w:t>
      </w:r>
      <w:r>
        <w:rPr>
          <w:rStyle w:val="rvts3"/>
          <w:rFonts w:ascii="Arial" w:hAnsi="Arial" w:cs="Arial"/>
          <w:bCs/>
          <w:sz w:val="24"/>
          <w:szCs w:val="24"/>
          <w:lang w:val="sr-Cyrl-RS"/>
        </w:rPr>
        <w:t>што је последица с</w:t>
      </w:r>
      <w:r>
        <w:rPr>
          <w:rStyle w:val="rvts3"/>
          <w:rFonts w:ascii="Arial" w:hAnsi="Arial" w:cs="Arial"/>
          <w:bCs/>
          <w:sz w:val="24"/>
          <w:szCs w:val="24"/>
        </w:rPr>
        <w:t>мањења броја</w:t>
      </w:r>
      <w:r w:rsidRPr="00AD69F3">
        <w:rPr>
          <w:rStyle w:val="rvts3"/>
          <w:rFonts w:ascii="Arial" w:hAnsi="Arial" w:cs="Arial"/>
          <w:bCs/>
          <w:sz w:val="24"/>
          <w:szCs w:val="24"/>
        </w:rPr>
        <w:t xml:space="preserve"> новчане социјалне помоћи.</w:t>
      </w:r>
    </w:p>
    <w:p w:rsidR="007C391F" w:rsidRDefault="007C391F" w:rsidP="007C391F">
      <w:pPr>
        <w:numPr>
          <w:ilvl w:val="0"/>
          <w:numId w:val="16"/>
        </w:numPr>
        <w:shd w:val="clear" w:color="auto" w:fill="FFFFFF"/>
        <w:spacing w:before="48" w:after="48" w:line="240" w:lineRule="auto"/>
        <w:jc w:val="both"/>
        <w:rPr>
          <w:rFonts w:ascii="Arial" w:hAnsi="Arial" w:cs="Arial"/>
          <w:sz w:val="24"/>
          <w:szCs w:val="24"/>
        </w:rPr>
      </w:pPr>
      <w:r w:rsidRPr="00AD69F3">
        <w:rPr>
          <w:rFonts w:ascii="Arial" w:hAnsi="Arial" w:cs="Arial"/>
          <w:b/>
          <w:i/>
          <w:sz w:val="24"/>
          <w:szCs w:val="24"/>
        </w:rPr>
        <w:t>Право на стипендију</w:t>
      </w:r>
      <w:r w:rsidRPr="00AD69F3">
        <w:rPr>
          <w:rFonts w:ascii="Arial" w:hAnsi="Arial" w:cs="Arial"/>
          <w:sz w:val="24"/>
          <w:szCs w:val="24"/>
        </w:rPr>
        <w:t xml:space="preserve"> имају ученици средњих школа и студенти корисници права на новчану социјалну помоћ, права на додатак за помоћ и негу другог лица и права на увећани додатак за помоћ и негу другог лица и услуге домског или породичног смештаја.</w:t>
      </w:r>
      <w:r w:rsidRPr="00AD69F3">
        <w:rPr>
          <w:rFonts w:ascii="Arial" w:hAnsi="Arial" w:cs="Arial"/>
          <w:b/>
          <w:sz w:val="24"/>
          <w:szCs w:val="24"/>
        </w:rPr>
        <w:t xml:space="preserve">  </w:t>
      </w:r>
      <w:r w:rsidRPr="00AD69F3">
        <w:rPr>
          <w:rFonts w:ascii="Arial" w:hAnsi="Arial" w:cs="Arial"/>
          <w:sz w:val="24"/>
          <w:szCs w:val="24"/>
        </w:rPr>
        <w:t xml:space="preserve">Ово право је у просеку на месечном нивоу користило </w:t>
      </w:r>
      <w:r>
        <w:rPr>
          <w:rFonts w:ascii="Arial" w:hAnsi="Arial" w:cs="Arial"/>
          <w:b/>
          <w:sz w:val="24"/>
          <w:szCs w:val="24"/>
        </w:rPr>
        <w:t>229</w:t>
      </w:r>
      <w:r w:rsidRPr="00AD69F3">
        <w:rPr>
          <w:rFonts w:ascii="Arial" w:hAnsi="Arial" w:cs="Arial"/>
          <w:sz w:val="24"/>
          <w:szCs w:val="24"/>
        </w:rPr>
        <w:t xml:space="preserve"> ученика и студената.</w:t>
      </w:r>
    </w:p>
    <w:p w:rsidR="007C391F" w:rsidRDefault="007C391F" w:rsidP="007C391F">
      <w:pPr>
        <w:shd w:val="clear" w:color="auto" w:fill="FFFFFF"/>
        <w:spacing w:before="48" w:after="48" w:line="240" w:lineRule="auto"/>
        <w:jc w:val="both"/>
        <w:rPr>
          <w:rFonts w:ascii="Arial" w:hAnsi="Arial" w:cs="Arial"/>
          <w:sz w:val="24"/>
          <w:szCs w:val="24"/>
        </w:rPr>
      </w:pPr>
    </w:p>
    <w:p w:rsidR="007C391F" w:rsidRDefault="007C391F" w:rsidP="007C391F">
      <w:pPr>
        <w:shd w:val="clear" w:color="auto" w:fill="FFFFFF"/>
        <w:spacing w:before="48" w:after="48" w:line="240" w:lineRule="auto"/>
        <w:jc w:val="both"/>
        <w:rPr>
          <w:rFonts w:ascii="Arial" w:hAnsi="Arial" w:cs="Arial"/>
          <w:sz w:val="24"/>
          <w:szCs w:val="24"/>
        </w:rPr>
      </w:pPr>
    </w:p>
    <w:p w:rsidR="007C391F" w:rsidRDefault="007C391F" w:rsidP="007C391F">
      <w:pPr>
        <w:shd w:val="clear" w:color="auto" w:fill="FFFFFF"/>
        <w:spacing w:before="48" w:after="48" w:line="240" w:lineRule="auto"/>
        <w:jc w:val="both"/>
        <w:rPr>
          <w:rFonts w:ascii="Arial" w:hAnsi="Arial" w:cs="Arial"/>
          <w:sz w:val="24"/>
          <w:szCs w:val="24"/>
        </w:rPr>
      </w:pPr>
    </w:p>
    <w:p w:rsidR="007C391F" w:rsidRDefault="007C391F" w:rsidP="007C391F">
      <w:pPr>
        <w:shd w:val="clear" w:color="auto" w:fill="FFFFFF"/>
        <w:spacing w:before="48" w:after="48" w:line="240" w:lineRule="auto"/>
        <w:jc w:val="both"/>
        <w:rPr>
          <w:rFonts w:ascii="Arial" w:hAnsi="Arial" w:cs="Arial"/>
          <w:sz w:val="24"/>
          <w:szCs w:val="24"/>
        </w:rPr>
      </w:pPr>
    </w:p>
    <w:p w:rsidR="007C391F" w:rsidRDefault="007C391F" w:rsidP="007C391F">
      <w:pPr>
        <w:shd w:val="clear" w:color="auto" w:fill="FFFFFF"/>
        <w:spacing w:before="48" w:after="48" w:line="240" w:lineRule="auto"/>
        <w:jc w:val="both"/>
        <w:rPr>
          <w:rFonts w:ascii="Arial" w:hAnsi="Arial" w:cs="Arial"/>
          <w:sz w:val="24"/>
          <w:szCs w:val="24"/>
        </w:rPr>
      </w:pPr>
    </w:p>
    <w:p w:rsidR="007C391F" w:rsidRDefault="007C391F" w:rsidP="007C391F">
      <w:pPr>
        <w:shd w:val="clear" w:color="auto" w:fill="FFFFFF"/>
        <w:spacing w:before="48" w:after="48" w:line="240" w:lineRule="auto"/>
        <w:jc w:val="both"/>
        <w:rPr>
          <w:rFonts w:ascii="Arial" w:hAnsi="Arial" w:cs="Arial"/>
          <w:sz w:val="24"/>
          <w:szCs w:val="24"/>
        </w:rPr>
      </w:pPr>
    </w:p>
    <w:p w:rsidR="007C391F" w:rsidRPr="00AD69F3" w:rsidRDefault="007C391F" w:rsidP="007C391F">
      <w:pPr>
        <w:shd w:val="clear" w:color="auto" w:fill="FFFFFF"/>
        <w:spacing w:before="48" w:after="48" w:line="240" w:lineRule="auto"/>
        <w:jc w:val="both"/>
        <w:rPr>
          <w:rFonts w:ascii="Arial" w:hAnsi="Arial" w:cs="Arial"/>
          <w:sz w:val="24"/>
          <w:szCs w:val="24"/>
        </w:rPr>
      </w:pPr>
    </w:p>
    <w:p w:rsidR="007C391F" w:rsidRDefault="007C391F" w:rsidP="007C391F">
      <w:pPr>
        <w:rPr>
          <w:rStyle w:val="rvts3"/>
          <w:rFonts w:ascii="Arial" w:hAnsi="Arial" w:cs="Arial"/>
          <w:b/>
          <w:bCs/>
          <w:sz w:val="24"/>
          <w:szCs w:val="24"/>
        </w:rPr>
      </w:pPr>
      <w:r>
        <w:rPr>
          <w:rStyle w:val="rvts3"/>
          <w:rFonts w:ascii="Arial" w:hAnsi="Arial" w:cs="Arial"/>
          <w:b/>
          <w:bCs/>
          <w:sz w:val="24"/>
          <w:szCs w:val="24"/>
        </w:rPr>
        <w:br w:type="page"/>
      </w:r>
    </w:p>
    <w:p w:rsidR="007C391F" w:rsidRPr="00A40BF2" w:rsidRDefault="007C391F" w:rsidP="007C391F">
      <w:pPr>
        <w:spacing w:line="240" w:lineRule="auto"/>
        <w:rPr>
          <w:rStyle w:val="rvts3"/>
          <w:rFonts w:ascii="Arial" w:hAnsi="Arial" w:cs="Arial"/>
          <w:b/>
          <w:bCs/>
          <w:sz w:val="24"/>
          <w:szCs w:val="24"/>
        </w:rPr>
      </w:pPr>
      <w:r w:rsidRPr="00A40BF2">
        <w:rPr>
          <w:rStyle w:val="rvts3"/>
          <w:rFonts w:ascii="Arial" w:hAnsi="Arial" w:cs="Arial"/>
          <w:b/>
          <w:bCs/>
          <w:sz w:val="24"/>
          <w:szCs w:val="24"/>
        </w:rPr>
        <w:lastRenderedPageBreak/>
        <w:t>6. ПОСЛОВИ ЦЕНТРА ЗА СОЦИЈАЛНИ РАД НА ОСТВАРИВАЊУ ПРАВА, ПРИМЕНИ МЕРА И ОБЕЗБЕЂИВАЊУ УСЛУГА</w:t>
      </w:r>
    </w:p>
    <w:p w:rsidR="007C391F" w:rsidRDefault="007C391F" w:rsidP="007C391F">
      <w:pPr>
        <w:pStyle w:val="rvps1"/>
        <w:spacing w:line="240" w:lineRule="auto"/>
        <w:rPr>
          <w:rFonts w:ascii="Arial" w:hAnsi="Arial" w:cs="Arial"/>
          <w:lang w:val="ru-RU"/>
        </w:rPr>
      </w:pPr>
    </w:p>
    <w:p w:rsidR="007C391F" w:rsidRDefault="007C391F" w:rsidP="007C391F">
      <w:pPr>
        <w:pStyle w:val="rvps1"/>
        <w:spacing w:line="240" w:lineRule="auto"/>
        <w:rPr>
          <w:rFonts w:ascii="Arial" w:hAnsi="Arial" w:cs="Arial"/>
          <w:lang w:val="ru-RU"/>
        </w:rPr>
      </w:pPr>
    </w:p>
    <w:p w:rsidR="007C391F" w:rsidRDefault="007C391F" w:rsidP="007C391F">
      <w:pPr>
        <w:autoSpaceDE w:val="0"/>
        <w:autoSpaceDN w:val="0"/>
        <w:adjustRightInd w:val="0"/>
        <w:spacing w:line="240" w:lineRule="auto"/>
        <w:rPr>
          <w:rFonts w:ascii="Arial" w:hAnsi="Arial" w:cs="Arial"/>
          <w:sz w:val="24"/>
          <w:szCs w:val="24"/>
        </w:rPr>
      </w:pPr>
      <w:r w:rsidRPr="00C10D9D">
        <w:rPr>
          <w:rFonts w:ascii="Arial" w:hAnsi="Arial" w:cs="Arial"/>
          <w:sz w:val="24"/>
          <w:szCs w:val="24"/>
          <w:lang w:val="ru-RU"/>
        </w:rPr>
        <w:t>Центар за социјални рад у складу са Законом</w:t>
      </w:r>
      <w:r w:rsidRPr="00C10D9D">
        <w:rPr>
          <w:rFonts w:ascii="Arial" w:hAnsi="Arial" w:cs="Arial"/>
          <w:sz w:val="24"/>
          <w:szCs w:val="24"/>
        </w:rPr>
        <w:t xml:space="preserve"> о социјалној заштити </w:t>
      </w:r>
      <w:r w:rsidRPr="00C10D9D">
        <w:rPr>
          <w:rFonts w:ascii="Arial" w:hAnsi="Arial" w:cs="Arial"/>
          <w:sz w:val="24"/>
          <w:szCs w:val="24"/>
          <w:lang w:val="ru-RU"/>
        </w:rPr>
        <w:t>(члан 120)</w:t>
      </w:r>
      <w:r w:rsidRPr="00C10D9D">
        <w:rPr>
          <w:rFonts w:ascii="Arial" w:hAnsi="Arial" w:cs="Arial"/>
          <w:sz w:val="24"/>
          <w:szCs w:val="24"/>
        </w:rPr>
        <w:t xml:space="preserve"> обавља следеће послове:</w:t>
      </w:r>
    </w:p>
    <w:p w:rsidR="007C391F" w:rsidRPr="000B3418" w:rsidRDefault="007C391F" w:rsidP="007C391F">
      <w:pPr>
        <w:numPr>
          <w:ilvl w:val="0"/>
          <w:numId w:val="20"/>
        </w:numPr>
        <w:tabs>
          <w:tab w:val="left" w:pos="360"/>
        </w:tabs>
        <w:autoSpaceDE w:val="0"/>
        <w:autoSpaceDN w:val="0"/>
        <w:adjustRightInd w:val="0"/>
        <w:spacing w:after="0" w:line="240" w:lineRule="auto"/>
        <w:jc w:val="both"/>
        <w:rPr>
          <w:rFonts w:ascii="Arial" w:hAnsi="Arial" w:cs="Arial"/>
        </w:rPr>
      </w:pPr>
      <w:r w:rsidRPr="000B3418">
        <w:rPr>
          <w:rFonts w:ascii="Arial" w:hAnsi="Arial" w:cs="Arial"/>
          <w:lang w:val="ru-RU"/>
        </w:rPr>
        <w:t>Процењује потребе и снаге корисника и ризике по њега</w:t>
      </w:r>
      <w:r w:rsidRPr="000B3418">
        <w:rPr>
          <w:rFonts w:ascii="Arial" w:hAnsi="Arial" w:cs="Arial"/>
        </w:rPr>
        <w:t>,</w:t>
      </w:r>
      <w:r w:rsidRPr="000B3418">
        <w:rPr>
          <w:rFonts w:ascii="Arial" w:hAnsi="Arial" w:cs="Arial"/>
          <w:lang w:val="ru-RU"/>
        </w:rPr>
        <w:t xml:space="preserve"> планира пружање услуга социјалне заштите;</w:t>
      </w:r>
    </w:p>
    <w:p w:rsidR="007C391F" w:rsidRPr="000B3418" w:rsidRDefault="007C391F" w:rsidP="007C391F">
      <w:pPr>
        <w:numPr>
          <w:ilvl w:val="0"/>
          <w:numId w:val="20"/>
        </w:numPr>
        <w:tabs>
          <w:tab w:val="left" w:pos="360"/>
        </w:tabs>
        <w:autoSpaceDE w:val="0"/>
        <w:autoSpaceDN w:val="0"/>
        <w:adjustRightInd w:val="0"/>
        <w:spacing w:after="0" w:line="240" w:lineRule="auto"/>
        <w:jc w:val="both"/>
        <w:rPr>
          <w:rFonts w:ascii="Arial" w:hAnsi="Arial" w:cs="Arial"/>
        </w:rPr>
      </w:pPr>
      <w:r w:rsidRPr="000B3418">
        <w:rPr>
          <w:rFonts w:ascii="Arial" w:hAnsi="Arial" w:cs="Arial"/>
          <w:lang w:val="ru-RU"/>
        </w:rPr>
        <w:t>Спроводи поступке и одлучује о правима на материјална давања и о коришћењу   услуга социјалне заштите;</w:t>
      </w:r>
    </w:p>
    <w:p w:rsidR="007C391F" w:rsidRPr="000B3418" w:rsidRDefault="007C391F" w:rsidP="007C391F">
      <w:pPr>
        <w:numPr>
          <w:ilvl w:val="0"/>
          <w:numId w:val="20"/>
        </w:numPr>
        <w:tabs>
          <w:tab w:val="left" w:pos="360"/>
        </w:tabs>
        <w:autoSpaceDE w:val="0"/>
        <w:autoSpaceDN w:val="0"/>
        <w:adjustRightInd w:val="0"/>
        <w:spacing w:after="0" w:line="240" w:lineRule="auto"/>
        <w:jc w:val="both"/>
        <w:rPr>
          <w:rFonts w:ascii="Arial" w:hAnsi="Arial" w:cs="Arial"/>
          <w:lang w:val="ru-RU"/>
        </w:rPr>
      </w:pPr>
      <w:r w:rsidRPr="000B3418">
        <w:rPr>
          <w:rFonts w:ascii="Arial" w:hAnsi="Arial" w:cs="Arial"/>
          <w:lang w:val="ru-RU"/>
        </w:rPr>
        <w:t>Предузима прописане мере</w:t>
      </w:r>
      <w:r w:rsidRPr="000B3418">
        <w:rPr>
          <w:rFonts w:ascii="Arial" w:hAnsi="Arial" w:cs="Arial"/>
        </w:rPr>
        <w:t>,</w:t>
      </w:r>
      <w:r w:rsidRPr="000B3418">
        <w:rPr>
          <w:rFonts w:ascii="Arial" w:hAnsi="Arial" w:cs="Arial"/>
          <w:lang w:val="ru-RU"/>
        </w:rPr>
        <w:t xml:space="preserve"> покреће и учествује у судским и другим процесима;</w:t>
      </w:r>
    </w:p>
    <w:p w:rsidR="007C391F" w:rsidRPr="000B3418" w:rsidRDefault="007C391F" w:rsidP="007C391F">
      <w:pPr>
        <w:numPr>
          <w:ilvl w:val="0"/>
          <w:numId w:val="20"/>
        </w:numPr>
        <w:tabs>
          <w:tab w:val="left" w:pos="360"/>
        </w:tabs>
        <w:autoSpaceDE w:val="0"/>
        <w:autoSpaceDN w:val="0"/>
        <w:adjustRightInd w:val="0"/>
        <w:spacing w:after="0" w:line="240" w:lineRule="auto"/>
        <w:jc w:val="both"/>
        <w:rPr>
          <w:rFonts w:ascii="Arial" w:hAnsi="Arial" w:cs="Arial"/>
        </w:rPr>
      </w:pPr>
      <w:r w:rsidRPr="000B3418">
        <w:rPr>
          <w:rFonts w:ascii="Arial" w:hAnsi="Arial" w:cs="Arial"/>
          <w:lang w:val="ru-RU"/>
        </w:rPr>
        <w:t>Води прописане евиденције и стара се о чувању документације корисника.</w:t>
      </w:r>
    </w:p>
    <w:p w:rsidR="007C391F" w:rsidRDefault="007C391F" w:rsidP="007C391F">
      <w:pPr>
        <w:pStyle w:val="ListParagraph"/>
        <w:autoSpaceDE w:val="0"/>
        <w:autoSpaceDN w:val="0"/>
        <w:adjustRightInd w:val="0"/>
        <w:spacing w:before="720" w:after="240" w:line="240" w:lineRule="auto"/>
        <w:ind w:left="0"/>
        <w:rPr>
          <w:rFonts w:ascii="Arial" w:hAnsi="Arial" w:cs="Arial"/>
          <w:b/>
          <w:bCs/>
          <w:i/>
          <w:iCs/>
          <w:color w:val="000000"/>
          <w:sz w:val="24"/>
          <w:szCs w:val="24"/>
        </w:rPr>
      </w:pPr>
      <w:r>
        <w:rPr>
          <w:rFonts w:ascii="Arial" w:hAnsi="Arial" w:cs="Arial"/>
          <w:b/>
          <w:bCs/>
          <w:i/>
          <w:iCs/>
          <w:color w:val="000000"/>
          <w:sz w:val="24"/>
          <w:szCs w:val="24"/>
          <w:lang w:val="ru-RU"/>
        </w:rPr>
        <w:t>6.</w:t>
      </w:r>
      <w:r w:rsidRPr="00C10D9D">
        <w:rPr>
          <w:rFonts w:ascii="Arial" w:hAnsi="Arial" w:cs="Arial"/>
          <w:b/>
          <w:bCs/>
          <w:i/>
          <w:iCs/>
          <w:color w:val="000000"/>
          <w:sz w:val="24"/>
          <w:szCs w:val="24"/>
          <w:lang w:val="ru-RU"/>
        </w:rPr>
        <w:t>1. П</w:t>
      </w:r>
      <w:r w:rsidRPr="00C10D9D">
        <w:rPr>
          <w:rFonts w:ascii="Arial" w:hAnsi="Arial" w:cs="Arial"/>
          <w:b/>
          <w:bCs/>
          <w:i/>
          <w:iCs/>
          <w:color w:val="000000"/>
          <w:sz w:val="24"/>
          <w:szCs w:val="24"/>
        </w:rPr>
        <w:t xml:space="preserve">ослови процене и планирања </w:t>
      </w:r>
    </w:p>
    <w:p w:rsidR="007C391F" w:rsidRDefault="007C391F" w:rsidP="007C391F">
      <w:pPr>
        <w:spacing w:before="120" w:after="120" w:line="240" w:lineRule="auto"/>
        <w:jc w:val="both"/>
        <w:rPr>
          <w:rFonts w:ascii="Arial" w:hAnsi="Arial" w:cs="Arial"/>
          <w:color w:val="000000"/>
          <w:sz w:val="24"/>
          <w:szCs w:val="24"/>
          <w:lang w:val="ru-RU"/>
        </w:rPr>
      </w:pPr>
      <w:r>
        <w:rPr>
          <w:rFonts w:ascii="Arial" w:hAnsi="Arial" w:cs="Arial"/>
          <w:color w:val="000000"/>
          <w:sz w:val="24"/>
          <w:szCs w:val="24"/>
          <w:lang w:val="ru-RU"/>
        </w:rPr>
        <w:t xml:space="preserve">У члану 33. </w:t>
      </w:r>
      <w:r w:rsidRPr="00C10D9D">
        <w:rPr>
          <w:rFonts w:ascii="Arial" w:hAnsi="Arial" w:cs="Arial"/>
          <w:color w:val="000000"/>
          <w:sz w:val="24"/>
          <w:szCs w:val="24"/>
          <w:lang w:val="ru-RU"/>
        </w:rPr>
        <w:t>Закона о с</w:t>
      </w:r>
      <w:r w:rsidRPr="00C10D9D">
        <w:rPr>
          <w:rFonts w:ascii="Arial" w:hAnsi="Arial" w:cs="Arial"/>
          <w:color w:val="000000"/>
          <w:sz w:val="24"/>
          <w:szCs w:val="24"/>
        </w:rPr>
        <w:t xml:space="preserve">оцијалној заштити </w:t>
      </w:r>
      <w:r w:rsidRPr="00C10D9D">
        <w:rPr>
          <w:rFonts w:ascii="Arial" w:hAnsi="Arial" w:cs="Arial"/>
          <w:color w:val="000000"/>
          <w:sz w:val="24"/>
          <w:szCs w:val="24"/>
          <w:lang w:val="ru-RU"/>
        </w:rPr>
        <w:t>се прописује да услуге процене обухватају процену стања</w:t>
      </w:r>
      <w:r w:rsidRPr="00C10D9D">
        <w:rPr>
          <w:rFonts w:ascii="Arial" w:hAnsi="Arial" w:cs="Arial"/>
          <w:color w:val="000000"/>
          <w:sz w:val="24"/>
          <w:szCs w:val="24"/>
        </w:rPr>
        <w:t xml:space="preserve"> </w:t>
      </w:r>
      <w:r w:rsidRPr="00C10D9D">
        <w:rPr>
          <w:rFonts w:ascii="Arial" w:hAnsi="Arial" w:cs="Arial"/>
          <w:color w:val="000000"/>
          <w:sz w:val="24"/>
          <w:szCs w:val="24"/>
          <w:lang w:val="ru-RU"/>
        </w:rPr>
        <w:t xml:space="preserve">потреба снага и ризика корисника и других особа које су од значаја за корисника, процену старатеља, хранитеља и усвојитеља. </w:t>
      </w:r>
    </w:p>
    <w:p w:rsidR="007C391F" w:rsidRPr="00625938" w:rsidRDefault="007C391F" w:rsidP="007C391F">
      <w:pPr>
        <w:spacing w:before="120" w:after="120" w:line="240" w:lineRule="auto"/>
        <w:rPr>
          <w:rStyle w:val="rvts3"/>
          <w:rFonts w:ascii="Arial" w:hAnsi="Arial" w:cs="Arial"/>
          <w:bCs/>
          <w:lang w:val="sr-Cyrl-RS"/>
        </w:rPr>
      </w:pPr>
      <w:r w:rsidRPr="000B3418">
        <w:rPr>
          <w:rStyle w:val="rvts3"/>
          <w:rFonts w:ascii="Arial" w:hAnsi="Arial" w:cs="Arial"/>
          <w:bCs/>
          <w:sz w:val="18"/>
          <w:szCs w:val="18"/>
        </w:rPr>
        <w:t xml:space="preserve"> </w:t>
      </w:r>
      <w:r>
        <w:rPr>
          <w:rStyle w:val="rvts3"/>
          <w:rFonts w:ascii="Arial" w:hAnsi="Arial" w:cs="Arial"/>
          <w:bCs/>
        </w:rPr>
        <w:t>Табела 62</w:t>
      </w:r>
      <w:r w:rsidR="00625938">
        <w:rPr>
          <w:rStyle w:val="rvts3"/>
          <w:rFonts w:ascii="Arial" w:hAnsi="Arial" w:cs="Arial"/>
          <w:bCs/>
          <w:lang w:val="sr-Cyrl-RS"/>
        </w:rPr>
        <w:t>.</w:t>
      </w:r>
    </w:p>
    <w:tbl>
      <w:tblPr>
        <w:tblStyle w:val="ColorfulShading-Accent52"/>
        <w:tblW w:w="5000" w:type="pct"/>
        <w:jc w:val="center"/>
        <w:tblInd w:w="0" w:type="dxa"/>
        <w:tblLook w:val="04A0" w:firstRow="1" w:lastRow="0" w:firstColumn="1" w:lastColumn="0" w:noHBand="0" w:noVBand="1"/>
      </w:tblPr>
      <w:tblGrid>
        <w:gridCol w:w="3598"/>
        <w:gridCol w:w="947"/>
        <w:gridCol w:w="1114"/>
        <w:gridCol w:w="1328"/>
        <w:gridCol w:w="1207"/>
        <w:gridCol w:w="868"/>
      </w:tblGrid>
      <w:tr w:rsidR="00BE7B12" w:rsidRPr="00BE7B12" w:rsidTr="00BE7B12">
        <w:trPr>
          <w:trHeight w:val="345"/>
          <w:jc w:val="center"/>
        </w:trPr>
        <w:tc>
          <w:tcPr>
            <w:tcW w:w="5000" w:type="pct"/>
            <w:gridSpan w:val="6"/>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 xml:space="preserve">Број услуга процене и планирања према корисницима услуга ЦСР у току </w:t>
            </w:r>
            <w:r>
              <w:rPr>
                <w:rFonts w:ascii="Arial" w:hAnsi="Arial" w:cs="Arial"/>
                <w:bCs/>
                <w:color w:val="auto"/>
                <w:lang w:eastAsia="sr-Latn-RS"/>
              </w:rPr>
              <w:t xml:space="preserve">2023. </w:t>
            </w:r>
            <w:r w:rsidRPr="00BE7B12">
              <w:rPr>
                <w:rFonts w:ascii="Arial" w:hAnsi="Arial" w:cs="Arial"/>
                <w:bCs/>
                <w:color w:val="auto"/>
                <w:lang w:eastAsia="sr-Latn-RS"/>
              </w:rPr>
              <w:t>године</w:t>
            </w:r>
          </w:p>
        </w:tc>
      </w:tr>
      <w:tr w:rsidR="00BE7B12" w:rsidRPr="00BE7B12" w:rsidTr="00BE7B12">
        <w:trPr>
          <w:trHeight w:val="300"/>
          <w:jc w:val="center"/>
        </w:trPr>
        <w:tc>
          <w:tcPr>
            <w:tcW w:w="1988" w:type="pct"/>
            <w:vMerge w:val="restart"/>
            <w:noWrap/>
            <w:hideMark/>
          </w:tcPr>
          <w:p w:rsidR="00BE7B12" w:rsidRPr="00BE7B12" w:rsidRDefault="00BE7B12" w:rsidP="00BE7B12">
            <w:pPr>
              <w:rPr>
                <w:rFonts w:ascii="Arial" w:hAnsi="Arial" w:cs="Arial"/>
                <w:bCs/>
                <w:color w:val="auto"/>
                <w:lang w:eastAsia="sr-Latn-RS"/>
              </w:rPr>
            </w:pPr>
            <w:r w:rsidRPr="00BE7B12">
              <w:rPr>
                <w:rFonts w:ascii="Arial" w:hAnsi="Arial" w:cs="Arial"/>
                <w:bCs/>
                <w:color w:val="auto"/>
                <w:lang w:eastAsia="sr-Latn-RS"/>
              </w:rPr>
              <w:t xml:space="preserve">Стручни поступак </w:t>
            </w:r>
          </w:p>
        </w:tc>
        <w:tc>
          <w:tcPr>
            <w:tcW w:w="2530" w:type="pct"/>
            <w:gridSpan w:val="4"/>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 xml:space="preserve">Број поступака </w:t>
            </w:r>
          </w:p>
        </w:tc>
        <w:tc>
          <w:tcPr>
            <w:tcW w:w="482" w:type="pct"/>
            <w:vMerge w:val="restar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Укупно</w:t>
            </w:r>
          </w:p>
        </w:tc>
      </w:tr>
      <w:tr w:rsidR="00BE7B12" w:rsidRPr="00BE7B12" w:rsidTr="00BE7B12">
        <w:trPr>
          <w:trHeight w:val="300"/>
          <w:jc w:val="center"/>
        </w:trPr>
        <w:tc>
          <w:tcPr>
            <w:tcW w:w="1988" w:type="pct"/>
            <w:vMerge/>
            <w:hideMark/>
          </w:tcPr>
          <w:p w:rsidR="00BE7B12" w:rsidRPr="00BE7B12" w:rsidRDefault="00BE7B12" w:rsidP="00BE7B12">
            <w:pPr>
              <w:rPr>
                <w:rFonts w:ascii="Arial" w:hAnsi="Arial" w:cs="Arial"/>
                <w:bCs/>
                <w:color w:val="auto"/>
                <w:lang w:eastAsia="sr-Latn-RS"/>
              </w:rPr>
            </w:pPr>
          </w:p>
        </w:tc>
        <w:tc>
          <w:tcPr>
            <w:tcW w:w="511"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 xml:space="preserve">За децу </w:t>
            </w:r>
          </w:p>
        </w:tc>
        <w:tc>
          <w:tcPr>
            <w:tcW w:w="617"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 xml:space="preserve">За младе </w:t>
            </w:r>
          </w:p>
        </w:tc>
        <w:tc>
          <w:tcPr>
            <w:tcW w:w="735"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 xml:space="preserve">За одрасле </w:t>
            </w:r>
          </w:p>
        </w:tc>
        <w:tc>
          <w:tcPr>
            <w:tcW w:w="668"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 xml:space="preserve">За старије </w:t>
            </w:r>
          </w:p>
        </w:tc>
        <w:tc>
          <w:tcPr>
            <w:tcW w:w="482" w:type="pct"/>
            <w:vMerge/>
            <w:hideMark/>
          </w:tcPr>
          <w:p w:rsidR="00BE7B12" w:rsidRPr="00BE7B12" w:rsidRDefault="00BE7B12" w:rsidP="00BE7B12">
            <w:pPr>
              <w:rPr>
                <w:rFonts w:ascii="Arial" w:hAnsi="Arial" w:cs="Arial"/>
                <w:bCs/>
                <w:color w:val="auto"/>
                <w:lang w:eastAsia="sr-Latn-RS"/>
              </w:rPr>
            </w:pPr>
          </w:p>
        </w:tc>
      </w:tr>
      <w:tr w:rsidR="00BE7B12" w:rsidRPr="00BE7B12" w:rsidTr="00BE7B12">
        <w:trPr>
          <w:trHeight w:val="300"/>
          <w:jc w:val="center"/>
        </w:trPr>
        <w:tc>
          <w:tcPr>
            <w:tcW w:w="1988" w:type="pct"/>
            <w:noWrap/>
            <w:hideMark/>
          </w:tcPr>
          <w:p w:rsidR="00BE7B12" w:rsidRPr="00BE7B12" w:rsidRDefault="00BE7B12" w:rsidP="00BE7B12">
            <w:pPr>
              <w:rPr>
                <w:rFonts w:ascii="Arial" w:hAnsi="Arial" w:cs="Arial"/>
                <w:bCs/>
                <w:color w:val="auto"/>
                <w:lang w:eastAsia="sr-Latn-RS"/>
              </w:rPr>
            </w:pPr>
            <w:r w:rsidRPr="00BE7B12">
              <w:rPr>
                <w:rFonts w:ascii="Arial" w:hAnsi="Arial" w:cs="Arial"/>
                <w:bCs/>
                <w:color w:val="auto"/>
                <w:lang w:eastAsia="sr-Latn-RS"/>
              </w:rPr>
              <w:t xml:space="preserve">Почетна процена </w:t>
            </w:r>
          </w:p>
        </w:tc>
        <w:tc>
          <w:tcPr>
            <w:tcW w:w="511"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1</w:t>
            </w:r>
            <w:r>
              <w:rPr>
                <w:rFonts w:ascii="Arial" w:hAnsi="Arial" w:cs="Arial"/>
                <w:color w:val="auto"/>
                <w:lang w:eastAsia="sr-Latn-RS"/>
              </w:rPr>
              <w:t>.</w:t>
            </w:r>
            <w:r w:rsidRPr="00BE7B12">
              <w:rPr>
                <w:rFonts w:ascii="Arial" w:hAnsi="Arial" w:cs="Arial"/>
                <w:color w:val="auto"/>
                <w:lang w:eastAsia="sr-Latn-RS"/>
              </w:rPr>
              <w:t>519</w:t>
            </w:r>
          </w:p>
        </w:tc>
        <w:tc>
          <w:tcPr>
            <w:tcW w:w="617"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265</w:t>
            </w:r>
          </w:p>
        </w:tc>
        <w:tc>
          <w:tcPr>
            <w:tcW w:w="735"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1</w:t>
            </w:r>
            <w:r>
              <w:rPr>
                <w:rFonts w:ascii="Arial" w:hAnsi="Arial" w:cs="Arial"/>
                <w:color w:val="auto"/>
                <w:lang w:eastAsia="sr-Latn-RS"/>
              </w:rPr>
              <w:t>.</w:t>
            </w:r>
            <w:r w:rsidRPr="00BE7B12">
              <w:rPr>
                <w:rFonts w:ascii="Arial" w:hAnsi="Arial" w:cs="Arial"/>
                <w:color w:val="auto"/>
                <w:lang w:eastAsia="sr-Latn-RS"/>
              </w:rPr>
              <w:t>278</w:t>
            </w:r>
          </w:p>
        </w:tc>
        <w:tc>
          <w:tcPr>
            <w:tcW w:w="668"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1</w:t>
            </w:r>
            <w:r>
              <w:rPr>
                <w:rFonts w:ascii="Arial" w:hAnsi="Arial" w:cs="Arial"/>
                <w:color w:val="auto"/>
                <w:lang w:eastAsia="sr-Latn-RS"/>
              </w:rPr>
              <w:t>.</w:t>
            </w:r>
            <w:r w:rsidRPr="00BE7B12">
              <w:rPr>
                <w:rFonts w:ascii="Arial" w:hAnsi="Arial" w:cs="Arial"/>
                <w:color w:val="auto"/>
                <w:lang w:eastAsia="sr-Latn-RS"/>
              </w:rPr>
              <w:t>316</w:t>
            </w:r>
          </w:p>
        </w:tc>
        <w:tc>
          <w:tcPr>
            <w:tcW w:w="482"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4</w:t>
            </w:r>
            <w:r>
              <w:rPr>
                <w:rFonts w:ascii="Arial" w:hAnsi="Arial" w:cs="Arial"/>
                <w:bCs/>
                <w:color w:val="auto"/>
                <w:lang w:eastAsia="sr-Latn-RS"/>
              </w:rPr>
              <w:t>.</w:t>
            </w:r>
            <w:r w:rsidRPr="00BE7B12">
              <w:rPr>
                <w:rFonts w:ascii="Arial" w:hAnsi="Arial" w:cs="Arial"/>
                <w:bCs/>
                <w:color w:val="auto"/>
                <w:lang w:eastAsia="sr-Latn-RS"/>
              </w:rPr>
              <w:t>378</w:t>
            </w:r>
          </w:p>
        </w:tc>
      </w:tr>
      <w:tr w:rsidR="00BE7B12" w:rsidRPr="00BE7B12" w:rsidTr="00BE7B12">
        <w:trPr>
          <w:trHeight w:val="300"/>
          <w:jc w:val="center"/>
        </w:trPr>
        <w:tc>
          <w:tcPr>
            <w:tcW w:w="1988" w:type="pct"/>
            <w:noWrap/>
            <w:hideMark/>
          </w:tcPr>
          <w:p w:rsidR="00BE7B12" w:rsidRPr="00BE7B12" w:rsidRDefault="00BE7B12" w:rsidP="00BE7B12">
            <w:pPr>
              <w:rPr>
                <w:rFonts w:ascii="Arial" w:hAnsi="Arial" w:cs="Arial"/>
                <w:bCs/>
                <w:color w:val="auto"/>
                <w:lang w:eastAsia="sr-Latn-RS"/>
              </w:rPr>
            </w:pPr>
            <w:r w:rsidRPr="00BE7B12">
              <w:rPr>
                <w:rFonts w:ascii="Arial" w:hAnsi="Arial" w:cs="Arial"/>
                <w:bCs/>
                <w:color w:val="auto"/>
                <w:lang w:eastAsia="sr-Latn-RS"/>
              </w:rPr>
              <w:t xml:space="preserve">Усмерена процена корисника </w:t>
            </w:r>
          </w:p>
        </w:tc>
        <w:tc>
          <w:tcPr>
            <w:tcW w:w="511"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29</w:t>
            </w:r>
          </w:p>
        </w:tc>
        <w:tc>
          <w:tcPr>
            <w:tcW w:w="617"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13</w:t>
            </w:r>
          </w:p>
        </w:tc>
        <w:tc>
          <w:tcPr>
            <w:tcW w:w="735"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75</w:t>
            </w:r>
          </w:p>
        </w:tc>
        <w:tc>
          <w:tcPr>
            <w:tcW w:w="668"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90</w:t>
            </w:r>
          </w:p>
        </w:tc>
        <w:tc>
          <w:tcPr>
            <w:tcW w:w="482"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207</w:t>
            </w:r>
          </w:p>
        </w:tc>
      </w:tr>
      <w:tr w:rsidR="00BE7B12" w:rsidRPr="00BE7B12" w:rsidTr="00BE7B12">
        <w:trPr>
          <w:trHeight w:val="300"/>
          <w:jc w:val="center"/>
        </w:trPr>
        <w:tc>
          <w:tcPr>
            <w:tcW w:w="1988" w:type="pct"/>
            <w:noWrap/>
            <w:hideMark/>
          </w:tcPr>
          <w:p w:rsidR="00BE7B12" w:rsidRPr="00BE7B12" w:rsidRDefault="00BE7B12" w:rsidP="00BE7B12">
            <w:pPr>
              <w:rPr>
                <w:rFonts w:ascii="Arial" w:hAnsi="Arial" w:cs="Arial"/>
                <w:bCs/>
                <w:color w:val="auto"/>
                <w:lang w:eastAsia="sr-Latn-RS"/>
              </w:rPr>
            </w:pPr>
            <w:r w:rsidRPr="00BE7B12">
              <w:rPr>
                <w:rFonts w:ascii="Arial" w:hAnsi="Arial" w:cs="Arial"/>
                <w:bCs/>
                <w:color w:val="auto"/>
                <w:lang w:eastAsia="sr-Latn-RS"/>
              </w:rPr>
              <w:t xml:space="preserve">Број сачињених планова </w:t>
            </w:r>
          </w:p>
        </w:tc>
        <w:tc>
          <w:tcPr>
            <w:tcW w:w="511"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240</w:t>
            </w:r>
          </w:p>
        </w:tc>
        <w:tc>
          <w:tcPr>
            <w:tcW w:w="617"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88</w:t>
            </w:r>
          </w:p>
        </w:tc>
        <w:tc>
          <w:tcPr>
            <w:tcW w:w="735"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657</w:t>
            </w:r>
          </w:p>
        </w:tc>
        <w:tc>
          <w:tcPr>
            <w:tcW w:w="668"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828</w:t>
            </w:r>
          </w:p>
        </w:tc>
        <w:tc>
          <w:tcPr>
            <w:tcW w:w="482"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1</w:t>
            </w:r>
            <w:r>
              <w:rPr>
                <w:rFonts w:ascii="Arial" w:hAnsi="Arial" w:cs="Arial"/>
                <w:bCs/>
                <w:color w:val="auto"/>
                <w:lang w:eastAsia="sr-Latn-RS"/>
              </w:rPr>
              <w:t>.</w:t>
            </w:r>
            <w:r w:rsidRPr="00BE7B12">
              <w:rPr>
                <w:rFonts w:ascii="Arial" w:hAnsi="Arial" w:cs="Arial"/>
                <w:bCs/>
                <w:color w:val="auto"/>
                <w:lang w:eastAsia="sr-Latn-RS"/>
              </w:rPr>
              <w:t>813</w:t>
            </w:r>
          </w:p>
        </w:tc>
      </w:tr>
      <w:tr w:rsidR="00BE7B12" w:rsidRPr="00BE7B12" w:rsidTr="00BE7B12">
        <w:trPr>
          <w:trHeight w:val="300"/>
          <w:jc w:val="center"/>
        </w:trPr>
        <w:tc>
          <w:tcPr>
            <w:tcW w:w="1988" w:type="pct"/>
            <w:noWrap/>
            <w:hideMark/>
          </w:tcPr>
          <w:p w:rsidR="00BE7B12" w:rsidRPr="00BE7B12" w:rsidRDefault="00BE7B12" w:rsidP="00BE7B12">
            <w:pPr>
              <w:rPr>
                <w:rFonts w:ascii="Arial" w:hAnsi="Arial" w:cs="Arial"/>
                <w:bCs/>
                <w:color w:val="auto"/>
                <w:lang w:eastAsia="sr-Latn-RS"/>
              </w:rPr>
            </w:pPr>
            <w:r w:rsidRPr="00BE7B12">
              <w:rPr>
                <w:rFonts w:ascii="Arial" w:hAnsi="Arial" w:cs="Arial"/>
                <w:bCs/>
                <w:color w:val="auto"/>
                <w:lang w:eastAsia="sr-Latn-RS"/>
              </w:rPr>
              <w:t xml:space="preserve">Број поновних прегледа </w:t>
            </w:r>
          </w:p>
        </w:tc>
        <w:tc>
          <w:tcPr>
            <w:tcW w:w="511"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448</w:t>
            </w:r>
          </w:p>
        </w:tc>
        <w:tc>
          <w:tcPr>
            <w:tcW w:w="617"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108</w:t>
            </w:r>
          </w:p>
        </w:tc>
        <w:tc>
          <w:tcPr>
            <w:tcW w:w="735"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718</w:t>
            </w:r>
          </w:p>
        </w:tc>
        <w:tc>
          <w:tcPr>
            <w:tcW w:w="668" w:type="pct"/>
            <w:noWrap/>
            <w:hideMark/>
          </w:tcPr>
          <w:p w:rsidR="00BE7B12" w:rsidRPr="00BE7B12" w:rsidRDefault="00BE7B12" w:rsidP="00BE7B12">
            <w:pPr>
              <w:jc w:val="center"/>
              <w:rPr>
                <w:rFonts w:ascii="Arial" w:hAnsi="Arial" w:cs="Arial"/>
                <w:color w:val="auto"/>
                <w:lang w:eastAsia="sr-Latn-RS"/>
              </w:rPr>
            </w:pPr>
            <w:r w:rsidRPr="00BE7B12">
              <w:rPr>
                <w:rFonts w:ascii="Arial" w:hAnsi="Arial" w:cs="Arial"/>
                <w:color w:val="auto"/>
                <w:lang w:eastAsia="sr-Latn-RS"/>
              </w:rPr>
              <w:t>994</w:t>
            </w:r>
          </w:p>
        </w:tc>
        <w:tc>
          <w:tcPr>
            <w:tcW w:w="482" w:type="pct"/>
            <w:noWrap/>
            <w:hideMark/>
          </w:tcPr>
          <w:p w:rsidR="00BE7B12" w:rsidRPr="00BE7B12" w:rsidRDefault="00BE7B12" w:rsidP="00BE7B12">
            <w:pPr>
              <w:jc w:val="center"/>
              <w:rPr>
                <w:rFonts w:ascii="Arial" w:hAnsi="Arial" w:cs="Arial"/>
                <w:bCs/>
                <w:color w:val="auto"/>
                <w:lang w:eastAsia="sr-Latn-RS"/>
              </w:rPr>
            </w:pPr>
            <w:r w:rsidRPr="00BE7B12">
              <w:rPr>
                <w:rFonts w:ascii="Arial" w:hAnsi="Arial" w:cs="Arial"/>
                <w:bCs/>
                <w:color w:val="auto"/>
                <w:lang w:eastAsia="sr-Latn-RS"/>
              </w:rPr>
              <w:t>2</w:t>
            </w:r>
            <w:r>
              <w:rPr>
                <w:rFonts w:ascii="Arial" w:hAnsi="Arial" w:cs="Arial"/>
                <w:bCs/>
                <w:color w:val="auto"/>
                <w:lang w:eastAsia="sr-Latn-RS"/>
              </w:rPr>
              <w:t>.</w:t>
            </w:r>
            <w:r w:rsidRPr="00BE7B12">
              <w:rPr>
                <w:rFonts w:ascii="Arial" w:hAnsi="Arial" w:cs="Arial"/>
                <w:bCs/>
                <w:color w:val="auto"/>
                <w:lang w:eastAsia="sr-Latn-RS"/>
              </w:rPr>
              <w:t>268</w:t>
            </w:r>
          </w:p>
        </w:tc>
      </w:tr>
    </w:tbl>
    <w:p w:rsidR="007C391F" w:rsidRPr="000B3418" w:rsidRDefault="007C391F" w:rsidP="007C391F">
      <w:pPr>
        <w:spacing w:before="120" w:after="120" w:line="240" w:lineRule="auto"/>
        <w:rPr>
          <w:rStyle w:val="rvts3"/>
          <w:rFonts w:ascii="Arial" w:hAnsi="Arial" w:cs="Arial"/>
        </w:rPr>
      </w:pPr>
    </w:p>
    <w:p w:rsidR="007C391F" w:rsidRPr="003E1B43" w:rsidRDefault="007C391F" w:rsidP="007C391F">
      <w:pPr>
        <w:autoSpaceDE w:val="0"/>
        <w:autoSpaceDN w:val="0"/>
        <w:adjustRightInd w:val="0"/>
        <w:spacing w:line="240" w:lineRule="auto"/>
        <w:jc w:val="both"/>
        <w:rPr>
          <w:rStyle w:val="rvts3"/>
          <w:sz w:val="24"/>
          <w:u w:val="single"/>
          <w:lang w:val="ru-RU"/>
        </w:rPr>
      </w:pPr>
      <w:r w:rsidRPr="00C10D9D">
        <w:rPr>
          <w:rFonts w:ascii="Arial" w:hAnsi="Arial" w:cs="Arial"/>
          <w:sz w:val="24"/>
          <w:szCs w:val="24"/>
          <w:lang w:val="ru-RU"/>
        </w:rPr>
        <w:t xml:space="preserve">Највећи број реализованих стручних поступака се односи на </w:t>
      </w:r>
      <w:r w:rsidRPr="003E1B43">
        <w:rPr>
          <w:rFonts w:ascii="Arial" w:hAnsi="Arial" w:cs="Arial"/>
          <w:sz w:val="24"/>
          <w:szCs w:val="24"/>
          <w:lang w:val="ru-RU"/>
        </w:rPr>
        <w:t>почетне процене</w:t>
      </w:r>
      <w:r>
        <w:rPr>
          <w:rFonts w:ascii="Arial" w:hAnsi="Arial" w:cs="Arial"/>
          <w:sz w:val="24"/>
          <w:szCs w:val="24"/>
          <w:lang w:val="ru-RU"/>
        </w:rPr>
        <w:t>.</w:t>
      </w:r>
      <w:r w:rsidRPr="003E1B43">
        <w:rPr>
          <w:rFonts w:ascii="Arial" w:hAnsi="Arial" w:cs="Arial"/>
          <w:sz w:val="24"/>
          <w:szCs w:val="24"/>
        </w:rPr>
        <w:t xml:space="preserve"> </w:t>
      </w:r>
      <w:r w:rsidRPr="003E1B43">
        <w:rPr>
          <w:rStyle w:val="rvts3"/>
          <w:sz w:val="24"/>
          <w:u w:val="single"/>
          <w:lang w:val="ru-RU"/>
        </w:rPr>
        <w:t xml:space="preserve"> </w:t>
      </w:r>
      <w:r w:rsidRPr="003E1B43">
        <w:rPr>
          <w:rStyle w:val="rvts3"/>
          <w:rFonts w:ascii="Arial" w:hAnsi="Arial" w:cs="Arial"/>
          <w:sz w:val="24"/>
          <w:szCs w:val="24"/>
          <w:lang w:val="ru-RU"/>
        </w:rPr>
        <w:t>Усмерена процена</w:t>
      </w:r>
      <w:r w:rsidRPr="00C10D9D">
        <w:rPr>
          <w:rStyle w:val="rvts3"/>
          <w:rFonts w:ascii="Arial" w:hAnsi="Arial" w:cs="Arial"/>
          <w:sz w:val="24"/>
          <w:szCs w:val="24"/>
          <w:lang w:val="ru-RU"/>
        </w:rPr>
        <w:t xml:space="preserve"> деце и младих</w:t>
      </w:r>
      <w:r w:rsidRPr="00C10D9D">
        <w:rPr>
          <w:rStyle w:val="rvts3"/>
          <w:rFonts w:ascii="Arial" w:hAnsi="Arial" w:cs="Arial"/>
          <w:sz w:val="24"/>
          <w:szCs w:val="24"/>
        </w:rPr>
        <w:t xml:space="preserve"> обавезно се</w:t>
      </w:r>
      <w:r w:rsidRPr="00C10D9D">
        <w:rPr>
          <w:rStyle w:val="rvts3"/>
          <w:rFonts w:ascii="Arial" w:hAnsi="Arial" w:cs="Arial"/>
          <w:sz w:val="24"/>
          <w:szCs w:val="24"/>
          <w:lang w:val="ru-RU"/>
        </w:rPr>
        <w:t xml:space="preserve"> спроводи у следећим случајевима: када је дете издвојено из породице да би му се осигурала безбедност; када се планира смештај детета ван породице уз сагласност или без сагласности родитеља; када случај уђе у судску процедуру, а присутна је сложеност елемената који утичу на одлуку. </w:t>
      </w:r>
    </w:p>
    <w:p w:rsidR="007A0C6F" w:rsidRDefault="007A0C6F">
      <w:pPr>
        <w:rPr>
          <w:rFonts w:ascii="Arial" w:hAnsi="Arial" w:cs="Arial"/>
          <w:bCs/>
          <w:sz w:val="20"/>
          <w:szCs w:val="20"/>
        </w:rPr>
      </w:pPr>
      <w:r>
        <w:rPr>
          <w:rFonts w:ascii="Arial" w:hAnsi="Arial" w:cs="Arial"/>
          <w:bCs/>
          <w:sz w:val="20"/>
          <w:szCs w:val="20"/>
        </w:rPr>
        <w:br w:type="page"/>
      </w:r>
    </w:p>
    <w:p w:rsidR="007C391F" w:rsidRDefault="007C391F" w:rsidP="007C391F">
      <w:pPr>
        <w:spacing w:before="120" w:line="240" w:lineRule="auto"/>
        <w:rPr>
          <w:rFonts w:ascii="Arial" w:hAnsi="Arial" w:cs="Arial"/>
          <w:bCs/>
          <w:sz w:val="20"/>
          <w:szCs w:val="20"/>
          <w:lang w:val="sr-Cyrl-RS"/>
        </w:rPr>
      </w:pPr>
      <w:r>
        <w:rPr>
          <w:rFonts w:ascii="Arial" w:hAnsi="Arial" w:cs="Arial"/>
          <w:bCs/>
          <w:sz w:val="20"/>
          <w:szCs w:val="20"/>
        </w:rPr>
        <w:lastRenderedPageBreak/>
        <w:t>Табела 63</w:t>
      </w:r>
      <w:r w:rsidR="00625938">
        <w:rPr>
          <w:rFonts w:ascii="Arial" w:hAnsi="Arial" w:cs="Arial"/>
          <w:bCs/>
          <w:sz w:val="20"/>
          <w:szCs w:val="20"/>
          <w:lang w:val="sr-Cyrl-RS"/>
        </w:rPr>
        <w:t>.</w:t>
      </w:r>
    </w:p>
    <w:tbl>
      <w:tblPr>
        <w:tblStyle w:val="ColorfulShading-Accent52"/>
        <w:tblW w:w="5000" w:type="pct"/>
        <w:jc w:val="center"/>
        <w:tblInd w:w="0" w:type="dxa"/>
        <w:tblLook w:val="04A0" w:firstRow="1" w:lastRow="0" w:firstColumn="1" w:lastColumn="0" w:noHBand="0" w:noVBand="1"/>
      </w:tblPr>
      <w:tblGrid>
        <w:gridCol w:w="7224"/>
        <w:gridCol w:w="1838"/>
      </w:tblGrid>
      <w:tr w:rsidR="00BE7B12" w:rsidRPr="00BE7B12" w:rsidTr="00BE7B12">
        <w:trPr>
          <w:trHeight w:val="345"/>
          <w:jc w:val="center"/>
        </w:trPr>
        <w:tc>
          <w:tcPr>
            <w:tcW w:w="5000" w:type="pct"/>
            <w:gridSpan w:val="2"/>
            <w:noWrap/>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Број осталих процена у току </w:t>
            </w:r>
            <w:r w:rsidR="00B90F32">
              <w:rPr>
                <w:rFonts w:ascii="Arial" w:hAnsi="Arial" w:cs="Arial"/>
                <w:bCs/>
                <w:lang w:eastAsia="sr-Latn-RS"/>
              </w:rPr>
              <w:t xml:space="preserve">2023. </w:t>
            </w:r>
            <w:r w:rsidRPr="00BE7B12">
              <w:rPr>
                <w:rFonts w:ascii="Arial" w:hAnsi="Arial" w:cs="Arial"/>
                <w:bCs/>
                <w:lang w:eastAsia="sr-Latn-RS"/>
              </w:rPr>
              <w:t>године</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Врста процене </w:t>
            </w:r>
          </w:p>
        </w:tc>
        <w:tc>
          <w:tcPr>
            <w:tcW w:w="944" w:type="pct"/>
            <w:noWrap/>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Број поступака процене </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Процена опште подобности усвојитеља </w:t>
            </w:r>
          </w:p>
        </w:tc>
        <w:tc>
          <w:tcPr>
            <w:tcW w:w="944" w:type="pct"/>
            <w:noWrap/>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26</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Процена опште подобности старатеља </w:t>
            </w:r>
          </w:p>
        </w:tc>
        <w:tc>
          <w:tcPr>
            <w:tcW w:w="944" w:type="pct"/>
            <w:noWrap/>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91</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процена опште подобности хранитеља које спроводи ЦСР (средине у којима нема ЦПСУ) </w:t>
            </w:r>
          </w:p>
        </w:tc>
        <w:tc>
          <w:tcPr>
            <w:tcW w:w="944" w:type="pct"/>
            <w:noWrap/>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донетих одлука о подобности сродника за пружање услуге породичног смештаја </w:t>
            </w:r>
          </w:p>
        </w:tc>
        <w:tc>
          <w:tcPr>
            <w:tcW w:w="944" w:type="pct"/>
            <w:noWrap/>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34</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донетих одлука о подобности потенцијалних хранитеља за пружање услуге породичног смештаја </w:t>
            </w:r>
          </w:p>
        </w:tc>
        <w:tc>
          <w:tcPr>
            <w:tcW w:w="944" w:type="pct"/>
            <w:noWrap/>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20</w:t>
            </w:r>
          </w:p>
        </w:tc>
      </w:tr>
      <w:tr w:rsidR="00BE7B12" w:rsidRPr="00BE7B12" w:rsidTr="00BE7B12">
        <w:trPr>
          <w:trHeight w:val="300"/>
          <w:jc w:val="center"/>
        </w:trPr>
        <w:tc>
          <w:tcPr>
            <w:tcW w:w="4056"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Друго </w:t>
            </w:r>
          </w:p>
        </w:tc>
        <w:tc>
          <w:tcPr>
            <w:tcW w:w="944" w:type="pct"/>
            <w:noWrap/>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890</w:t>
            </w:r>
          </w:p>
        </w:tc>
      </w:tr>
    </w:tbl>
    <w:p w:rsidR="007C391F" w:rsidRPr="00292272" w:rsidRDefault="007C391F" w:rsidP="007C391F">
      <w:pPr>
        <w:pStyle w:val="ListParagraph"/>
        <w:autoSpaceDE w:val="0"/>
        <w:autoSpaceDN w:val="0"/>
        <w:adjustRightInd w:val="0"/>
        <w:spacing w:before="480" w:after="240" w:line="240" w:lineRule="auto"/>
        <w:ind w:left="0"/>
        <w:rPr>
          <w:rFonts w:ascii="Arial" w:hAnsi="Arial" w:cs="Arial"/>
          <w:b/>
          <w:bCs/>
          <w:i/>
          <w:iCs/>
          <w:color w:val="000000"/>
          <w:sz w:val="24"/>
          <w:szCs w:val="24"/>
          <w:lang w:val="sr-Latn-CS"/>
        </w:rPr>
      </w:pPr>
      <w:r w:rsidRPr="00292272">
        <w:rPr>
          <w:rFonts w:ascii="Arial" w:hAnsi="Arial" w:cs="Arial"/>
          <w:b/>
          <w:bCs/>
          <w:i/>
          <w:iCs/>
          <w:sz w:val="24"/>
          <w:szCs w:val="24"/>
          <w:lang w:val="ru-RU"/>
        </w:rPr>
        <w:t>6.2. С</w:t>
      </w:r>
      <w:r w:rsidRPr="00292272">
        <w:rPr>
          <w:rFonts w:ascii="Arial" w:hAnsi="Arial" w:cs="Arial"/>
          <w:b/>
          <w:bCs/>
          <w:i/>
          <w:iCs/>
          <w:sz w:val="24"/>
          <w:szCs w:val="24"/>
        </w:rPr>
        <w:t xml:space="preserve">упервизијски послови </w:t>
      </w:r>
    </w:p>
    <w:p w:rsidR="007C391F" w:rsidRPr="00994FE1" w:rsidRDefault="007C391F" w:rsidP="007C391F">
      <w:pPr>
        <w:autoSpaceDE w:val="0"/>
        <w:autoSpaceDN w:val="0"/>
        <w:adjustRightInd w:val="0"/>
        <w:spacing w:line="240" w:lineRule="auto"/>
        <w:ind w:right="-144"/>
        <w:jc w:val="both"/>
        <w:rPr>
          <w:rFonts w:ascii="Arial" w:hAnsi="Arial" w:cs="Arial"/>
          <w:color w:val="000000"/>
          <w:lang w:val="ru-RU"/>
        </w:rPr>
      </w:pPr>
      <w:r w:rsidRPr="00BF7FAF">
        <w:rPr>
          <w:rFonts w:ascii="Arial" w:hAnsi="Arial" w:cs="Arial"/>
          <w:color w:val="000000"/>
          <w:sz w:val="24"/>
          <w:szCs w:val="24"/>
          <w:lang w:val="ru-RU"/>
        </w:rPr>
        <w:t>Супервизија је процес у коме се кроз професионалну подршку и учење применом стандарда реализују стручни задаци у социјално</w:t>
      </w:r>
      <w:r w:rsidRPr="00BF7FAF">
        <w:rPr>
          <w:rFonts w:ascii="Arial" w:hAnsi="Arial" w:cs="Arial"/>
          <w:color w:val="000000"/>
          <w:sz w:val="24"/>
          <w:szCs w:val="24"/>
        </w:rPr>
        <w:t xml:space="preserve">ј </w:t>
      </w:r>
      <w:r w:rsidRPr="00BF7FAF">
        <w:rPr>
          <w:rFonts w:ascii="Arial" w:hAnsi="Arial" w:cs="Arial"/>
          <w:color w:val="000000"/>
          <w:sz w:val="24"/>
          <w:szCs w:val="24"/>
          <w:lang w:val="ru-RU"/>
        </w:rPr>
        <w:t>заштит</w:t>
      </w:r>
      <w:r w:rsidRPr="00BF7FAF">
        <w:rPr>
          <w:rFonts w:ascii="Arial" w:hAnsi="Arial" w:cs="Arial"/>
          <w:color w:val="000000"/>
          <w:sz w:val="24"/>
          <w:szCs w:val="24"/>
        </w:rPr>
        <w:t xml:space="preserve">и. </w:t>
      </w:r>
      <w:r w:rsidRPr="00BF7FAF">
        <w:rPr>
          <w:rFonts w:ascii="Arial" w:hAnsi="Arial" w:cs="Arial"/>
          <w:color w:val="000000"/>
          <w:sz w:val="24"/>
          <w:szCs w:val="24"/>
          <w:lang w:val="ru-RU"/>
        </w:rPr>
        <w:t>Стручњаци у центру за социјални рад на тај начин развијају знање и способности да преузму одговорност за сопствени рад али и да подигну квалитет заштите корисника. Супервизор има задатак да усмерава, подстиче и процењује рад стручњака (водитеља случаја) и обједињава едукативно-развојну, подржавајућ</w:t>
      </w:r>
      <w:r w:rsidRPr="00BF7FAF">
        <w:rPr>
          <w:rFonts w:ascii="Arial" w:hAnsi="Arial" w:cs="Arial"/>
          <w:color w:val="000000"/>
          <w:sz w:val="24"/>
          <w:szCs w:val="24"/>
        </w:rPr>
        <w:t xml:space="preserve">у </w:t>
      </w:r>
      <w:r w:rsidRPr="00BF7FAF">
        <w:rPr>
          <w:rFonts w:ascii="Arial" w:hAnsi="Arial" w:cs="Arial"/>
          <w:color w:val="000000"/>
          <w:sz w:val="24"/>
          <w:szCs w:val="24"/>
          <w:lang w:val="ru-RU"/>
        </w:rPr>
        <w:t>и административну функцију супервизије</w:t>
      </w:r>
      <w:r w:rsidRPr="00A40BF2">
        <w:rPr>
          <w:rFonts w:ascii="Arial" w:hAnsi="Arial" w:cs="Arial"/>
          <w:color w:val="000000"/>
          <w:lang w:val="ru-RU"/>
        </w:rPr>
        <w:t>.</w:t>
      </w:r>
      <w:r>
        <w:rPr>
          <w:rFonts w:ascii="Arial" w:hAnsi="Arial" w:cs="Arial"/>
          <w:color w:val="000000"/>
          <w:lang w:val="ru-RU"/>
        </w:rPr>
        <w:t xml:space="preserve">  </w:t>
      </w:r>
      <w:r>
        <w:rPr>
          <w:rFonts w:ascii="Arial" w:hAnsi="Arial" w:cs="Arial"/>
          <w:sz w:val="24"/>
          <w:szCs w:val="24"/>
          <w:lang w:val="ru-RU"/>
        </w:rPr>
        <w:t>С</w:t>
      </w:r>
      <w:r w:rsidRPr="00BF7FAF">
        <w:rPr>
          <w:rFonts w:ascii="Arial" w:hAnsi="Arial" w:cs="Arial"/>
          <w:sz w:val="24"/>
          <w:szCs w:val="24"/>
          <w:lang w:val="ru-RU"/>
        </w:rPr>
        <w:t xml:space="preserve">упервизори су у највећој мери били ангажовани у стручном послу индивидуалне супервизије на нивоу појединачног случаја. </w:t>
      </w:r>
    </w:p>
    <w:p w:rsidR="007C391F" w:rsidRPr="00BF7FAF" w:rsidRDefault="007C391F" w:rsidP="007C391F">
      <w:pPr>
        <w:autoSpaceDE w:val="0"/>
        <w:autoSpaceDN w:val="0"/>
        <w:adjustRightInd w:val="0"/>
        <w:spacing w:before="240" w:after="120" w:line="240" w:lineRule="auto"/>
        <w:ind w:right="-142"/>
        <w:jc w:val="both"/>
        <w:rPr>
          <w:rFonts w:ascii="Arial" w:hAnsi="Arial" w:cs="Arial"/>
          <w:sz w:val="24"/>
          <w:szCs w:val="24"/>
          <w:lang w:val="ru-RU"/>
        </w:rPr>
      </w:pPr>
      <w:r w:rsidRPr="00BF7FAF">
        <w:rPr>
          <w:rFonts w:ascii="Arial" w:hAnsi="Arial" w:cs="Arial"/>
          <w:b/>
          <w:bCs/>
          <w:sz w:val="24"/>
          <w:szCs w:val="24"/>
          <w:lang w:val="ru-RU"/>
        </w:rPr>
        <w:t>Налаз и стручно мишљење</w:t>
      </w:r>
      <w:r w:rsidRPr="00BF7FAF">
        <w:rPr>
          <w:rFonts w:ascii="Arial" w:hAnsi="Arial" w:cs="Arial"/>
          <w:sz w:val="24"/>
          <w:szCs w:val="24"/>
          <w:lang w:val="ru-RU"/>
        </w:rPr>
        <w:t xml:space="preserve"> сачињава водитељ случаја у</w:t>
      </w:r>
      <w:r w:rsidRPr="00BF7FAF">
        <w:rPr>
          <w:rFonts w:ascii="Arial" w:hAnsi="Arial" w:cs="Arial"/>
          <w:sz w:val="24"/>
          <w:szCs w:val="24"/>
        </w:rPr>
        <w:t xml:space="preserve"> писаном </w:t>
      </w:r>
      <w:r w:rsidRPr="00BF7FAF">
        <w:rPr>
          <w:rFonts w:ascii="Arial" w:hAnsi="Arial" w:cs="Arial"/>
          <w:sz w:val="24"/>
          <w:szCs w:val="24"/>
          <w:lang w:val="ru-RU"/>
        </w:rPr>
        <w:t>облику када је потребно суду, другом органу или установи доставити резултате процене или када је потребно упутити корисника на коришћење услуге у другу установу или организацију.</w:t>
      </w:r>
    </w:p>
    <w:p w:rsidR="007C391F" w:rsidRDefault="007C391F" w:rsidP="007C391F">
      <w:pPr>
        <w:spacing w:line="240" w:lineRule="auto"/>
        <w:rPr>
          <w:rFonts w:ascii="Arial" w:hAnsi="Arial" w:cs="Arial"/>
          <w:i/>
          <w:iCs/>
          <w:sz w:val="24"/>
          <w:szCs w:val="24"/>
          <w:lang w:val="ru-RU"/>
        </w:rPr>
      </w:pPr>
      <w:r w:rsidRPr="00BF7FAF">
        <w:rPr>
          <w:rFonts w:ascii="Arial" w:hAnsi="Arial" w:cs="Arial"/>
          <w:i/>
          <w:iCs/>
          <w:sz w:val="24"/>
          <w:szCs w:val="24"/>
        </w:rPr>
        <w:t xml:space="preserve">Следи табеларни приказ послова Центра у вршењу јавних </w:t>
      </w:r>
      <w:r w:rsidRPr="00BF7FAF">
        <w:rPr>
          <w:rFonts w:ascii="Arial" w:hAnsi="Arial" w:cs="Arial"/>
          <w:i/>
          <w:iCs/>
          <w:sz w:val="24"/>
          <w:szCs w:val="24"/>
          <w:lang w:val="ru-RU"/>
        </w:rPr>
        <w:t>овлашћења</w:t>
      </w:r>
    </w:p>
    <w:p w:rsidR="007C391F" w:rsidRDefault="007C391F" w:rsidP="007C391F">
      <w:pPr>
        <w:spacing w:before="240" w:after="120" w:line="240" w:lineRule="auto"/>
        <w:rPr>
          <w:rFonts w:ascii="Arial" w:hAnsi="Arial" w:cs="Arial"/>
          <w:bCs/>
          <w:sz w:val="20"/>
          <w:szCs w:val="20"/>
          <w:lang w:val="ru-RU"/>
        </w:rPr>
      </w:pPr>
      <w:r w:rsidRPr="000B3418">
        <w:rPr>
          <w:rFonts w:ascii="Arial" w:hAnsi="Arial" w:cs="Arial"/>
          <w:bCs/>
          <w:sz w:val="20"/>
          <w:szCs w:val="20"/>
        </w:rPr>
        <w:t xml:space="preserve">  </w:t>
      </w:r>
      <w:r>
        <w:rPr>
          <w:rFonts w:ascii="Arial" w:hAnsi="Arial" w:cs="Arial"/>
          <w:bCs/>
          <w:sz w:val="20"/>
          <w:szCs w:val="20"/>
          <w:lang w:val="ru-RU"/>
        </w:rPr>
        <w:t>Табела 64</w:t>
      </w:r>
      <w:r w:rsidR="00625938">
        <w:rPr>
          <w:rFonts w:ascii="Arial" w:hAnsi="Arial" w:cs="Arial"/>
          <w:bCs/>
          <w:sz w:val="20"/>
          <w:szCs w:val="20"/>
          <w:lang w:val="ru-RU"/>
        </w:rPr>
        <w:t>.</w:t>
      </w:r>
    </w:p>
    <w:tbl>
      <w:tblPr>
        <w:tblStyle w:val="ColorfulShading-Accent52"/>
        <w:tblW w:w="5000" w:type="pct"/>
        <w:jc w:val="center"/>
        <w:tblInd w:w="0" w:type="dxa"/>
        <w:tblLayout w:type="fixed"/>
        <w:tblLook w:val="04A0" w:firstRow="1" w:lastRow="0" w:firstColumn="1" w:lastColumn="0" w:noHBand="0" w:noVBand="1"/>
      </w:tblPr>
      <w:tblGrid>
        <w:gridCol w:w="5807"/>
        <w:gridCol w:w="1843"/>
        <w:gridCol w:w="1412"/>
      </w:tblGrid>
      <w:tr w:rsidR="007C391F" w:rsidRPr="00B90F32" w:rsidTr="00B90F32">
        <w:trPr>
          <w:trHeight w:val="345"/>
          <w:jc w:val="center"/>
        </w:trPr>
        <w:tc>
          <w:tcPr>
            <w:tcW w:w="5000" w:type="pct"/>
            <w:gridSpan w:val="3"/>
            <w:noWrap/>
            <w:hideMark/>
          </w:tcPr>
          <w:p w:rsidR="007C391F" w:rsidRPr="00B90F32" w:rsidRDefault="007C391F" w:rsidP="007C391F">
            <w:pPr>
              <w:jc w:val="center"/>
              <w:rPr>
                <w:rFonts w:ascii="Arial" w:hAnsi="Arial" w:cs="Arial"/>
                <w:bCs/>
                <w:lang w:val="sr-Latn-RS" w:eastAsia="sr-Latn-RS"/>
              </w:rPr>
            </w:pPr>
            <w:r w:rsidRPr="00B90F32">
              <w:rPr>
                <w:rFonts w:ascii="Arial" w:hAnsi="Arial" w:cs="Arial"/>
                <w:bCs/>
                <w:lang w:val="sr-Latn-RS" w:eastAsia="sr-Latn-RS"/>
              </w:rPr>
              <w:t xml:space="preserve">Број налаза и стручног мишљења на захтев суда, у парницама у којима се одлучује о заштити права детета или о вршењу, односно лишењу родитељског права у току </w:t>
            </w:r>
            <w:r w:rsidRPr="00B90F32">
              <w:rPr>
                <w:rFonts w:ascii="Arial" w:hAnsi="Arial" w:cs="Arial"/>
                <w:bCs/>
                <w:lang w:val="sr-Cyrl-RS" w:eastAsia="sr-Latn-RS"/>
              </w:rPr>
              <w:t xml:space="preserve">2023. </w:t>
            </w:r>
            <w:r w:rsidRPr="00B90F32">
              <w:rPr>
                <w:rFonts w:ascii="Arial" w:hAnsi="Arial" w:cs="Arial"/>
                <w:bCs/>
                <w:lang w:val="sr-Latn-RS" w:eastAsia="sr-Latn-RS"/>
              </w:rPr>
              <w:t>године</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Поступак пред судом </w:t>
            </w:r>
          </w:p>
        </w:tc>
        <w:tc>
          <w:tcPr>
            <w:tcW w:w="1017" w:type="pct"/>
            <w:noWrap/>
            <w:hideMark/>
          </w:tcPr>
          <w:p w:rsidR="007C391F" w:rsidRPr="006D2B48" w:rsidRDefault="007C391F" w:rsidP="007C391F">
            <w:pPr>
              <w:jc w:val="center"/>
              <w:rPr>
                <w:rFonts w:ascii="Arial" w:hAnsi="Arial" w:cs="Arial"/>
                <w:bCs/>
                <w:lang w:val="sr-Latn-RS" w:eastAsia="sr-Latn-RS"/>
              </w:rPr>
            </w:pPr>
            <w:r w:rsidRPr="006D2B48">
              <w:rPr>
                <w:rFonts w:ascii="Arial" w:hAnsi="Arial" w:cs="Arial"/>
                <w:bCs/>
                <w:lang w:val="sr-Latn-RS" w:eastAsia="sr-Latn-RS"/>
              </w:rPr>
              <w:t xml:space="preserve">Број налаза и мишљења </w:t>
            </w:r>
          </w:p>
        </w:tc>
        <w:tc>
          <w:tcPr>
            <w:tcW w:w="779" w:type="pct"/>
            <w:noWrap/>
            <w:hideMark/>
          </w:tcPr>
          <w:p w:rsidR="007C391F" w:rsidRPr="006D2B48" w:rsidRDefault="007C391F" w:rsidP="007C391F">
            <w:pPr>
              <w:jc w:val="center"/>
              <w:rPr>
                <w:rFonts w:ascii="Arial" w:hAnsi="Arial" w:cs="Arial"/>
                <w:bCs/>
                <w:lang w:val="sr-Latn-RS" w:eastAsia="sr-Latn-RS"/>
              </w:rPr>
            </w:pPr>
            <w:r w:rsidRPr="006D2B48">
              <w:rPr>
                <w:rFonts w:ascii="Arial" w:hAnsi="Arial" w:cs="Arial"/>
                <w:bCs/>
                <w:lang w:val="sr-Latn-RS" w:eastAsia="sr-Latn-RS"/>
              </w:rPr>
              <w:t xml:space="preserve">Број деце </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Вршење родитељског права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85</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1</w:t>
            </w:r>
            <w:r w:rsidR="00625938">
              <w:rPr>
                <w:rFonts w:ascii="Arial" w:hAnsi="Arial" w:cs="Arial"/>
                <w:lang w:val="sr-Cyrl-RS" w:eastAsia="sr-Latn-RS"/>
              </w:rPr>
              <w:t>.</w:t>
            </w:r>
            <w:r w:rsidRPr="006D2B48">
              <w:rPr>
                <w:rFonts w:ascii="Arial" w:hAnsi="Arial" w:cs="Arial"/>
                <w:lang w:val="sr-Latn-RS" w:eastAsia="sr-Latn-RS"/>
              </w:rPr>
              <w:t>945</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Регулисање личног односа детета и родитеља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9</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251</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Извршни поступак у регулисању виђања детета и родитеља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0</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29</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Издржавање детета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14</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24</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Лишење родитељског права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3</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53</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Кривични поступак против родитеља због занемаривања и злостављања детета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0</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7</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Прекршајни поступак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0</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0</w:t>
            </w:r>
          </w:p>
        </w:tc>
      </w:tr>
      <w:tr w:rsidR="007C391F" w:rsidRPr="006D2B48" w:rsidTr="00B90F32">
        <w:trPr>
          <w:trHeight w:val="300"/>
          <w:jc w:val="center"/>
        </w:trPr>
        <w:tc>
          <w:tcPr>
            <w:tcW w:w="3204" w:type="pct"/>
            <w:noWrap/>
            <w:hideMark/>
          </w:tcPr>
          <w:p w:rsidR="007C391F" w:rsidRPr="006D2B48" w:rsidRDefault="007C391F" w:rsidP="007C391F">
            <w:pPr>
              <w:rPr>
                <w:rFonts w:ascii="Arial" w:hAnsi="Arial" w:cs="Arial"/>
                <w:bCs/>
                <w:lang w:val="sr-Latn-RS" w:eastAsia="sr-Latn-RS"/>
              </w:rPr>
            </w:pPr>
            <w:r w:rsidRPr="006D2B48">
              <w:rPr>
                <w:rFonts w:ascii="Arial" w:hAnsi="Arial" w:cs="Arial"/>
                <w:bCs/>
                <w:lang w:val="sr-Latn-RS" w:eastAsia="sr-Latn-RS"/>
              </w:rPr>
              <w:t xml:space="preserve">Поступак за заштиту права детета </w:t>
            </w:r>
          </w:p>
        </w:tc>
        <w:tc>
          <w:tcPr>
            <w:tcW w:w="1017"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0</w:t>
            </w:r>
          </w:p>
        </w:tc>
        <w:tc>
          <w:tcPr>
            <w:tcW w:w="779" w:type="pct"/>
            <w:noWrap/>
            <w:hideMark/>
          </w:tcPr>
          <w:p w:rsidR="007C391F" w:rsidRPr="006D2B48" w:rsidRDefault="007C391F" w:rsidP="007C391F">
            <w:pPr>
              <w:jc w:val="center"/>
              <w:rPr>
                <w:rFonts w:ascii="Arial" w:hAnsi="Arial" w:cs="Arial"/>
                <w:lang w:val="sr-Latn-RS" w:eastAsia="sr-Latn-RS"/>
              </w:rPr>
            </w:pPr>
            <w:r w:rsidRPr="006D2B48">
              <w:rPr>
                <w:rFonts w:ascii="Arial" w:hAnsi="Arial" w:cs="Arial"/>
                <w:lang w:val="sr-Latn-RS" w:eastAsia="sr-Latn-RS"/>
              </w:rPr>
              <w:t>19</w:t>
            </w:r>
          </w:p>
        </w:tc>
      </w:tr>
      <w:tr w:rsidR="007C391F" w:rsidRPr="00625938" w:rsidTr="00B90F32">
        <w:trPr>
          <w:trHeight w:val="300"/>
          <w:jc w:val="center"/>
        </w:trPr>
        <w:tc>
          <w:tcPr>
            <w:tcW w:w="3204" w:type="pct"/>
            <w:noWrap/>
            <w:hideMark/>
          </w:tcPr>
          <w:p w:rsidR="007C391F" w:rsidRPr="00625938" w:rsidRDefault="007C391F" w:rsidP="007C391F">
            <w:pPr>
              <w:rPr>
                <w:rFonts w:ascii="Arial" w:hAnsi="Arial" w:cs="Arial"/>
                <w:b/>
                <w:bCs/>
                <w:lang w:val="sr-Latn-RS" w:eastAsia="sr-Latn-RS"/>
              </w:rPr>
            </w:pPr>
            <w:r w:rsidRPr="00625938">
              <w:rPr>
                <w:rFonts w:ascii="Arial" w:hAnsi="Arial" w:cs="Arial"/>
                <w:b/>
                <w:bCs/>
                <w:lang w:val="sr-Latn-RS" w:eastAsia="sr-Latn-RS"/>
              </w:rPr>
              <w:t>Укупно</w:t>
            </w:r>
          </w:p>
        </w:tc>
        <w:tc>
          <w:tcPr>
            <w:tcW w:w="1017" w:type="pct"/>
            <w:noWrap/>
            <w:hideMark/>
          </w:tcPr>
          <w:p w:rsidR="007C391F" w:rsidRPr="00625938" w:rsidRDefault="007C391F" w:rsidP="007C391F">
            <w:pPr>
              <w:jc w:val="center"/>
              <w:rPr>
                <w:rFonts w:ascii="Arial" w:hAnsi="Arial" w:cs="Arial"/>
                <w:b/>
                <w:bCs/>
                <w:lang w:val="sr-Latn-RS" w:eastAsia="sr-Latn-RS"/>
              </w:rPr>
            </w:pPr>
            <w:r w:rsidRPr="00625938">
              <w:rPr>
                <w:rFonts w:ascii="Arial" w:hAnsi="Arial" w:cs="Arial"/>
                <w:b/>
                <w:bCs/>
                <w:lang w:val="sr-Latn-RS" w:eastAsia="sr-Latn-RS"/>
              </w:rPr>
              <w:t>111</w:t>
            </w:r>
          </w:p>
        </w:tc>
        <w:tc>
          <w:tcPr>
            <w:tcW w:w="779" w:type="pct"/>
            <w:noWrap/>
            <w:hideMark/>
          </w:tcPr>
          <w:p w:rsidR="007C391F" w:rsidRPr="00625938" w:rsidRDefault="007C391F" w:rsidP="007C391F">
            <w:pPr>
              <w:jc w:val="center"/>
              <w:rPr>
                <w:rFonts w:ascii="Arial" w:hAnsi="Arial" w:cs="Arial"/>
                <w:b/>
                <w:bCs/>
                <w:lang w:val="sr-Latn-RS" w:eastAsia="sr-Latn-RS"/>
              </w:rPr>
            </w:pPr>
            <w:r w:rsidRPr="00625938">
              <w:rPr>
                <w:rFonts w:ascii="Arial" w:hAnsi="Arial" w:cs="Arial"/>
                <w:b/>
                <w:bCs/>
                <w:lang w:val="sr-Latn-RS" w:eastAsia="sr-Latn-RS"/>
              </w:rPr>
              <w:t>2</w:t>
            </w:r>
            <w:r w:rsidR="00625938">
              <w:rPr>
                <w:rFonts w:ascii="Arial" w:hAnsi="Arial" w:cs="Arial"/>
                <w:b/>
                <w:bCs/>
                <w:lang w:val="sr-Cyrl-RS" w:eastAsia="sr-Latn-RS"/>
              </w:rPr>
              <w:t>.</w:t>
            </w:r>
            <w:r w:rsidRPr="00625938">
              <w:rPr>
                <w:rFonts w:ascii="Arial" w:hAnsi="Arial" w:cs="Arial"/>
                <w:b/>
                <w:bCs/>
                <w:lang w:val="sr-Latn-RS" w:eastAsia="sr-Latn-RS"/>
              </w:rPr>
              <w:t>328</w:t>
            </w:r>
          </w:p>
        </w:tc>
      </w:tr>
    </w:tbl>
    <w:p w:rsidR="007C391F" w:rsidRPr="00BF7FAF" w:rsidRDefault="007C391F" w:rsidP="007C391F">
      <w:pPr>
        <w:spacing w:before="240" w:line="240" w:lineRule="auto"/>
        <w:jc w:val="both"/>
        <w:rPr>
          <w:rFonts w:ascii="Arial" w:hAnsi="Arial" w:cs="Arial"/>
          <w:sz w:val="24"/>
          <w:szCs w:val="24"/>
        </w:rPr>
      </w:pPr>
      <w:r w:rsidRPr="00BF7FAF">
        <w:rPr>
          <w:rFonts w:ascii="Arial" w:hAnsi="Arial" w:cs="Arial"/>
          <w:sz w:val="24"/>
          <w:szCs w:val="24"/>
          <w:lang w:val="ru-RU"/>
        </w:rPr>
        <w:lastRenderedPageBreak/>
        <w:t xml:space="preserve">Поступци у којима су достављани налази и мишљења </w:t>
      </w:r>
      <w:r w:rsidRPr="00BF7FAF">
        <w:rPr>
          <w:rFonts w:ascii="Arial" w:hAnsi="Arial" w:cs="Arial"/>
          <w:sz w:val="24"/>
          <w:szCs w:val="24"/>
        </w:rPr>
        <w:t xml:space="preserve">суду, односе се на </w:t>
      </w:r>
      <w:r w:rsidRPr="00BF7FAF">
        <w:rPr>
          <w:rFonts w:ascii="Arial" w:hAnsi="Arial" w:cs="Arial"/>
          <w:sz w:val="24"/>
          <w:szCs w:val="24"/>
          <w:lang w:val="ru-RU"/>
        </w:rPr>
        <w:t>заштиту права и интереса детета, вршење родитељског права, регулисање личног односа родитеља и детета, издржавање детета, лишење родитељског права, кривични поступак против родитеља због занемаривања и злостављања детета, целисходност покретања припремног поступка, припремни поступак, кривични поступак и прекршајни поступак</w:t>
      </w:r>
      <w:r w:rsidRPr="00BF7FAF">
        <w:rPr>
          <w:rFonts w:ascii="Arial" w:hAnsi="Arial" w:cs="Arial"/>
          <w:sz w:val="24"/>
          <w:szCs w:val="24"/>
        </w:rPr>
        <w:t xml:space="preserve"> према малолетним учиниоцима.</w:t>
      </w:r>
    </w:p>
    <w:p w:rsidR="007C391F" w:rsidRDefault="007C391F" w:rsidP="007C391F">
      <w:pPr>
        <w:spacing w:after="113" w:line="200" w:lineRule="atLeast"/>
        <w:rPr>
          <w:rFonts w:ascii="Arial" w:hAnsi="Arial" w:cs="Arial"/>
          <w:b/>
          <w:bCs/>
          <w:i/>
          <w:iCs/>
          <w:sz w:val="24"/>
          <w:szCs w:val="24"/>
          <w:lang w:val="ru-RU"/>
        </w:rPr>
      </w:pPr>
    </w:p>
    <w:p w:rsidR="007C391F" w:rsidRPr="00BF7FAF" w:rsidRDefault="007C391F" w:rsidP="007C391F">
      <w:pPr>
        <w:spacing w:after="113" w:line="200" w:lineRule="atLeast"/>
        <w:rPr>
          <w:rFonts w:ascii="Arial" w:hAnsi="Arial" w:cs="Arial"/>
          <w:b/>
          <w:bCs/>
          <w:i/>
          <w:iCs/>
          <w:sz w:val="24"/>
          <w:szCs w:val="24"/>
        </w:rPr>
      </w:pPr>
      <w:r w:rsidRPr="00BF7FAF">
        <w:rPr>
          <w:rFonts w:ascii="Arial" w:hAnsi="Arial" w:cs="Arial"/>
          <w:b/>
          <w:bCs/>
          <w:i/>
          <w:iCs/>
          <w:sz w:val="24"/>
          <w:szCs w:val="24"/>
          <w:lang w:val="ru-RU"/>
        </w:rPr>
        <w:t>6.3. Управно- правни послови</w:t>
      </w:r>
    </w:p>
    <w:p w:rsidR="007C391F" w:rsidRDefault="007C391F" w:rsidP="007C391F">
      <w:pPr>
        <w:spacing w:after="113" w:line="200" w:lineRule="atLeast"/>
        <w:jc w:val="both"/>
        <w:rPr>
          <w:rFonts w:ascii="Arial" w:hAnsi="Arial" w:cs="Arial"/>
          <w:sz w:val="24"/>
          <w:szCs w:val="24"/>
          <w:lang w:val="ru-RU"/>
        </w:rPr>
      </w:pPr>
      <w:r w:rsidRPr="00BF7FAF">
        <w:rPr>
          <w:rFonts w:ascii="Arial" w:hAnsi="Arial" w:cs="Arial"/>
          <w:sz w:val="24"/>
          <w:szCs w:val="24"/>
          <w:lang w:val="ru-RU"/>
        </w:rPr>
        <w:t xml:space="preserve">Према Правилнику о организацији, нормативима и стандрадима рада центра за социјални рад, </w:t>
      </w:r>
      <w:r w:rsidRPr="00BF7FAF">
        <w:rPr>
          <w:rFonts w:ascii="Arial" w:hAnsi="Arial" w:cs="Arial"/>
          <w:b/>
          <w:bCs/>
          <w:i/>
          <w:iCs/>
          <w:sz w:val="24"/>
          <w:szCs w:val="24"/>
          <w:lang w:val="ru-RU"/>
        </w:rPr>
        <w:t>управно-правни послови</w:t>
      </w:r>
      <w:r w:rsidRPr="00BF7FAF">
        <w:rPr>
          <w:rFonts w:ascii="Arial" w:hAnsi="Arial" w:cs="Arial"/>
          <w:sz w:val="24"/>
          <w:szCs w:val="24"/>
          <w:lang w:val="ru-RU"/>
        </w:rPr>
        <w:t xml:space="preserve"> обухватају примену управно процесних правила у вођењу поступака и доношењу одлука у управним правима чије је решавање законом поверено центру за социјални рад.</w:t>
      </w:r>
      <w:r>
        <w:rPr>
          <w:rFonts w:ascii="Arial" w:hAnsi="Arial" w:cs="Arial"/>
          <w:sz w:val="24"/>
          <w:szCs w:val="24"/>
          <w:lang w:val="ru-RU"/>
        </w:rPr>
        <w:t xml:space="preserve"> </w:t>
      </w:r>
      <w:r w:rsidRPr="0069105E">
        <w:rPr>
          <w:rFonts w:ascii="Arial" w:hAnsi="Arial" w:cs="Arial"/>
          <w:sz w:val="24"/>
          <w:szCs w:val="24"/>
          <w:lang w:val="ru-RU"/>
        </w:rPr>
        <w:t>Управни послови су се у Центру за социјални рад одвијали у оквиру свих случајева остваривања права корисника у току 2</w:t>
      </w:r>
      <w:r w:rsidR="00B90F32">
        <w:rPr>
          <w:rFonts w:ascii="Arial" w:hAnsi="Arial" w:cs="Arial"/>
          <w:sz w:val="24"/>
          <w:szCs w:val="24"/>
          <w:lang w:val="ru-RU"/>
        </w:rPr>
        <w:t>023</w:t>
      </w:r>
      <w:r w:rsidRPr="0069105E">
        <w:rPr>
          <w:rFonts w:ascii="Arial" w:hAnsi="Arial" w:cs="Arial"/>
          <w:sz w:val="24"/>
          <w:szCs w:val="24"/>
          <w:lang w:val="ru-RU"/>
        </w:rPr>
        <w:t xml:space="preserve">. године, а везани су пре свега за права на материјална давања у складу са Законом о социјалној заштити и Одлуком о правима и услугама социјалне заштите. </w:t>
      </w:r>
      <w:r w:rsidRPr="0069105E">
        <w:rPr>
          <w:rFonts w:ascii="Arial" w:hAnsi="Arial" w:cs="Arial"/>
          <w:bCs/>
          <w:i/>
          <w:sz w:val="24"/>
          <w:szCs w:val="24"/>
          <w:lang w:val="sr-Cyrl-BA"/>
        </w:rPr>
        <w:t>У наредној табели дати су подаци</w:t>
      </w:r>
      <w:r w:rsidRPr="0069105E">
        <w:rPr>
          <w:rFonts w:ascii="Arial" w:hAnsi="Arial" w:cs="Arial"/>
          <w:i/>
          <w:sz w:val="24"/>
          <w:szCs w:val="24"/>
          <w:lang w:val="ru-RU"/>
        </w:rPr>
        <w:t xml:space="preserve"> о броју захтева за материјалном подршком и исходу њиховог решавања</w:t>
      </w:r>
    </w:p>
    <w:p w:rsidR="007C391F" w:rsidRPr="000B3418" w:rsidRDefault="007C391F" w:rsidP="007C391F">
      <w:pPr>
        <w:spacing w:after="113" w:line="200" w:lineRule="atLeast"/>
        <w:rPr>
          <w:rFonts w:ascii="Arial" w:hAnsi="Arial" w:cs="Arial"/>
          <w:bCs/>
          <w:sz w:val="20"/>
          <w:szCs w:val="20"/>
        </w:rPr>
      </w:pPr>
      <w:r>
        <w:rPr>
          <w:rFonts w:ascii="Arial" w:hAnsi="Arial" w:cs="Arial"/>
          <w:bCs/>
          <w:sz w:val="20"/>
          <w:szCs w:val="20"/>
          <w:lang w:val="ru-RU"/>
        </w:rPr>
        <w:t>Табела 65</w:t>
      </w:r>
      <w:r w:rsidR="00625938">
        <w:rPr>
          <w:rFonts w:ascii="Arial" w:hAnsi="Arial" w:cs="Arial"/>
          <w:bCs/>
          <w:sz w:val="20"/>
          <w:szCs w:val="20"/>
          <w:lang w:val="ru-RU"/>
        </w:rPr>
        <w:t>.</w:t>
      </w:r>
    </w:p>
    <w:tbl>
      <w:tblPr>
        <w:tblStyle w:val="ColorfulShading-Accent51"/>
        <w:tblW w:w="6098" w:type="pct"/>
        <w:jc w:val="center"/>
        <w:tblInd w:w="0" w:type="dxa"/>
        <w:tblLayout w:type="fixed"/>
        <w:tblLook w:val="04A0" w:firstRow="1" w:lastRow="0" w:firstColumn="1" w:lastColumn="0" w:noHBand="0" w:noVBand="1"/>
      </w:tblPr>
      <w:tblGrid>
        <w:gridCol w:w="3906"/>
        <w:gridCol w:w="1258"/>
        <w:gridCol w:w="1351"/>
        <w:gridCol w:w="1275"/>
        <w:gridCol w:w="1419"/>
        <w:gridCol w:w="1843"/>
      </w:tblGrid>
      <w:tr w:rsidR="00BE7B12" w:rsidRPr="00BE7B12" w:rsidTr="00B90F32">
        <w:trPr>
          <w:trHeight w:val="345"/>
          <w:jc w:val="center"/>
        </w:trPr>
        <w:tc>
          <w:tcPr>
            <w:tcW w:w="5000" w:type="pct"/>
            <w:gridSpan w:val="6"/>
            <w:noWrap/>
            <w:hideMark/>
          </w:tcPr>
          <w:p w:rsidR="00BE7B12" w:rsidRPr="00B90F32" w:rsidRDefault="00BE7B12" w:rsidP="00BE7B12">
            <w:pPr>
              <w:jc w:val="center"/>
              <w:rPr>
                <w:rFonts w:ascii="Arial" w:hAnsi="Arial" w:cs="Arial"/>
                <w:bCs/>
                <w:lang w:val="sr-Cyrl-RS" w:eastAsia="sr-Latn-RS"/>
              </w:rPr>
            </w:pPr>
            <w:r w:rsidRPr="00BE7B12">
              <w:rPr>
                <w:rFonts w:ascii="Arial" w:hAnsi="Arial" w:cs="Arial"/>
                <w:bCs/>
                <w:lang w:eastAsia="sr-Latn-RS"/>
              </w:rPr>
              <w:t>Број решења/закључака према врсти права</w:t>
            </w:r>
            <w:r w:rsidR="00B90F32">
              <w:rPr>
                <w:rFonts w:ascii="Arial" w:hAnsi="Arial" w:cs="Arial"/>
                <w:bCs/>
                <w:lang w:eastAsia="sr-Latn-RS"/>
              </w:rPr>
              <w:t xml:space="preserve"> – 2023. </w:t>
            </w:r>
            <w:r w:rsidR="00B90F32">
              <w:rPr>
                <w:rFonts w:ascii="Arial" w:hAnsi="Arial" w:cs="Arial"/>
                <w:bCs/>
                <w:lang w:val="sr-Cyrl-RS" w:eastAsia="sr-Latn-RS"/>
              </w:rPr>
              <w:t>година</w:t>
            </w:r>
          </w:p>
        </w:tc>
      </w:tr>
      <w:tr w:rsidR="00BE7B12" w:rsidRPr="00BE7B12" w:rsidTr="00B90F32">
        <w:trPr>
          <w:trHeight w:val="300"/>
          <w:jc w:val="center"/>
        </w:trPr>
        <w:tc>
          <w:tcPr>
            <w:tcW w:w="1767" w:type="pct"/>
            <w:vMerge w:val="restart"/>
            <w:noWrap/>
            <w:vAlign w:val="center"/>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                                                                                                                                                                                                                                                                                          Врста решења/закључка </w:t>
            </w:r>
          </w:p>
        </w:tc>
        <w:tc>
          <w:tcPr>
            <w:tcW w:w="3233" w:type="pct"/>
            <w:gridSpan w:val="5"/>
            <w:noWrap/>
            <w:vAlign w:val="center"/>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Број захтева према врсти права </w:t>
            </w:r>
          </w:p>
        </w:tc>
      </w:tr>
      <w:tr w:rsidR="00BE7B12" w:rsidRPr="00BE7B12" w:rsidTr="00B90F32">
        <w:trPr>
          <w:trHeight w:val="300"/>
          <w:jc w:val="center"/>
        </w:trPr>
        <w:tc>
          <w:tcPr>
            <w:tcW w:w="1767" w:type="pct"/>
            <w:vMerge/>
            <w:hideMark/>
          </w:tcPr>
          <w:p w:rsidR="00BE7B12" w:rsidRPr="00BE7B12" w:rsidRDefault="00BE7B12" w:rsidP="00BE7B12">
            <w:pPr>
              <w:rPr>
                <w:rFonts w:ascii="Arial" w:hAnsi="Arial" w:cs="Arial"/>
                <w:bCs/>
                <w:lang w:eastAsia="sr-Latn-RS"/>
              </w:rPr>
            </w:pPr>
          </w:p>
        </w:tc>
        <w:tc>
          <w:tcPr>
            <w:tcW w:w="569" w:type="pct"/>
            <w:noWrap/>
            <w:vAlign w:val="center"/>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Новчана социјална помоћ </w:t>
            </w:r>
          </w:p>
        </w:tc>
        <w:tc>
          <w:tcPr>
            <w:tcW w:w="611" w:type="pct"/>
            <w:noWrap/>
            <w:vAlign w:val="center"/>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Додатак за помоћ и негу другог лица </w:t>
            </w:r>
          </w:p>
        </w:tc>
        <w:tc>
          <w:tcPr>
            <w:tcW w:w="577" w:type="pct"/>
            <w:noWrap/>
            <w:vAlign w:val="center"/>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Увећани додатак за помоћ и негу другог лица </w:t>
            </w:r>
          </w:p>
        </w:tc>
        <w:tc>
          <w:tcPr>
            <w:tcW w:w="642" w:type="pct"/>
            <w:noWrap/>
            <w:vAlign w:val="center"/>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Једнократна новчана  помоћ </w:t>
            </w:r>
          </w:p>
        </w:tc>
        <w:tc>
          <w:tcPr>
            <w:tcW w:w="834" w:type="pct"/>
            <w:noWrap/>
            <w:vAlign w:val="center"/>
            <w:hideMark/>
          </w:tcPr>
          <w:p w:rsidR="00BE7B12" w:rsidRPr="00BE7B12" w:rsidRDefault="00BE7B12" w:rsidP="00BE7B12">
            <w:pPr>
              <w:jc w:val="center"/>
              <w:rPr>
                <w:rFonts w:ascii="Arial" w:hAnsi="Arial" w:cs="Arial"/>
                <w:bCs/>
                <w:lang w:eastAsia="sr-Latn-RS"/>
              </w:rPr>
            </w:pPr>
            <w:r w:rsidRPr="00BE7B12">
              <w:rPr>
                <w:rFonts w:ascii="Arial" w:hAnsi="Arial" w:cs="Arial"/>
                <w:bCs/>
                <w:lang w:eastAsia="sr-Latn-RS"/>
              </w:rPr>
              <w:t xml:space="preserve">Помоћ за оспособљавање за рад </w:t>
            </w:r>
          </w:p>
        </w:tc>
      </w:tr>
      <w:tr w:rsidR="00BE7B12" w:rsidRPr="00BE7B12" w:rsidTr="00B90F32">
        <w:trPr>
          <w:trHeight w:val="300"/>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поднетих захтева за остваривање права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w:t>
            </w:r>
            <w:r w:rsidR="00B90F32">
              <w:rPr>
                <w:rFonts w:ascii="Arial" w:hAnsi="Arial" w:cs="Arial"/>
                <w:lang w:eastAsia="sr-Latn-RS"/>
              </w:rPr>
              <w:t>.</w:t>
            </w:r>
            <w:r w:rsidRPr="00BE7B12">
              <w:rPr>
                <w:rFonts w:ascii="Arial" w:hAnsi="Arial" w:cs="Arial"/>
                <w:lang w:eastAsia="sr-Latn-RS"/>
              </w:rPr>
              <w:t>406</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2</w:t>
            </w:r>
            <w:r w:rsidR="00B90F32">
              <w:rPr>
                <w:rFonts w:ascii="Arial" w:hAnsi="Arial" w:cs="Arial"/>
                <w:lang w:eastAsia="sr-Latn-RS"/>
              </w:rPr>
              <w:t>.</w:t>
            </w:r>
            <w:r w:rsidRPr="00BE7B12">
              <w:rPr>
                <w:rFonts w:ascii="Arial" w:hAnsi="Arial" w:cs="Arial"/>
                <w:lang w:eastAsia="sr-Latn-RS"/>
              </w:rPr>
              <w:t>556</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w:t>
            </w:r>
            <w:r w:rsidR="00B90F32">
              <w:rPr>
                <w:rFonts w:ascii="Arial" w:hAnsi="Arial" w:cs="Arial"/>
                <w:lang w:eastAsia="sr-Latn-RS"/>
              </w:rPr>
              <w:t>.</w:t>
            </w:r>
            <w:r w:rsidRPr="00BE7B12">
              <w:rPr>
                <w:rFonts w:ascii="Arial" w:hAnsi="Arial" w:cs="Arial"/>
                <w:lang w:eastAsia="sr-Latn-RS"/>
              </w:rPr>
              <w:t>888</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13</w:t>
            </w:r>
            <w:r w:rsidR="00B90F32">
              <w:rPr>
                <w:rFonts w:ascii="Arial" w:hAnsi="Arial" w:cs="Arial"/>
                <w:lang w:eastAsia="sr-Latn-RS"/>
              </w:rPr>
              <w:t>.</w:t>
            </w:r>
            <w:r w:rsidRPr="00BE7B12">
              <w:rPr>
                <w:rFonts w:ascii="Arial" w:hAnsi="Arial" w:cs="Arial"/>
                <w:lang w:eastAsia="sr-Latn-RS"/>
              </w:rPr>
              <w:t>583</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w:t>
            </w:r>
          </w:p>
        </w:tc>
      </w:tr>
      <w:tr w:rsidR="00BE7B12" w:rsidRPr="00BE7B12" w:rsidTr="00B90F32">
        <w:trPr>
          <w:trHeight w:val="300"/>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решења о признавању права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w:t>
            </w:r>
            <w:r w:rsidR="00B90F32">
              <w:rPr>
                <w:rFonts w:ascii="Arial" w:hAnsi="Arial" w:cs="Arial"/>
                <w:lang w:eastAsia="sr-Latn-RS"/>
              </w:rPr>
              <w:t>.</w:t>
            </w:r>
            <w:r w:rsidRPr="00BE7B12">
              <w:rPr>
                <w:rFonts w:ascii="Arial" w:hAnsi="Arial" w:cs="Arial"/>
                <w:lang w:eastAsia="sr-Latn-RS"/>
              </w:rPr>
              <w:t>270</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989</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w:t>
            </w:r>
            <w:r w:rsidR="00B90F32">
              <w:rPr>
                <w:rFonts w:ascii="Arial" w:hAnsi="Arial" w:cs="Arial"/>
                <w:lang w:eastAsia="sr-Latn-RS"/>
              </w:rPr>
              <w:t>.</w:t>
            </w:r>
            <w:r w:rsidRPr="00BE7B12">
              <w:rPr>
                <w:rFonts w:ascii="Arial" w:hAnsi="Arial" w:cs="Arial"/>
                <w:lang w:eastAsia="sr-Latn-RS"/>
              </w:rPr>
              <w:t>347</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5</w:t>
            </w:r>
            <w:r w:rsidR="00B90F32">
              <w:rPr>
                <w:rFonts w:ascii="Arial" w:hAnsi="Arial" w:cs="Arial"/>
                <w:lang w:eastAsia="sr-Latn-RS"/>
              </w:rPr>
              <w:t>.</w:t>
            </w:r>
            <w:r w:rsidRPr="00BE7B12">
              <w:rPr>
                <w:rFonts w:ascii="Arial" w:hAnsi="Arial" w:cs="Arial"/>
                <w:lang w:eastAsia="sr-Latn-RS"/>
              </w:rPr>
              <w:t>539</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w:t>
            </w:r>
          </w:p>
        </w:tc>
      </w:tr>
      <w:tr w:rsidR="00BE7B12" w:rsidRPr="00BE7B12" w:rsidTr="00B90F32">
        <w:trPr>
          <w:trHeight w:val="208"/>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решења којима је одбијен захтев за признавање права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14</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39</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58</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35</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r>
      <w:tr w:rsidR="00BE7B12" w:rsidRPr="00BE7B12" w:rsidTr="00B90F32">
        <w:trPr>
          <w:trHeight w:val="300"/>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закључака о обустави поступка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36</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16</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4</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34</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r>
      <w:tr w:rsidR="00BE7B12" w:rsidRPr="00BE7B12" w:rsidTr="00B90F32">
        <w:trPr>
          <w:trHeight w:val="300"/>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закључака о одбацивању захтева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6</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13</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r>
      <w:tr w:rsidR="00BE7B12" w:rsidRPr="00BE7B12" w:rsidTr="00B90F32">
        <w:trPr>
          <w:trHeight w:val="300"/>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решења којима је престало право у поступку преиспитивања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116</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37</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84</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r>
      <w:tr w:rsidR="00BE7B12" w:rsidRPr="00BE7B12" w:rsidTr="00B90F32">
        <w:trPr>
          <w:trHeight w:val="448"/>
          <w:jc w:val="center"/>
        </w:trPr>
        <w:tc>
          <w:tcPr>
            <w:tcW w:w="1767" w:type="pct"/>
            <w:noWrap/>
            <w:hideMark/>
          </w:tcPr>
          <w:p w:rsidR="00BE7B12" w:rsidRPr="00BE7B12" w:rsidRDefault="00BE7B12" w:rsidP="00BE7B12">
            <w:pPr>
              <w:rPr>
                <w:rFonts w:ascii="Arial" w:hAnsi="Arial" w:cs="Arial"/>
                <w:bCs/>
                <w:lang w:eastAsia="sr-Latn-RS"/>
              </w:rPr>
            </w:pPr>
            <w:r w:rsidRPr="00BE7B12">
              <w:rPr>
                <w:rFonts w:ascii="Arial" w:hAnsi="Arial" w:cs="Arial"/>
                <w:bCs/>
                <w:lang w:eastAsia="sr-Latn-RS"/>
              </w:rPr>
              <w:t xml:space="preserve">Број закључака о  даљем признавању права у поступку преиспитивања у години </w:t>
            </w:r>
          </w:p>
        </w:tc>
        <w:tc>
          <w:tcPr>
            <w:tcW w:w="569"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611</w:t>
            </w:r>
          </w:p>
        </w:tc>
        <w:tc>
          <w:tcPr>
            <w:tcW w:w="611"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c>
          <w:tcPr>
            <w:tcW w:w="577"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c>
          <w:tcPr>
            <w:tcW w:w="642"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c>
          <w:tcPr>
            <w:tcW w:w="834" w:type="pct"/>
            <w:noWrap/>
            <w:vAlign w:val="center"/>
            <w:hideMark/>
          </w:tcPr>
          <w:p w:rsidR="00BE7B12" w:rsidRPr="00BE7B12" w:rsidRDefault="00BE7B12" w:rsidP="00BE7B12">
            <w:pPr>
              <w:jc w:val="center"/>
              <w:rPr>
                <w:rFonts w:ascii="Arial" w:hAnsi="Arial" w:cs="Arial"/>
                <w:lang w:eastAsia="sr-Latn-RS"/>
              </w:rPr>
            </w:pPr>
            <w:r w:rsidRPr="00BE7B12">
              <w:rPr>
                <w:rFonts w:ascii="Arial" w:hAnsi="Arial" w:cs="Arial"/>
                <w:lang w:eastAsia="sr-Latn-RS"/>
              </w:rPr>
              <w:t>0</w:t>
            </w:r>
          </w:p>
        </w:tc>
      </w:tr>
    </w:tbl>
    <w:p w:rsidR="007C391F" w:rsidRDefault="007C391F" w:rsidP="007C391F">
      <w:pPr>
        <w:spacing w:after="113" w:line="200" w:lineRule="atLeast"/>
        <w:rPr>
          <w:rFonts w:ascii="Arial" w:hAnsi="Arial" w:cs="Arial"/>
          <w:b/>
          <w:bCs/>
        </w:rPr>
      </w:pPr>
    </w:p>
    <w:p w:rsidR="007C391F" w:rsidRDefault="007C391F" w:rsidP="007C391F">
      <w:pPr>
        <w:spacing w:after="113" w:line="200" w:lineRule="atLeast"/>
        <w:rPr>
          <w:rFonts w:ascii="Arial" w:hAnsi="Arial" w:cs="Arial"/>
          <w:b/>
          <w:bCs/>
          <w:i/>
          <w:iCs/>
          <w:sz w:val="24"/>
          <w:szCs w:val="24"/>
        </w:rPr>
      </w:pPr>
    </w:p>
    <w:p w:rsidR="007C391F" w:rsidRPr="00BF7FAF" w:rsidRDefault="007C391F" w:rsidP="007C391F">
      <w:pPr>
        <w:spacing w:after="113" w:line="200" w:lineRule="atLeast"/>
        <w:rPr>
          <w:rFonts w:ascii="Arial" w:hAnsi="Arial" w:cs="Arial"/>
          <w:b/>
          <w:bCs/>
          <w:i/>
          <w:iCs/>
          <w:sz w:val="24"/>
          <w:szCs w:val="24"/>
        </w:rPr>
      </w:pPr>
      <w:r w:rsidRPr="00BF7FAF">
        <w:rPr>
          <w:rFonts w:ascii="Arial" w:hAnsi="Arial" w:cs="Arial"/>
          <w:b/>
          <w:bCs/>
          <w:i/>
          <w:iCs/>
          <w:sz w:val="24"/>
          <w:szCs w:val="24"/>
        </w:rPr>
        <w:t>6.4. Услуге - неодложне интервенције</w:t>
      </w:r>
    </w:p>
    <w:p w:rsidR="007C391F" w:rsidRDefault="007C391F" w:rsidP="007C391F">
      <w:pPr>
        <w:spacing w:before="240" w:after="113" w:line="200" w:lineRule="atLeast"/>
        <w:jc w:val="both"/>
        <w:rPr>
          <w:rFonts w:ascii="Arial" w:hAnsi="Arial" w:cs="Arial"/>
          <w:sz w:val="24"/>
          <w:szCs w:val="24"/>
          <w:lang w:val="ru-RU"/>
        </w:rPr>
      </w:pPr>
      <w:r w:rsidRPr="00BF7FAF">
        <w:rPr>
          <w:rFonts w:ascii="Arial" w:hAnsi="Arial" w:cs="Arial"/>
          <w:sz w:val="24"/>
          <w:szCs w:val="24"/>
          <w:lang w:val="ru-RU"/>
        </w:rPr>
        <w:t xml:space="preserve">Укупан број неодложних интервенција обухвата интервенције реализоване у оквиру радног времена </w:t>
      </w:r>
      <w:r w:rsidRPr="00BF7FAF">
        <w:rPr>
          <w:rFonts w:ascii="Arial" w:hAnsi="Arial" w:cs="Arial"/>
          <w:sz w:val="24"/>
          <w:szCs w:val="24"/>
        </w:rPr>
        <w:t xml:space="preserve">центра </w:t>
      </w:r>
      <w:r w:rsidRPr="00BF7FAF">
        <w:rPr>
          <w:rFonts w:ascii="Arial" w:hAnsi="Arial" w:cs="Arial"/>
          <w:sz w:val="24"/>
          <w:szCs w:val="24"/>
          <w:lang w:val="ru-RU"/>
        </w:rPr>
        <w:t xml:space="preserve">и интервенције пружене у времену између 15:30 до 8 сати наредног дана, викендом и празником. </w:t>
      </w:r>
    </w:p>
    <w:p w:rsidR="00B90F32" w:rsidRDefault="007C391F" w:rsidP="007C391F">
      <w:pPr>
        <w:spacing w:before="240" w:after="113" w:line="200" w:lineRule="atLeast"/>
        <w:rPr>
          <w:rFonts w:ascii="Arial" w:hAnsi="Arial" w:cs="Arial"/>
          <w:bCs/>
          <w:sz w:val="20"/>
          <w:szCs w:val="20"/>
          <w:lang w:val="ru-RU"/>
        </w:rPr>
      </w:pPr>
      <w:r w:rsidRPr="000B3418">
        <w:rPr>
          <w:rFonts w:ascii="Arial" w:hAnsi="Arial" w:cs="Arial"/>
          <w:bCs/>
          <w:sz w:val="20"/>
          <w:szCs w:val="20"/>
          <w:lang w:val="ru-RU"/>
        </w:rPr>
        <w:t xml:space="preserve">    </w:t>
      </w:r>
      <w:r>
        <w:rPr>
          <w:rFonts w:ascii="Arial" w:hAnsi="Arial" w:cs="Arial"/>
          <w:bCs/>
          <w:sz w:val="20"/>
          <w:szCs w:val="20"/>
          <w:lang w:val="ru-RU"/>
        </w:rPr>
        <w:t xml:space="preserve">              </w:t>
      </w:r>
    </w:p>
    <w:p w:rsidR="00B90F32" w:rsidRDefault="00B90F32" w:rsidP="007C391F">
      <w:pPr>
        <w:spacing w:before="240" w:after="113" w:line="200" w:lineRule="atLeast"/>
        <w:rPr>
          <w:rFonts w:ascii="Arial" w:hAnsi="Arial" w:cs="Arial"/>
          <w:bCs/>
          <w:sz w:val="20"/>
          <w:szCs w:val="20"/>
          <w:lang w:val="ru-RU"/>
        </w:rPr>
      </w:pPr>
    </w:p>
    <w:p w:rsidR="007C391F" w:rsidRDefault="00B90F32" w:rsidP="007C391F">
      <w:pPr>
        <w:spacing w:before="240" w:after="113" w:line="200" w:lineRule="atLeast"/>
        <w:rPr>
          <w:rFonts w:ascii="Arial" w:hAnsi="Arial" w:cs="Arial"/>
          <w:bCs/>
          <w:sz w:val="20"/>
          <w:szCs w:val="20"/>
          <w:lang w:val="ru-RU"/>
        </w:rPr>
      </w:pPr>
      <w:r>
        <w:rPr>
          <w:rFonts w:ascii="Arial" w:hAnsi="Arial" w:cs="Arial"/>
          <w:bCs/>
          <w:sz w:val="20"/>
          <w:szCs w:val="20"/>
        </w:rPr>
        <w:lastRenderedPageBreak/>
        <w:t xml:space="preserve">              </w:t>
      </w:r>
      <w:r w:rsidR="007C391F">
        <w:rPr>
          <w:rFonts w:ascii="Arial" w:hAnsi="Arial" w:cs="Arial"/>
          <w:bCs/>
          <w:sz w:val="20"/>
          <w:szCs w:val="20"/>
          <w:lang w:val="ru-RU"/>
        </w:rPr>
        <w:t>Табела 66</w:t>
      </w:r>
    </w:p>
    <w:tbl>
      <w:tblPr>
        <w:tblStyle w:val="ColorfulShading-Accent52"/>
        <w:tblW w:w="4143" w:type="pct"/>
        <w:jc w:val="center"/>
        <w:tblInd w:w="0" w:type="dxa"/>
        <w:tblLayout w:type="fixed"/>
        <w:tblLook w:val="04A0" w:firstRow="1" w:lastRow="0" w:firstColumn="1" w:lastColumn="0" w:noHBand="0" w:noVBand="1"/>
      </w:tblPr>
      <w:tblGrid>
        <w:gridCol w:w="3397"/>
        <w:gridCol w:w="4112"/>
      </w:tblGrid>
      <w:tr w:rsidR="00A341BB" w:rsidRPr="00A341BB" w:rsidTr="00A341BB">
        <w:trPr>
          <w:trHeight w:val="345"/>
          <w:jc w:val="center"/>
        </w:trPr>
        <w:tc>
          <w:tcPr>
            <w:tcW w:w="5000" w:type="pct"/>
            <w:gridSpan w:val="2"/>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Број предузетих неодложних интервенција у току </w:t>
            </w:r>
            <w:r>
              <w:rPr>
                <w:rFonts w:ascii="Arial" w:hAnsi="Arial" w:cs="Arial"/>
                <w:bCs/>
                <w:lang w:val="sr-Cyrl-RS" w:eastAsia="sr-Latn-RS"/>
              </w:rPr>
              <w:t xml:space="preserve">2023. </w:t>
            </w:r>
            <w:r w:rsidRPr="00A341BB">
              <w:rPr>
                <w:rFonts w:ascii="Arial" w:hAnsi="Arial" w:cs="Arial"/>
                <w:bCs/>
                <w:lang w:eastAsia="sr-Latn-RS"/>
              </w:rPr>
              <w:t>године</w:t>
            </w:r>
          </w:p>
        </w:tc>
      </w:tr>
      <w:tr w:rsidR="00A341BB" w:rsidRPr="00A341BB" w:rsidTr="00A341BB">
        <w:trPr>
          <w:trHeight w:val="300"/>
          <w:jc w:val="center"/>
        </w:trPr>
        <w:tc>
          <w:tcPr>
            <w:tcW w:w="2262"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Узраст корисника </w:t>
            </w:r>
          </w:p>
        </w:tc>
        <w:tc>
          <w:tcPr>
            <w:tcW w:w="2738"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 xml:space="preserve">Број интервенција </w:t>
            </w:r>
          </w:p>
        </w:tc>
      </w:tr>
      <w:tr w:rsidR="00A341BB" w:rsidRPr="00A341BB" w:rsidTr="00A341BB">
        <w:trPr>
          <w:trHeight w:val="300"/>
          <w:jc w:val="center"/>
        </w:trPr>
        <w:tc>
          <w:tcPr>
            <w:tcW w:w="2262"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За децу   </w:t>
            </w:r>
          </w:p>
        </w:tc>
        <w:tc>
          <w:tcPr>
            <w:tcW w:w="2738" w:type="pct"/>
            <w:noWrap/>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92</w:t>
            </w:r>
          </w:p>
        </w:tc>
      </w:tr>
      <w:tr w:rsidR="00A341BB" w:rsidRPr="00A341BB" w:rsidTr="00A341BB">
        <w:trPr>
          <w:trHeight w:val="300"/>
          <w:jc w:val="center"/>
        </w:trPr>
        <w:tc>
          <w:tcPr>
            <w:tcW w:w="2262"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За младе </w:t>
            </w:r>
          </w:p>
        </w:tc>
        <w:tc>
          <w:tcPr>
            <w:tcW w:w="2738" w:type="pct"/>
            <w:noWrap/>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7</w:t>
            </w:r>
          </w:p>
        </w:tc>
      </w:tr>
      <w:tr w:rsidR="00A341BB" w:rsidRPr="00A341BB" w:rsidTr="00A341BB">
        <w:trPr>
          <w:trHeight w:val="300"/>
          <w:jc w:val="center"/>
        </w:trPr>
        <w:tc>
          <w:tcPr>
            <w:tcW w:w="2262"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За одрасле </w:t>
            </w:r>
          </w:p>
        </w:tc>
        <w:tc>
          <w:tcPr>
            <w:tcW w:w="2738" w:type="pct"/>
            <w:noWrap/>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23</w:t>
            </w:r>
          </w:p>
        </w:tc>
      </w:tr>
      <w:tr w:rsidR="00A341BB" w:rsidRPr="00A341BB" w:rsidTr="00A341BB">
        <w:trPr>
          <w:trHeight w:val="300"/>
          <w:jc w:val="center"/>
        </w:trPr>
        <w:tc>
          <w:tcPr>
            <w:tcW w:w="2262"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 xml:space="preserve">За старије  </w:t>
            </w:r>
          </w:p>
        </w:tc>
        <w:tc>
          <w:tcPr>
            <w:tcW w:w="2738" w:type="pct"/>
            <w:noWrap/>
            <w:hideMark/>
          </w:tcPr>
          <w:p w:rsidR="00A341BB" w:rsidRPr="00A341BB" w:rsidRDefault="00A341BB" w:rsidP="00A341BB">
            <w:pPr>
              <w:jc w:val="center"/>
              <w:rPr>
                <w:rFonts w:ascii="Arial" w:hAnsi="Arial" w:cs="Arial"/>
                <w:lang w:eastAsia="sr-Latn-RS"/>
              </w:rPr>
            </w:pPr>
            <w:r w:rsidRPr="00A341BB">
              <w:rPr>
                <w:rFonts w:ascii="Arial" w:hAnsi="Arial" w:cs="Arial"/>
                <w:lang w:eastAsia="sr-Latn-RS"/>
              </w:rPr>
              <w:t>14</w:t>
            </w:r>
          </w:p>
        </w:tc>
      </w:tr>
      <w:tr w:rsidR="00A341BB" w:rsidRPr="00A341BB" w:rsidTr="00A341BB">
        <w:trPr>
          <w:trHeight w:val="300"/>
          <w:jc w:val="center"/>
        </w:trPr>
        <w:tc>
          <w:tcPr>
            <w:tcW w:w="2262" w:type="pct"/>
            <w:noWrap/>
            <w:hideMark/>
          </w:tcPr>
          <w:p w:rsidR="00A341BB" w:rsidRPr="00A341BB" w:rsidRDefault="00A341BB" w:rsidP="00A341BB">
            <w:pPr>
              <w:rPr>
                <w:rFonts w:ascii="Arial" w:hAnsi="Arial" w:cs="Arial"/>
                <w:bCs/>
                <w:lang w:eastAsia="sr-Latn-RS"/>
              </w:rPr>
            </w:pPr>
            <w:r w:rsidRPr="00A341BB">
              <w:rPr>
                <w:rFonts w:ascii="Arial" w:hAnsi="Arial" w:cs="Arial"/>
                <w:bCs/>
                <w:lang w:eastAsia="sr-Latn-RS"/>
              </w:rPr>
              <w:t>Укупно</w:t>
            </w:r>
          </w:p>
        </w:tc>
        <w:tc>
          <w:tcPr>
            <w:tcW w:w="2738" w:type="pct"/>
            <w:noWrap/>
            <w:hideMark/>
          </w:tcPr>
          <w:p w:rsidR="00A341BB" w:rsidRPr="00A341BB" w:rsidRDefault="00A341BB" w:rsidP="00A341BB">
            <w:pPr>
              <w:jc w:val="center"/>
              <w:rPr>
                <w:rFonts w:ascii="Arial" w:hAnsi="Arial" w:cs="Arial"/>
                <w:bCs/>
                <w:lang w:eastAsia="sr-Latn-RS"/>
              </w:rPr>
            </w:pPr>
            <w:r w:rsidRPr="00A341BB">
              <w:rPr>
                <w:rFonts w:ascii="Arial" w:hAnsi="Arial" w:cs="Arial"/>
                <w:bCs/>
                <w:lang w:eastAsia="sr-Latn-RS"/>
              </w:rPr>
              <w:t>136</w:t>
            </w:r>
          </w:p>
        </w:tc>
      </w:tr>
    </w:tbl>
    <w:p w:rsidR="007C391F" w:rsidRDefault="007C391F" w:rsidP="007C391F">
      <w:pPr>
        <w:spacing w:before="240" w:after="120" w:line="240" w:lineRule="auto"/>
        <w:jc w:val="both"/>
        <w:rPr>
          <w:rFonts w:ascii="Arial" w:hAnsi="Arial" w:cs="Arial"/>
          <w:sz w:val="24"/>
          <w:szCs w:val="24"/>
          <w:lang w:val="ru-RU"/>
        </w:rPr>
      </w:pPr>
      <w:r w:rsidRPr="00BF7FAF">
        <w:rPr>
          <w:rFonts w:ascii="Arial" w:hAnsi="Arial" w:cs="Arial"/>
          <w:sz w:val="24"/>
          <w:szCs w:val="24"/>
          <w:lang w:val="ru-RU"/>
        </w:rPr>
        <w:t>Највећи број пружених н</w:t>
      </w:r>
      <w:r>
        <w:rPr>
          <w:rFonts w:ascii="Arial" w:hAnsi="Arial" w:cs="Arial"/>
          <w:sz w:val="24"/>
          <w:szCs w:val="24"/>
          <w:lang w:val="ru-RU"/>
        </w:rPr>
        <w:t>еодложних интервенција односио се на ургентну заштиту</w:t>
      </w:r>
      <w:r w:rsidRPr="00BF7FAF">
        <w:rPr>
          <w:rFonts w:ascii="Arial" w:hAnsi="Arial" w:cs="Arial"/>
          <w:sz w:val="24"/>
          <w:szCs w:val="24"/>
          <w:lang w:val="ru-RU"/>
        </w:rPr>
        <w:t xml:space="preserve"> и збрињавању деце (</w:t>
      </w:r>
      <w:r w:rsidR="00A341BB">
        <w:rPr>
          <w:rFonts w:ascii="Arial" w:hAnsi="Arial" w:cs="Arial"/>
          <w:sz w:val="24"/>
          <w:szCs w:val="24"/>
        </w:rPr>
        <w:t>67,6</w:t>
      </w:r>
      <w:r>
        <w:rPr>
          <w:rFonts w:ascii="Arial" w:hAnsi="Arial" w:cs="Arial"/>
          <w:sz w:val="24"/>
          <w:szCs w:val="24"/>
        </w:rPr>
        <w:t>%) и углавном се ради о деци</w:t>
      </w:r>
      <w:r w:rsidRPr="00BF7FAF">
        <w:rPr>
          <w:rFonts w:ascii="Arial" w:hAnsi="Arial" w:cs="Arial"/>
          <w:sz w:val="24"/>
          <w:szCs w:val="24"/>
          <w:lang w:val="ru-RU"/>
        </w:rPr>
        <w:t xml:space="preserve"> која су у ризику или су жртве</w:t>
      </w:r>
      <w:r>
        <w:rPr>
          <w:rFonts w:ascii="Arial" w:hAnsi="Arial" w:cs="Arial"/>
          <w:sz w:val="24"/>
          <w:szCs w:val="24"/>
          <w:lang w:val="ru-RU"/>
        </w:rPr>
        <w:t xml:space="preserve"> злостављања и занемаривања</w:t>
      </w:r>
      <w:r w:rsidRPr="00BF7FAF">
        <w:rPr>
          <w:rFonts w:ascii="Arial" w:hAnsi="Arial" w:cs="Arial"/>
          <w:sz w:val="24"/>
          <w:szCs w:val="24"/>
          <w:lang w:val="ru-RU"/>
        </w:rPr>
        <w:t xml:space="preserve"> која су изложена породичном насиљу,</w:t>
      </w:r>
      <w:r>
        <w:rPr>
          <w:rFonts w:ascii="Arial" w:hAnsi="Arial" w:cs="Arial"/>
          <w:sz w:val="24"/>
          <w:szCs w:val="24"/>
          <w:lang w:val="ru-RU"/>
        </w:rPr>
        <w:t xml:space="preserve"> као и </w:t>
      </w:r>
      <w:r w:rsidRPr="00BF7FAF">
        <w:rPr>
          <w:rFonts w:ascii="Arial" w:hAnsi="Arial" w:cs="Arial"/>
          <w:sz w:val="24"/>
          <w:szCs w:val="24"/>
          <w:lang w:val="ru-RU"/>
        </w:rPr>
        <w:t xml:space="preserve">деца са поремећајем у понашању и малолетници у сукобу са законом којима је, за случај изостанка родитељског старања, потребно обезбедити присуство органа старатељства у истражном поступку. </w:t>
      </w:r>
    </w:p>
    <w:p w:rsidR="007C391F" w:rsidRDefault="007C391F" w:rsidP="007C391F">
      <w:pPr>
        <w:spacing w:after="120" w:line="240" w:lineRule="auto"/>
        <w:rPr>
          <w:rFonts w:ascii="Arial" w:hAnsi="Arial" w:cs="Arial"/>
          <w:b/>
          <w:bCs/>
          <w:sz w:val="24"/>
          <w:szCs w:val="24"/>
          <w:lang w:val="ru-RU"/>
        </w:rPr>
      </w:pPr>
    </w:p>
    <w:p w:rsidR="007C391F" w:rsidRDefault="007C391F" w:rsidP="007C391F">
      <w:pPr>
        <w:rPr>
          <w:rFonts w:ascii="Arial" w:hAnsi="Arial" w:cs="Arial"/>
          <w:b/>
          <w:bCs/>
          <w:sz w:val="24"/>
          <w:szCs w:val="24"/>
          <w:lang w:val="ru-RU"/>
        </w:rPr>
      </w:pPr>
      <w:r>
        <w:rPr>
          <w:rFonts w:ascii="Arial" w:hAnsi="Arial" w:cs="Arial"/>
          <w:b/>
          <w:bCs/>
          <w:sz w:val="24"/>
          <w:szCs w:val="24"/>
          <w:lang w:val="ru-RU"/>
        </w:rPr>
        <w:br w:type="page"/>
      </w:r>
    </w:p>
    <w:p w:rsidR="007C391F" w:rsidRDefault="007C391F" w:rsidP="007C391F">
      <w:pPr>
        <w:spacing w:before="240" w:after="240" w:line="240" w:lineRule="auto"/>
        <w:rPr>
          <w:rFonts w:ascii="Arial" w:hAnsi="Arial" w:cs="Arial"/>
          <w:b/>
          <w:bCs/>
          <w:sz w:val="24"/>
          <w:szCs w:val="24"/>
          <w:lang w:val="ru-RU"/>
        </w:rPr>
      </w:pPr>
      <w:r w:rsidRPr="00BF7FAF">
        <w:rPr>
          <w:rFonts w:ascii="Arial" w:hAnsi="Arial" w:cs="Arial"/>
          <w:b/>
          <w:bCs/>
          <w:sz w:val="24"/>
          <w:szCs w:val="24"/>
          <w:lang w:val="ru-RU"/>
        </w:rPr>
        <w:lastRenderedPageBreak/>
        <w:t>7. САВЕТОВАЛИШТЕ ЗА БРАК И ПОРОДИЦУ</w:t>
      </w:r>
    </w:p>
    <w:p w:rsidR="007C391F" w:rsidRPr="005D6B4E" w:rsidRDefault="007C391F" w:rsidP="007C391F">
      <w:pPr>
        <w:jc w:val="both"/>
        <w:rPr>
          <w:rFonts w:ascii="Arial" w:hAnsi="Arial" w:cs="Arial"/>
          <w:b/>
          <w:i/>
          <w:sz w:val="24"/>
          <w:szCs w:val="24"/>
          <w:lang w:val="sr-Cyrl-RS"/>
        </w:rPr>
      </w:pPr>
      <w:r w:rsidRPr="00F10FF2">
        <w:rPr>
          <w:rFonts w:ascii="Arial" w:hAnsi="Arial" w:cs="Arial"/>
          <w:sz w:val="24"/>
          <w:szCs w:val="24"/>
        </w:rPr>
        <w:t>Основна делатност у Саветовалишту је</w:t>
      </w:r>
      <w:r w:rsidRPr="00E01DA8">
        <w:rPr>
          <w:rFonts w:ascii="Arial" w:hAnsi="Arial" w:cs="Arial"/>
          <w:sz w:val="24"/>
          <w:szCs w:val="24"/>
        </w:rPr>
        <w:t xml:space="preserve"> саветодавни и психотерапијски рад који је намењен грађанима Града Београда. Психотерапијски модалитет који се доминантно примењује је системска породична терапија са пор</w:t>
      </w:r>
      <w:r>
        <w:rPr>
          <w:rFonts w:ascii="Arial" w:hAnsi="Arial" w:cs="Arial"/>
          <w:sz w:val="24"/>
          <w:szCs w:val="24"/>
        </w:rPr>
        <w:t>одицама, паровима, појединцима. П</w:t>
      </w:r>
      <w:r w:rsidRPr="00E01DA8">
        <w:rPr>
          <w:rFonts w:ascii="Arial" w:hAnsi="Arial" w:cs="Arial"/>
          <w:sz w:val="24"/>
          <w:szCs w:val="24"/>
        </w:rPr>
        <w:t>оред тога, обавља се и породична медијација, медијација између малолетних учинилаца кривичних дела и жртава, као и четири програма групног рада: третман намењен починиоцима насиља у партнерским односима, програм „Оснаживање жена против насиља“, групни третман намењен адолесцентима, као и нови групни рад намењен деци у виду психодрамских радионица који је отпоч</w:t>
      </w:r>
      <w:r>
        <w:rPr>
          <w:rFonts w:ascii="Arial" w:hAnsi="Arial" w:cs="Arial"/>
          <w:sz w:val="24"/>
          <w:szCs w:val="24"/>
        </w:rPr>
        <w:t>ео са радом у новембру 2022.године</w:t>
      </w:r>
    </w:p>
    <w:p w:rsidR="007C391F" w:rsidRDefault="007C391F" w:rsidP="007C391F">
      <w:pPr>
        <w:spacing w:line="240" w:lineRule="auto"/>
        <w:jc w:val="both"/>
        <w:rPr>
          <w:rFonts w:ascii="Arial" w:hAnsi="Arial" w:cs="Arial"/>
          <w:sz w:val="24"/>
          <w:szCs w:val="24"/>
        </w:rPr>
      </w:pPr>
      <w:r>
        <w:rPr>
          <w:rFonts w:ascii="Arial" w:hAnsi="Arial" w:cs="Arial"/>
          <w:sz w:val="24"/>
          <w:szCs w:val="24"/>
        </w:rPr>
        <w:t>Током 2023</w:t>
      </w:r>
      <w:r w:rsidRPr="00E01DA8">
        <w:rPr>
          <w:rFonts w:ascii="Arial" w:hAnsi="Arial" w:cs="Arial"/>
          <w:sz w:val="24"/>
          <w:szCs w:val="24"/>
        </w:rPr>
        <w:t xml:space="preserve">. године </w:t>
      </w:r>
      <w:r>
        <w:rPr>
          <w:rFonts w:ascii="Arial" w:hAnsi="Arial" w:cs="Arial"/>
          <w:sz w:val="24"/>
          <w:szCs w:val="24"/>
        </w:rPr>
        <w:t xml:space="preserve">евидентирано је </w:t>
      </w:r>
      <w:r w:rsidRPr="005D6B4E">
        <w:rPr>
          <w:rFonts w:ascii="Arial" w:hAnsi="Arial" w:cs="Arial"/>
          <w:b/>
          <w:sz w:val="24"/>
          <w:szCs w:val="24"/>
        </w:rPr>
        <w:t>1.724 корисника</w:t>
      </w:r>
      <w:r>
        <w:rPr>
          <w:rFonts w:ascii="Arial" w:hAnsi="Arial" w:cs="Arial"/>
          <w:sz w:val="24"/>
          <w:szCs w:val="24"/>
        </w:rPr>
        <w:t>, што је за 6,5% више у односу на претходну годину и у следећој табели</w:t>
      </w:r>
      <w:r>
        <w:rPr>
          <w:rFonts w:ascii="Arial" w:hAnsi="Arial" w:cs="Arial"/>
          <w:sz w:val="24"/>
          <w:szCs w:val="24"/>
          <w:lang w:val="sr-Cyrl-RS"/>
        </w:rPr>
        <w:t xml:space="preserve"> </w:t>
      </w:r>
      <w:r>
        <w:rPr>
          <w:rFonts w:ascii="Arial" w:hAnsi="Arial" w:cs="Arial"/>
          <w:sz w:val="24"/>
          <w:szCs w:val="24"/>
        </w:rPr>
        <w:t>дата је њихова старосна структура.</w:t>
      </w:r>
    </w:p>
    <w:p w:rsidR="007C391F" w:rsidRPr="00625938" w:rsidRDefault="007C391F" w:rsidP="007C391F">
      <w:pPr>
        <w:spacing w:line="240" w:lineRule="auto"/>
        <w:rPr>
          <w:rFonts w:ascii="Arial" w:hAnsi="Arial" w:cs="Arial"/>
          <w:sz w:val="20"/>
          <w:szCs w:val="20"/>
          <w:lang w:val="sr-Cyrl-RS"/>
        </w:rPr>
      </w:pPr>
      <w:r>
        <w:rPr>
          <w:rFonts w:ascii="Arial" w:hAnsi="Arial" w:cs="Arial"/>
          <w:sz w:val="20"/>
          <w:szCs w:val="20"/>
        </w:rPr>
        <w:t xml:space="preserve">                 </w:t>
      </w:r>
      <w:r w:rsidRPr="00EF69B0">
        <w:rPr>
          <w:rFonts w:ascii="Arial" w:hAnsi="Arial" w:cs="Arial"/>
          <w:sz w:val="20"/>
          <w:szCs w:val="20"/>
        </w:rPr>
        <w:t xml:space="preserve"> </w:t>
      </w:r>
      <w:r w:rsidR="00625938">
        <w:rPr>
          <w:rFonts w:ascii="Arial" w:hAnsi="Arial" w:cs="Arial"/>
          <w:sz w:val="20"/>
          <w:szCs w:val="20"/>
          <w:lang w:val="sr-Cyrl-RS"/>
        </w:rPr>
        <w:t xml:space="preserve">       </w:t>
      </w:r>
      <w:r w:rsidRPr="00EF69B0">
        <w:rPr>
          <w:rFonts w:ascii="Arial" w:hAnsi="Arial" w:cs="Arial"/>
          <w:sz w:val="20"/>
          <w:szCs w:val="20"/>
        </w:rPr>
        <w:t xml:space="preserve"> </w:t>
      </w:r>
      <w:r>
        <w:rPr>
          <w:rFonts w:ascii="Arial" w:hAnsi="Arial" w:cs="Arial"/>
          <w:sz w:val="20"/>
          <w:szCs w:val="20"/>
        </w:rPr>
        <w:t>Табела 67</w:t>
      </w:r>
      <w:r w:rsidR="00625938">
        <w:rPr>
          <w:rFonts w:ascii="Arial" w:hAnsi="Arial" w:cs="Arial"/>
          <w:sz w:val="20"/>
          <w:szCs w:val="20"/>
          <w:lang w:val="sr-Cyrl-RS"/>
        </w:rPr>
        <w:t>.</w:t>
      </w:r>
    </w:p>
    <w:tbl>
      <w:tblPr>
        <w:tblStyle w:val="ColorfulShading-Accent51"/>
        <w:tblW w:w="0" w:type="auto"/>
        <w:jc w:val="center"/>
        <w:tblInd w:w="0" w:type="dxa"/>
        <w:tblLook w:val="04A0" w:firstRow="1" w:lastRow="0" w:firstColumn="1" w:lastColumn="0" w:noHBand="0" w:noVBand="1"/>
      </w:tblPr>
      <w:tblGrid>
        <w:gridCol w:w="3114"/>
        <w:gridCol w:w="1559"/>
        <w:gridCol w:w="1559"/>
      </w:tblGrid>
      <w:tr w:rsidR="007C391F" w:rsidRPr="003D5C8A" w:rsidTr="007C391F">
        <w:trPr>
          <w:jc w:val="center"/>
        </w:trPr>
        <w:tc>
          <w:tcPr>
            <w:tcW w:w="3114" w:type="dxa"/>
          </w:tcPr>
          <w:p w:rsidR="007C391F" w:rsidRPr="003D5C8A" w:rsidRDefault="007C391F" w:rsidP="007C391F">
            <w:pPr>
              <w:jc w:val="center"/>
              <w:rPr>
                <w:rFonts w:ascii="Arial" w:hAnsi="Arial" w:cs="Arial"/>
                <w:b/>
                <w:color w:val="auto"/>
                <w:lang w:val="sr-Cyrl-RS"/>
              </w:rPr>
            </w:pPr>
            <w:r w:rsidRPr="003D5C8A">
              <w:rPr>
                <w:rFonts w:ascii="Arial" w:hAnsi="Arial" w:cs="Arial"/>
                <w:b/>
                <w:color w:val="auto"/>
                <w:lang w:val="sr-Cyrl-RS"/>
              </w:rPr>
              <w:t>Старосне групе корисника</w:t>
            </w:r>
          </w:p>
        </w:tc>
        <w:tc>
          <w:tcPr>
            <w:tcW w:w="1559" w:type="dxa"/>
          </w:tcPr>
          <w:p w:rsidR="007C391F" w:rsidRPr="003D5C8A" w:rsidRDefault="007C391F" w:rsidP="007C391F">
            <w:pPr>
              <w:jc w:val="center"/>
              <w:rPr>
                <w:rFonts w:ascii="Arial" w:hAnsi="Arial" w:cs="Arial"/>
                <w:b/>
                <w:color w:val="auto"/>
                <w:lang w:val="sr-Cyrl-RS"/>
              </w:rPr>
            </w:pPr>
            <w:r w:rsidRPr="003D5C8A">
              <w:rPr>
                <w:rFonts w:ascii="Arial" w:hAnsi="Arial" w:cs="Arial"/>
                <w:b/>
                <w:color w:val="auto"/>
                <w:lang w:val="sr-Cyrl-RS"/>
              </w:rPr>
              <w:t>Укупан број</w:t>
            </w:r>
          </w:p>
        </w:tc>
        <w:tc>
          <w:tcPr>
            <w:tcW w:w="1559" w:type="dxa"/>
          </w:tcPr>
          <w:p w:rsidR="007C391F" w:rsidRPr="003D5C8A" w:rsidRDefault="007C391F" w:rsidP="007C391F">
            <w:pPr>
              <w:jc w:val="center"/>
              <w:rPr>
                <w:rFonts w:ascii="Arial" w:hAnsi="Arial" w:cs="Arial"/>
                <w:b/>
                <w:lang w:val="sr-Cyrl-RS"/>
              </w:rPr>
            </w:pPr>
            <w:r>
              <w:rPr>
                <w:rFonts w:ascii="Arial" w:hAnsi="Arial" w:cs="Arial"/>
                <w:b/>
                <w:lang w:val="sr-Cyrl-RS"/>
              </w:rPr>
              <w:t>%</w:t>
            </w:r>
          </w:p>
        </w:tc>
      </w:tr>
      <w:tr w:rsidR="007C391F" w:rsidRPr="003D5C8A" w:rsidTr="007C391F">
        <w:trPr>
          <w:jc w:val="center"/>
        </w:trPr>
        <w:tc>
          <w:tcPr>
            <w:tcW w:w="3114" w:type="dxa"/>
          </w:tcPr>
          <w:p w:rsidR="007C391F" w:rsidRPr="003D5C8A" w:rsidRDefault="007C391F" w:rsidP="007C391F">
            <w:pPr>
              <w:rPr>
                <w:rFonts w:ascii="Arial" w:hAnsi="Arial" w:cs="Arial"/>
                <w:color w:val="auto"/>
                <w:lang w:val="sr-Cyrl-RS"/>
              </w:rPr>
            </w:pPr>
            <w:r>
              <w:rPr>
                <w:rFonts w:ascii="Arial" w:hAnsi="Arial" w:cs="Arial"/>
                <w:color w:val="auto"/>
                <w:lang w:val="sr-Cyrl-RS"/>
              </w:rPr>
              <w:t>Малолетни</w:t>
            </w:r>
          </w:p>
        </w:tc>
        <w:tc>
          <w:tcPr>
            <w:tcW w:w="1559" w:type="dxa"/>
          </w:tcPr>
          <w:p w:rsidR="007C391F" w:rsidRPr="003D5C8A" w:rsidRDefault="007C391F" w:rsidP="007C391F">
            <w:pPr>
              <w:jc w:val="right"/>
              <w:rPr>
                <w:rFonts w:ascii="Arial" w:hAnsi="Arial" w:cs="Arial"/>
                <w:color w:val="auto"/>
                <w:lang w:val="sr-Cyrl-RS"/>
              </w:rPr>
            </w:pPr>
            <w:r>
              <w:rPr>
                <w:rFonts w:ascii="Arial" w:hAnsi="Arial" w:cs="Arial"/>
                <w:color w:val="auto"/>
                <w:lang w:val="sr-Cyrl-RS"/>
              </w:rPr>
              <w:t>187</w:t>
            </w:r>
          </w:p>
        </w:tc>
        <w:tc>
          <w:tcPr>
            <w:tcW w:w="1559" w:type="dxa"/>
          </w:tcPr>
          <w:p w:rsidR="007C391F" w:rsidRDefault="007C391F" w:rsidP="007C391F">
            <w:pPr>
              <w:jc w:val="right"/>
              <w:rPr>
                <w:rFonts w:ascii="Arial" w:hAnsi="Arial" w:cs="Arial"/>
                <w:lang w:val="sr-Cyrl-RS"/>
              </w:rPr>
            </w:pPr>
            <w:r>
              <w:rPr>
                <w:rFonts w:ascii="Arial" w:hAnsi="Arial" w:cs="Arial"/>
                <w:lang w:val="sr-Cyrl-RS"/>
              </w:rPr>
              <w:t>10.85</w:t>
            </w:r>
          </w:p>
        </w:tc>
      </w:tr>
      <w:tr w:rsidR="007C391F" w:rsidRPr="003D5C8A" w:rsidTr="007C391F">
        <w:trPr>
          <w:jc w:val="center"/>
        </w:trPr>
        <w:tc>
          <w:tcPr>
            <w:tcW w:w="3114" w:type="dxa"/>
          </w:tcPr>
          <w:p w:rsidR="007C391F" w:rsidRPr="003D5C8A" w:rsidRDefault="007C391F" w:rsidP="007C391F">
            <w:pPr>
              <w:rPr>
                <w:rFonts w:ascii="Arial" w:hAnsi="Arial" w:cs="Arial"/>
                <w:color w:val="auto"/>
                <w:lang w:val="sr-Cyrl-RS"/>
              </w:rPr>
            </w:pPr>
            <w:r>
              <w:rPr>
                <w:rFonts w:ascii="Arial" w:hAnsi="Arial" w:cs="Arial"/>
                <w:color w:val="auto"/>
                <w:lang w:val="sr-Cyrl-RS"/>
              </w:rPr>
              <w:t>Одрасли (18-64)</w:t>
            </w:r>
          </w:p>
        </w:tc>
        <w:tc>
          <w:tcPr>
            <w:tcW w:w="1559" w:type="dxa"/>
          </w:tcPr>
          <w:p w:rsidR="007C391F" w:rsidRPr="003D5C8A" w:rsidRDefault="007C391F" w:rsidP="007C391F">
            <w:pPr>
              <w:jc w:val="right"/>
              <w:rPr>
                <w:rFonts w:ascii="Arial" w:hAnsi="Arial" w:cs="Arial"/>
                <w:color w:val="auto"/>
                <w:lang w:val="sr-Cyrl-RS"/>
              </w:rPr>
            </w:pPr>
            <w:r>
              <w:rPr>
                <w:rFonts w:ascii="Arial" w:hAnsi="Arial" w:cs="Arial"/>
                <w:color w:val="auto"/>
                <w:lang w:val="sr-Cyrl-RS"/>
              </w:rPr>
              <w:t>1.479</w:t>
            </w:r>
          </w:p>
        </w:tc>
        <w:tc>
          <w:tcPr>
            <w:tcW w:w="1559" w:type="dxa"/>
          </w:tcPr>
          <w:p w:rsidR="007C391F" w:rsidRDefault="007C391F" w:rsidP="007C391F">
            <w:pPr>
              <w:jc w:val="right"/>
              <w:rPr>
                <w:rFonts w:ascii="Arial" w:hAnsi="Arial" w:cs="Arial"/>
                <w:lang w:val="sr-Cyrl-RS"/>
              </w:rPr>
            </w:pPr>
            <w:r>
              <w:rPr>
                <w:rFonts w:ascii="Arial" w:hAnsi="Arial" w:cs="Arial"/>
                <w:lang w:val="sr-Cyrl-RS"/>
              </w:rPr>
              <w:t>85.79</w:t>
            </w:r>
          </w:p>
        </w:tc>
      </w:tr>
      <w:tr w:rsidR="007C391F" w:rsidRPr="003D5C8A" w:rsidTr="007C391F">
        <w:trPr>
          <w:jc w:val="center"/>
        </w:trPr>
        <w:tc>
          <w:tcPr>
            <w:tcW w:w="3114" w:type="dxa"/>
          </w:tcPr>
          <w:p w:rsidR="007C391F" w:rsidRPr="003D5C8A" w:rsidRDefault="007C391F" w:rsidP="007C391F">
            <w:pPr>
              <w:rPr>
                <w:rFonts w:ascii="Arial" w:hAnsi="Arial" w:cs="Arial"/>
                <w:color w:val="auto"/>
                <w:lang w:val="sr-Cyrl-RS"/>
              </w:rPr>
            </w:pPr>
            <w:r>
              <w:rPr>
                <w:rFonts w:ascii="Arial" w:hAnsi="Arial" w:cs="Arial"/>
                <w:color w:val="auto"/>
                <w:lang w:val="sr-Cyrl-RS"/>
              </w:rPr>
              <w:t>Старији (65+)</w:t>
            </w:r>
          </w:p>
        </w:tc>
        <w:tc>
          <w:tcPr>
            <w:tcW w:w="1559" w:type="dxa"/>
          </w:tcPr>
          <w:p w:rsidR="007C391F" w:rsidRPr="003D5C8A" w:rsidRDefault="007C391F" w:rsidP="007C391F">
            <w:pPr>
              <w:jc w:val="right"/>
              <w:rPr>
                <w:rFonts w:ascii="Arial" w:hAnsi="Arial" w:cs="Arial"/>
                <w:color w:val="auto"/>
                <w:lang w:val="sr-Cyrl-RS"/>
              </w:rPr>
            </w:pPr>
            <w:r>
              <w:rPr>
                <w:rFonts w:ascii="Arial" w:hAnsi="Arial" w:cs="Arial"/>
                <w:color w:val="auto"/>
                <w:lang w:val="sr-Cyrl-RS"/>
              </w:rPr>
              <w:t>58</w:t>
            </w:r>
          </w:p>
        </w:tc>
        <w:tc>
          <w:tcPr>
            <w:tcW w:w="1559" w:type="dxa"/>
          </w:tcPr>
          <w:p w:rsidR="007C391F" w:rsidRDefault="007C391F" w:rsidP="007C391F">
            <w:pPr>
              <w:jc w:val="right"/>
              <w:rPr>
                <w:rFonts w:ascii="Arial" w:hAnsi="Arial" w:cs="Arial"/>
                <w:lang w:val="sr-Cyrl-RS"/>
              </w:rPr>
            </w:pPr>
            <w:r>
              <w:rPr>
                <w:rFonts w:ascii="Arial" w:hAnsi="Arial" w:cs="Arial"/>
                <w:lang w:val="sr-Cyrl-RS"/>
              </w:rPr>
              <w:t>3.36</w:t>
            </w:r>
          </w:p>
        </w:tc>
      </w:tr>
      <w:tr w:rsidR="007C391F" w:rsidRPr="00625938" w:rsidTr="007C391F">
        <w:trPr>
          <w:jc w:val="center"/>
        </w:trPr>
        <w:tc>
          <w:tcPr>
            <w:tcW w:w="3114" w:type="dxa"/>
          </w:tcPr>
          <w:p w:rsidR="007C391F" w:rsidRPr="00625938" w:rsidRDefault="007C391F" w:rsidP="007C391F">
            <w:pPr>
              <w:rPr>
                <w:rFonts w:ascii="Arial" w:hAnsi="Arial" w:cs="Arial"/>
                <w:b/>
                <w:lang w:val="sr-Cyrl-RS"/>
              </w:rPr>
            </w:pPr>
            <w:r w:rsidRPr="00625938">
              <w:rPr>
                <w:rFonts w:ascii="Arial" w:hAnsi="Arial" w:cs="Arial"/>
                <w:b/>
                <w:lang w:val="sr-Cyrl-RS"/>
              </w:rPr>
              <w:t>Укупно</w:t>
            </w:r>
          </w:p>
        </w:tc>
        <w:tc>
          <w:tcPr>
            <w:tcW w:w="1559" w:type="dxa"/>
          </w:tcPr>
          <w:p w:rsidR="007C391F" w:rsidRPr="00625938" w:rsidRDefault="007C391F" w:rsidP="007C391F">
            <w:pPr>
              <w:jc w:val="right"/>
              <w:rPr>
                <w:rFonts w:ascii="Arial" w:hAnsi="Arial" w:cs="Arial"/>
                <w:b/>
                <w:lang w:val="sr-Cyrl-RS"/>
              </w:rPr>
            </w:pPr>
            <w:r w:rsidRPr="00625938">
              <w:rPr>
                <w:rFonts w:ascii="Arial" w:hAnsi="Arial" w:cs="Arial"/>
                <w:b/>
                <w:lang w:val="sr-Cyrl-RS"/>
              </w:rPr>
              <w:t>1.724</w:t>
            </w:r>
          </w:p>
        </w:tc>
        <w:tc>
          <w:tcPr>
            <w:tcW w:w="1559" w:type="dxa"/>
          </w:tcPr>
          <w:p w:rsidR="007C391F" w:rsidRPr="00625938" w:rsidRDefault="007C391F" w:rsidP="007C391F">
            <w:pPr>
              <w:jc w:val="right"/>
              <w:rPr>
                <w:rFonts w:ascii="Arial" w:hAnsi="Arial" w:cs="Arial"/>
                <w:b/>
                <w:lang w:val="sr-Cyrl-RS"/>
              </w:rPr>
            </w:pPr>
            <w:r w:rsidRPr="00625938">
              <w:rPr>
                <w:rFonts w:ascii="Arial" w:hAnsi="Arial" w:cs="Arial"/>
                <w:b/>
                <w:lang w:val="sr-Cyrl-RS"/>
              </w:rPr>
              <w:t>100.00</w:t>
            </w:r>
          </w:p>
        </w:tc>
      </w:tr>
    </w:tbl>
    <w:p w:rsidR="007C391F" w:rsidRDefault="007C391F" w:rsidP="007C391F">
      <w:pPr>
        <w:spacing w:line="240" w:lineRule="auto"/>
        <w:rPr>
          <w:rFonts w:ascii="Arial" w:hAnsi="Arial" w:cs="Arial"/>
          <w:sz w:val="20"/>
          <w:szCs w:val="20"/>
        </w:rPr>
      </w:pPr>
    </w:p>
    <w:p w:rsidR="007C391F" w:rsidRDefault="007C391F" w:rsidP="007C391F">
      <w:pPr>
        <w:spacing w:line="240" w:lineRule="auto"/>
        <w:jc w:val="both"/>
        <w:rPr>
          <w:rFonts w:ascii="Arial" w:hAnsi="Arial" w:cs="Arial"/>
          <w:sz w:val="24"/>
          <w:szCs w:val="24"/>
          <w:lang w:val="sr-Cyrl-RS"/>
        </w:rPr>
      </w:pPr>
      <w:r>
        <w:rPr>
          <w:rFonts w:ascii="Arial" w:hAnsi="Arial" w:cs="Arial"/>
          <w:sz w:val="24"/>
          <w:szCs w:val="24"/>
          <w:lang w:val="sr-Cyrl-RS"/>
        </w:rPr>
        <w:t xml:space="preserve">Међу корисницима Саветовалишта, више од половине (56,8%) су особе женског, а 43,2% су особе мушког пола. Током извештајне године одржано </w:t>
      </w:r>
      <w:r w:rsidRPr="00B90F32">
        <w:rPr>
          <w:rFonts w:ascii="Arial" w:hAnsi="Arial" w:cs="Arial"/>
          <w:sz w:val="24"/>
          <w:szCs w:val="24"/>
          <w:lang w:val="sr-Cyrl-RS"/>
        </w:rPr>
        <w:t>је 4.885</w:t>
      </w:r>
      <w:r w:rsidRPr="006D2B48">
        <w:rPr>
          <w:rFonts w:ascii="Arial" w:hAnsi="Arial" w:cs="Arial"/>
          <w:sz w:val="24"/>
          <w:szCs w:val="24"/>
          <w:u w:val="single"/>
          <w:lang w:val="sr-Cyrl-RS"/>
        </w:rPr>
        <w:t xml:space="preserve"> </w:t>
      </w:r>
      <w:r w:rsidRPr="00B90F32">
        <w:rPr>
          <w:rFonts w:ascii="Arial" w:hAnsi="Arial" w:cs="Arial"/>
          <w:sz w:val="24"/>
          <w:szCs w:val="24"/>
          <w:lang w:val="sr-Cyrl-RS"/>
        </w:rPr>
        <w:t>сеанси:</w:t>
      </w:r>
      <w:r>
        <w:rPr>
          <w:rFonts w:ascii="Arial" w:hAnsi="Arial" w:cs="Arial"/>
          <w:sz w:val="24"/>
          <w:szCs w:val="24"/>
          <w:lang w:val="sr-Cyrl-RS"/>
        </w:rPr>
        <w:t>3.115 индивидуалних, 1.059 партнерских, 500 породичних и 211 групних.</w:t>
      </w:r>
    </w:p>
    <w:p w:rsidR="007C391F" w:rsidRDefault="007C391F" w:rsidP="007C391F">
      <w:pPr>
        <w:pStyle w:val="ListParagraph"/>
        <w:numPr>
          <w:ilvl w:val="0"/>
          <w:numId w:val="25"/>
        </w:numPr>
        <w:spacing w:line="240" w:lineRule="auto"/>
        <w:jc w:val="both"/>
        <w:rPr>
          <w:rFonts w:ascii="Arial" w:hAnsi="Arial" w:cs="Arial"/>
          <w:sz w:val="24"/>
          <w:szCs w:val="24"/>
          <w:lang w:val="sr-Cyrl-RS"/>
        </w:rPr>
      </w:pPr>
      <w:r w:rsidRPr="002522D0">
        <w:rPr>
          <w:rFonts w:ascii="Arial" w:hAnsi="Arial" w:cs="Arial"/>
          <w:sz w:val="24"/>
          <w:szCs w:val="24"/>
          <w:lang w:val="sr-Cyrl-RS"/>
        </w:rPr>
        <w:t xml:space="preserve">Са починиоцима насиља одржано је 58 групних сеанси и </w:t>
      </w:r>
      <w:r>
        <w:rPr>
          <w:rFonts w:ascii="Arial" w:hAnsi="Arial" w:cs="Arial"/>
          <w:sz w:val="24"/>
          <w:szCs w:val="24"/>
          <w:lang w:val="sr-Cyrl-RS"/>
        </w:rPr>
        <w:t>у њих је било укључено 27 особа</w:t>
      </w:r>
    </w:p>
    <w:p w:rsidR="007C391F" w:rsidRDefault="007C391F" w:rsidP="007C391F">
      <w:pPr>
        <w:pStyle w:val="ListParagraph"/>
        <w:numPr>
          <w:ilvl w:val="0"/>
          <w:numId w:val="25"/>
        </w:numPr>
        <w:spacing w:line="240" w:lineRule="auto"/>
        <w:jc w:val="both"/>
        <w:rPr>
          <w:rFonts w:ascii="Arial" w:hAnsi="Arial" w:cs="Arial"/>
          <w:sz w:val="24"/>
          <w:szCs w:val="24"/>
          <w:lang w:val="sr-Cyrl-RS"/>
        </w:rPr>
      </w:pPr>
      <w:r>
        <w:rPr>
          <w:rFonts w:ascii="Arial" w:hAnsi="Arial" w:cs="Arial"/>
          <w:sz w:val="24"/>
          <w:szCs w:val="24"/>
          <w:lang w:val="sr-Cyrl-RS"/>
        </w:rPr>
        <w:t>У групни рад са женама на оснаживању било је укључено 15 жена и одржано 20 сеанси</w:t>
      </w:r>
    </w:p>
    <w:p w:rsidR="007C391F" w:rsidRDefault="007C391F" w:rsidP="007C391F">
      <w:pPr>
        <w:pStyle w:val="ListParagraph"/>
        <w:numPr>
          <w:ilvl w:val="0"/>
          <w:numId w:val="25"/>
        </w:numPr>
        <w:spacing w:line="240" w:lineRule="auto"/>
        <w:jc w:val="both"/>
        <w:rPr>
          <w:rFonts w:ascii="Arial" w:hAnsi="Arial" w:cs="Arial"/>
          <w:sz w:val="24"/>
          <w:szCs w:val="24"/>
          <w:lang w:val="sr-Cyrl-RS"/>
        </w:rPr>
      </w:pPr>
      <w:r>
        <w:rPr>
          <w:rFonts w:ascii="Arial" w:hAnsi="Arial" w:cs="Arial"/>
          <w:sz w:val="24"/>
          <w:szCs w:val="24"/>
          <w:lang w:val="sr-Cyrl-RS"/>
        </w:rPr>
        <w:t>У групном раду са адолесцентима током 49 сеанси учествовале су 31 младе особе</w:t>
      </w:r>
    </w:p>
    <w:p w:rsidR="007C391F" w:rsidRDefault="007C391F" w:rsidP="007C391F">
      <w:pPr>
        <w:pStyle w:val="ListParagraph"/>
        <w:numPr>
          <w:ilvl w:val="0"/>
          <w:numId w:val="25"/>
        </w:numPr>
        <w:spacing w:line="240" w:lineRule="auto"/>
        <w:jc w:val="both"/>
        <w:rPr>
          <w:rFonts w:ascii="Arial" w:hAnsi="Arial" w:cs="Arial"/>
          <w:sz w:val="24"/>
          <w:szCs w:val="24"/>
          <w:lang w:val="sr-Cyrl-RS"/>
        </w:rPr>
      </w:pPr>
      <w:r>
        <w:rPr>
          <w:rFonts w:ascii="Arial" w:hAnsi="Arial" w:cs="Arial"/>
          <w:sz w:val="24"/>
          <w:szCs w:val="24"/>
          <w:lang w:val="sr-Cyrl-RS"/>
        </w:rPr>
        <w:t>Током 20 сеанси у групном раду са децом, било је укључено 11 деце</w:t>
      </w:r>
    </w:p>
    <w:p w:rsidR="007C391F" w:rsidRPr="002522D0" w:rsidRDefault="007C391F" w:rsidP="007C391F">
      <w:pPr>
        <w:pStyle w:val="ListParagraph"/>
        <w:numPr>
          <w:ilvl w:val="0"/>
          <w:numId w:val="25"/>
        </w:numPr>
        <w:spacing w:line="240" w:lineRule="auto"/>
        <w:jc w:val="both"/>
        <w:rPr>
          <w:rFonts w:ascii="Arial" w:hAnsi="Arial" w:cs="Arial"/>
          <w:sz w:val="24"/>
          <w:szCs w:val="24"/>
          <w:lang w:val="sr-Cyrl-RS"/>
        </w:rPr>
      </w:pPr>
      <w:r>
        <w:rPr>
          <w:rFonts w:ascii="Arial" w:hAnsi="Arial" w:cs="Arial"/>
          <w:sz w:val="24"/>
          <w:szCs w:val="24"/>
          <w:lang w:val="sr-Cyrl-RS"/>
        </w:rPr>
        <w:t xml:space="preserve">Одржано је 28 котерапијских и 21 супервизорска сеанса </w:t>
      </w:r>
    </w:p>
    <w:p w:rsidR="007C391F" w:rsidRDefault="007C391F" w:rsidP="007C391F">
      <w:pPr>
        <w:spacing w:line="240" w:lineRule="auto"/>
        <w:jc w:val="both"/>
        <w:rPr>
          <w:rFonts w:ascii="Arial" w:hAnsi="Arial" w:cs="Arial"/>
          <w:sz w:val="24"/>
          <w:szCs w:val="24"/>
        </w:rPr>
      </w:pPr>
      <w:r w:rsidRPr="00B96840">
        <w:rPr>
          <w:rFonts w:ascii="Arial" w:hAnsi="Arial" w:cs="Arial"/>
          <w:sz w:val="24"/>
          <w:szCs w:val="24"/>
        </w:rPr>
        <w:t>У погледу проблема с којима се клијенти јављају</w:t>
      </w:r>
      <w:r w:rsidRPr="00240BB8">
        <w:rPr>
          <w:sz w:val="24"/>
          <w:szCs w:val="24"/>
        </w:rPr>
        <w:t xml:space="preserve"> </w:t>
      </w:r>
      <w:r>
        <w:rPr>
          <w:rFonts w:ascii="Arial" w:hAnsi="Arial" w:cs="Arial"/>
          <w:sz w:val="24"/>
          <w:szCs w:val="24"/>
        </w:rPr>
        <w:t>у</w:t>
      </w:r>
      <w:r w:rsidRPr="00BE494A">
        <w:rPr>
          <w:rFonts w:ascii="Arial" w:hAnsi="Arial" w:cs="Arial"/>
          <w:sz w:val="24"/>
          <w:szCs w:val="24"/>
        </w:rPr>
        <w:t xml:space="preserve"> односу на претходну годину, приметан је пораст партнерских проблема у току и након развода, као и већи број проблема који се јављају код деце.</w:t>
      </w:r>
    </w:p>
    <w:p w:rsidR="007C391F" w:rsidRDefault="007C391F" w:rsidP="007C391F">
      <w:pPr>
        <w:spacing w:after="120" w:line="240" w:lineRule="auto"/>
        <w:rPr>
          <w:rFonts w:ascii="Arial" w:hAnsi="Arial" w:cs="Arial"/>
          <w:sz w:val="20"/>
          <w:szCs w:val="20"/>
        </w:rPr>
      </w:pPr>
      <w:r>
        <w:rPr>
          <w:rFonts w:ascii="Arial" w:hAnsi="Arial" w:cs="Arial"/>
          <w:sz w:val="20"/>
          <w:szCs w:val="20"/>
        </w:rPr>
        <w:t xml:space="preserve">      </w:t>
      </w:r>
    </w:p>
    <w:p w:rsidR="007C391F" w:rsidRDefault="007C391F" w:rsidP="007C391F">
      <w:pPr>
        <w:rPr>
          <w:rFonts w:ascii="Arial" w:hAnsi="Arial" w:cs="Arial"/>
          <w:sz w:val="20"/>
          <w:szCs w:val="20"/>
        </w:rPr>
      </w:pPr>
      <w:r>
        <w:rPr>
          <w:rFonts w:ascii="Arial" w:hAnsi="Arial" w:cs="Arial"/>
          <w:sz w:val="20"/>
          <w:szCs w:val="20"/>
        </w:rPr>
        <w:br w:type="page"/>
      </w:r>
    </w:p>
    <w:p w:rsidR="007C391F" w:rsidRPr="00BD2B8B" w:rsidRDefault="007C391F" w:rsidP="007C391F">
      <w:pPr>
        <w:spacing w:after="120" w:line="240" w:lineRule="auto"/>
        <w:rPr>
          <w:rFonts w:ascii="Arial" w:hAnsi="Arial" w:cs="Arial"/>
          <w:sz w:val="20"/>
          <w:szCs w:val="20"/>
        </w:rPr>
      </w:pPr>
      <w:r>
        <w:rPr>
          <w:rFonts w:ascii="Arial" w:hAnsi="Arial" w:cs="Arial"/>
          <w:sz w:val="20"/>
          <w:szCs w:val="20"/>
          <w:lang w:val="sr-Cyrl-RS"/>
        </w:rPr>
        <w:lastRenderedPageBreak/>
        <w:t xml:space="preserve">        </w:t>
      </w:r>
      <w:r>
        <w:rPr>
          <w:rFonts w:ascii="Arial" w:hAnsi="Arial" w:cs="Arial"/>
          <w:sz w:val="20"/>
          <w:szCs w:val="20"/>
        </w:rPr>
        <w:t xml:space="preserve"> Графикон </w:t>
      </w:r>
      <w:r>
        <w:rPr>
          <w:rFonts w:ascii="Arial" w:hAnsi="Arial" w:cs="Arial"/>
          <w:sz w:val="20"/>
          <w:szCs w:val="20"/>
          <w:lang w:val="sr-Cyrl-RS"/>
        </w:rPr>
        <w:t>32</w:t>
      </w:r>
      <w:r w:rsidR="00BD2B8B">
        <w:rPr>
          <w:rFonts w:ascii="Arial" w:hAnsi="Arial" w:cs="Arial"/>
          <w:sz w:val="20"/>
          <w:szCs w:val="20"/>
        </w:rPr>
        <w:t>.</w:t>
      </w:r>
    </w:p>
    <w:p w:rsidR="007C391F" w:rsidRDefault="007C391F" w:rsidP="007C391F">
      <w:pPr>
        <w:spacing w:after="120" w:line="240" w:lineRule="auto"/>
        <w:jc w:val="center"/>
        <w:rPr>
          <w:rFonts w:ascii="Arial" w:hAnsi="Arial" w:cs="Arial"/>
          <w:sz w:val="20"/>
          <w:szCs w:val="20"/>
        </w:rPr>
      </w:pPr>
      <w:r w:rsidRPr="00EF69B0">
        <w:rPr>
          <w:rFonts w:ascii="Arial" w:hAnsi="Arial" w:cs="Arial"/>
          <w:noProof/>
          <w:sz w:val="20"/>
          <w:szCs w:val="20"/>
          <w:lang w:val="en-US"/>
        </w:rPr>
        <w:drawing>
          <wp:inline distT="0" distB="0" distL="0" distR="0" wp14:anchorId="5AEEDC63" wp14:editId="1889BB6D">
            <wp:extent cx="5745480" cy="3226158"/>
            <wp:effectExtent l="76200" t="76200" r="83820" b="69850"/>
            <wp:docPr id="41" name="Objec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7C391F" w:rsidRDefault="007C391F" w:rsidP="007C391F">
      <w:pPr>
        <w:spacing w:after="120" w:line="240" w:lineRule="auto"/>
        <w:jc w:val="center"/>
        <w:rPr>
          <w:rFonts w:ascii="Arial" w:hAnsi="Arial" w:cs="Arial"/>
          <w:sz w:val="20"/>
          <w:szCs w:val="20"/>
        </w:rPr>
      </w:pPr>
    </w:p>
    <w:p w:rsidR="007C391F" w:rsidRPr="005D2706" w:rsidRDefault="007C391F" w:rsidP="007C391F">
      <w:pPr>
        <w:spacing w:after="0" w:line="240" w:lineRule="auto"/>
        <w:jc w:val="both"/>
        <w:rPr>
          <w:rFonts w:ascii="Arial" w:hAnsi="Arial" w:cs="Arial"/>
          <w:sz w:val="24"/>
          <w:szCs w:val="24"/>
          <w:lang w:val="sr-Cyrl-RS"/>
        </w:rPr>
      </w:pPr>
      <w:r>
        <w:rPr>
          <w:rFonts w:ascii="Arial" w:hAnsi="Arial" w:cs="Arial"/>
          <w:sz w:val="24"/>
          <w:szCs w:val="24"/>
          <w:lang w:val="sr-Cyrl-RS"/>
        </w:rPr>
        <w:t>Према проблематици и учесталости јављања корисника у Саветовалиште, најчешће се радило о конфликтним партнерским односима, затим постразводним, као и конфликтима у домену родитељске комуникације. Такође,  учестали проблеми у раду са корисницима били су партнерско насиље, проблеми виђења детета, проблеми у понашању код деце. Међу корисницима Саветовалишта, као најчешћи иницијатор доласка, углавном су особе женског пола (супруге, мајке, ћерке) које се углавном самоиницијативно обраћају Саветовалишту. У току извештајне године, приметно је и нешто веће упућивање корисника из појединих одељења ГЦСР, посебно из од</w:t>
      </w:r>
      <w:r w:rsidRPr="005D2706">
        <w:rPr>
          <w:rFonts w:ascii="Arial" w:hAnsi="Arial" w:cs="Arial"/>
          <w:sz w:val="24"/>
          <w:szCs w:val="24"/>
          <w:lang w:val="sr-Cyrl-RS"/>
        </w:rPr>
        <w:t>ељења Звездара, Нови Београд, Раковица и Чукарица</w:t>
      </w:r>
      <w:r>
        <w:rPr>
          <w:rFonts w:ascii="Arial" w:hAnsi="Arial" w:cs="Arial"/>
          <w:sz w:val="24"/>
          <w:szCs w:val="24"/>
          <w:lang w:val="sr-Cyrl-RS"/>
        </w:rPr>
        <w:t>.</w:t>
      </w:r>
    </w:p>
    <w:p w:rsidR="007C391F" w:rsidRDefault="007C391F" w:rsidP="007C391F">
      <w:pPr>
        <w:spacing w:after="0" w:line="240" w:lineRule="auto"/>
        <w:jc w:val="both"/>
        <w:rPr>
          <w:rFonts w:ascii="Arial" w:hAnsi="Arial" w:cs="Arial"/>
          <w:sz w:val="24"/>
          <w:szCs w:val="24"/>
          <w:lang w:val="sr-Cyrl-RS"/>
        </w:rPr>
      </w:pPr>
    </w:p>
    <w:p w:rsidR="007C391F" w:rsidRDefault="007C391F" w:rsidP="007C391F">
      <w:pPr>
        <w:spacing w:after="0" w:line="240" w:lineRule="auto"/>
        <w:jc w:val="both"/>
        <w:rPr>
          <w:rFonts w:ascii="Arial" w:hAnsi="Arial" w:cs="Arial"/>
          <w:sz w:val="24"/>
          <w:szCs w:val="24"/>
          <w:lang w:val="sr-Cyrl-RS"/>
        </w:rPr>
      </w:pPr>
      <w:r>
        <w:rPr>
          <w:rFonts w:ascii="Arial" w:hAnsi="Arial" w:cs="Arial"/>
          <w:sz w:val="24"/>
          <w:szCs w:val="24"/>
          <w:lang w:val="sr-Cyrl-RS"/>
        </w:rPr>
        <w:t>Као што се може видети на следећем графикону, у Саветовалишту са корисницима/клијентима доминира психотерапијски рад.</w:t>
      </w:r>
    </w:p>
    <w:p w:rsidR="007C391F" w:rsidRDefault="007C391F" w:rsidP="007C391F">
      <w:pPr>
        <w:spacing w:after="0" w:line="240" w:lineRule="auto"/>
        <w:jc w:val="both"/>
        <w:rPr>
          <w:rFonts w:ascii="Arial" w:hAnsi="Arial" w:cs="Arial"/>
          <w:sz w:val="24"/>
          <w:szCs w:val="24"/>
          <w:lang w:val="sr-Cyrl-RS"/>
        </w:rPr>
      </w:pPr>
    </w:p>
    <w:p w:rsidR="007C391F"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7C391F"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7C391F" w:rsidRDefault="007C391F" w:rsidP="007C391F">
      <w:pPr>
        <w:spacing w:after="0" w:line="240" w:lineRule="auto"/>
        <w:jc w:val="both"/>
        <w:rPr>
          <w:rFonts w:ascii="Arial" w:hAnsi="Arial" w:cs="Arial"/>
          <w:sz w:val="20"/>
          <w:szCs w:val="20"/>
          <w:lang w:val="sr-Cyrl-RS"/>
        </w:rPr>
      </w:pPr>
    </w:p>
    <w:p w:rsidR="00625938" w:rsidRDefault="007C391F" w:rsidP="007C391F">
      <w:pPr>
        <w:spacing w:after="0" w:line="240" w:lineRule="auto"/>
        <w:jc w:val="both"/>
        <w:rPr>
          <w:rFonts w:ascii="Arial" w:hAnsi="Arial" w:cs="Arial"/>
          <w:sz w:val="20"/>
          <w:szCs w:val="20"/>
          <w:lang w:val="sr-Cyrl-RS"/>
        </w:rPr>
      </w:pPr>
      <w:r>
        <w:rPr>
          <w:rFonts w:ascii="Arial" w:hAnsi="Arial" w:cs="Arial"/>
          <w:sz w:val="20"/>
          <w:szCs w:val="20"/>
          <w:lang w:val="sr-Cyrl-RS"/>
        </w:rPr>
        <w:t xml:space="preserve">           </w:t>
      </w:r>
    </w:p>
    <w:p w:rsidR="00625938" w:rsidRDefault="00625938">
      <w:pPr>
        <w:rPr>
          <w:rFonts w:ascii="Arial" w:hAnsi="Arial" w:cs="Arial"/>
          <w:sz w:val="20"/>
          <w:szCs w:val="20"/>
          <w:lang w:val="sr-Cyrl-RS"/>
        </w:rPr>
      </w:pPr>
      <w:r>
        <w:rPr>
          <w:rFonts w:ascii="Arial" w:hAnsi="Arial" w:cs="Arial"/>
          <w:sz w:val="20"/>
          <w:szCs w:val="20"/>
          <w:lang w:val="sr-Cyrl-RS"/>
        </w:rPr>
        <w:br w:type="page"/>
      </w:r>
    </w:p>
    <w:p w:rsidR="007C391F" w:rsidRDefault="00625938" w:rsidP="007C391F">
      <w:pPr>
        <w:spacing w:after="0" w:line="240" w:lineRule="auto"/>
        <w:jc w:val="both"/>
        <w:rPr>
          <w:rFonts w:ascii="Arial" w:hAnsi="Arial" w:cs="Arial"/>
          <w:sz w:val="20"/>
          <w:szCs w:val="20"/>
          <w:lang w:val="sr-Cyrl-RS"/>
        </w:rPr>
      </w:pPr>
      <w:r>
        <w:rPr>
          <w:rFonts w:ascii="Arial" w:hAnsi="Arial" w:cs="Arial"/>
          <w:sz w:val="20"/>
          <w:szCs w:val="20"/>
          <w:lang w:val="sr-Cyrl-RS"/>
        </w:rPr>
        <w:lastRenderedPageBreak/>
        <w:t xml:space="preserve">   </w:t>
      </w:r>
      <w:r w:rsidR="007C391F" w:rsidRPr="00BC1F5B">
        <w:rPr>
          <w:rFonts w:ascii="Arial" w:hAnsi="Arial" w:cs="Arial"/>
          <w:sz w:val="20"/>
          <w:szCs w:val="20"/>
          <w:lang w:val="sr-Cyrl-RS"/>
        </w:rPr>
        <w:t>Графикон</w:t>
      </w:r>
      <w:r w:rsidR="007C391F">
        <w:rPr>
          <w:rFonts w:ascii="Arial" w:hAnsi="Arial" w:cs="Arial"/>
          <w:sz w:val="20"/>
          <w:szCs w:val="20"/>
          <w:lang w:val="sr-Cyrl-RS"/>
        </w:rPr>
        <w:t xml:space="preserve"> 33</w:t>
      </w:r>
      <w:r>
        <w:rPr>
          <w:rFonts w:ascii="Arial" w:hAnsi="Arial" w:cs="Arial"/>
          <w:sz w:val="20"/>
          <w:szCs w:val="20"/>
          <w:lang w:val="sr-Cyrl-RS"/>
        </w:rPr>
        <w:t>.</w:t>
      </w:r>
    </w:p>
    <w:p w:rsidR="007C391F" w:rsidRPr="00392E9E" w:rsidRDefault="007C391F" w:rsidP="007C391F">
      <w:pPr>
        <w:spacing w:after="0" w:line="240" w:lineRule="auto"/>
        <w:jc w:val="center"/>
        <w:rPr>
          <w:rFonts w:ascii="Arial" w:hAnsi="Arial" w:cs="Arial"/>
          <w:b/>
          <w:i/>
          <w:sz w:val="24"/>
          <w:szCs w:val="24"/>
          <w:lang w:val="sr-Cyrl-RS"/>
        </w:rPr>
      </w:pPr>
      <w:r>
        <w:rPr>
          <w:rFonts w:ascii="Arial" w:hAnsi="Arial" w:cs="Arial"/>
          <w:b/>
          <w:i/>
          <w:noProof/>
          <w:sz w:val="20"/>
          <w:szCs w:val="20"/>
          <w:lang w:val="en-US"/>
        </w:rPr>
        <w:drawing>
          <wp:inline distT="0" distB="0" distL="0" distR="0" wp14:anchorId="76E808EE" wp14:editId="3EAB857A">
            <wp:extent cx="5486400" cy="3200400"/>
            <wp:effectExtent l="76200" t="76200" r="76200" b="762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7C391F" w:rsidRPr="00F00A1A" w:rsidRDefault="007C391F" w:rsidP="007C391F">
      <w:pPr>
        <w:spacing w:line="240" w:lineRule="auto"/>
        <w:jc w:val="both"/>
        <w:rPr>
          <w:rFonts w:ascii="Times New Roman" w:hAnsi="Times New Roman"/>
          <w:sz w:val="24"/>
          <w:szCs w:val="24"/>
          <w:lang w:val="sr-Cyrl-RS"/>
        </w:rPr>
      </w:pPr>
      <w:r>
        <w:rPr>
          <w:rFonts w:ascii="Arial" w:hAnsi="Arial" w:cs="Arial"/>
          <w:b/>
          <w:lang w:val="sr-Cyrl-RS"/>
        </w:rPr>
        <w:t xml:space="preserve"> </w:t>
      </w:r>
    </w:p>
    <w:p w:rsidR="007C391F" w:rsidRPr="00B4396E" w:rsidRDefault="007C391F" w:rsidP="007C391F">
      <w:pPr>
        <w:spacing w:line="240" w:lineRule="auto"/>
        <w:jc w:val="both"/>
        <w:rPr>
          <w:rFonts w:ascii="Arial" w:hAnsi="Arial" w:cs="Arial"/>
          <w:sz w:val="24"/>
          <w:szCs w:val="24"/>
          <w:lang w:val="sr-Cyrl-RS"/>
        </w:rPr>
      </w:pPr>
      <w:r>
        <w:rPr>
          <w:rFonts w:ascii="Arial" w:hAnsi="Arial" w:cs="Arial"/>
          <w:sz w:val="24"/>
          <w:szCs w:val="24"/>
          <w:u w:val="single"/>
        </w:rPr>
        <w:t>По питањ</w:t>
      </w:r>
      <w:r w:rsidRPr="009D3B42">
        <w:rPr>
          <w:rFonts w:ascii="Arial" w:hAnsi="Arial" w:cs="Arial"/>
          <w:sz w:val="24"/>
          <w:szCs w:val="24"/>
          <w:u w:val="single"/>
        </w:rPr>
        <w:t>у постигнутих промена</w:t>
      </w:r>
      <w:r w:rsidRPr="005D6B4E">
        <w:rPr>
          <w:rFonts w:ascii="Arial" w:hAnsi="Arial" w:cs="Arial"/>
          <w:sz w:val="24"/>
          <w:szCs w:val="24"/>
        </w:rPr>
        <w:t xml:space="preserve"> </w:t>
      </w:r>
      <w:r w:rsidRPr="009D3B42">
        <w:rPr>
          <w:rFonts w:ascii="Arial" w:hAnsi="Arial" w:cs="Arial"/>
          <w:sz w:val="24"/>
          <w:szCs w:val="24"/>
        </w:rPr>
        <w:t>код клијената, промене су постигнуте у нешто мањем броју случајева у односу на претхо</w:t>
      </w:r>
      <w:r>
        <w:rPr>
          <w:rFonts w:ascii="Arial" w:hAnsi="Arial" w:cs="Arial"/>
          <w:sz w:val="24"/>
          <w:szCs w:val="24"/>
        </w:rPr>
        <w:t>дне године, 48,</w:t>
      </w:r>
      <w:r w:rsidRPr="009D3B42">
        <w:rPr>
          <w:rFonts w:ascii="Arial" w:hAnsi="Arial" w:cs="Arial"/>
          <w:sz w:val="24"/>
          <w:szCs w:val="24"/>
        </w:rPr>
        <w:t>8% што би могло бити у вези са извесним усложњавањем породичне проблематике</w:t>
      </w:r>
      <w:r>
        <w:rPr>
          <w:rFonts w:ascii="Arial" w:hAnsi="Arial" w:cs="Arial"/>
          <w:sz w:val="24"/>
          <w:szCs w:val="24"/>
          <w:lang w:val="sr-Cyrl-RS"/>
        </w:rPr>
        <w:t>.</w:t>
      </w:r>
    </w:p>
    <w:p w:rsidR="007C391F" w:rsidRPr="001673D5" w:rsidRDefault="007C391F" w:rsidP="007C391F">
      <w:pPr>
        <w:shd w:val="clear" w:color="auto" w:fill="FFFFFF"/>
        <w:spacing w:before="48" w:after="48" w:line="240" w:lineRule="auto"/>
        <w:rPr>
          <w:rFonts w:ascii="Arial" w:hAnsi="Arial" w:cs="Arial"/>
          <w:sz w:val="20"/>
          <w:szCs w:val="20"/>
          <w:lang w:val="sr-Cyrl-RS"/>
        </w:rPr>
      </w:pPr>
      <w:r>
        <w:rPr>
          <w:rFonts w:ascii="Arial" w:hAnsi="Arial" w:cs="Arial"/>
          <w:sz w:val="20"/>
          <w:szCs w:val="20"/>
        </w:rPr>
        <w:t xml:space="preserve">  </w:t>
      </w:r>
      <w:r w:rsidRPr="00EF69B0">
        <w:rPr>
          <w:rFonts w:ascii="Arial" w:hAnsi="Arial" w:cs="Arial"/>
          <w:sz w:val="20"/>
          <w:szCs w:val="20"/>
        </w:rPr>
        <w:t>Таб</w:t>
      </w:r>
      <w:r>
        <w:rPr>
          <w:rFonts w:ascii="Arial" w:hAnsi="Arial" w:cs="Arial"/>
          <w:sz w:val="20"/>
          <w:szCs w:val="20"/>
        </w:rPr>
        <w:t>ела 68</w:t>
      </w:r>
      <w:r>
        <w:rPr>
          <w:rFonts w:ascii="Arial" w:hAnsi="Arial" w:cs="Arial"/>
          <w:sz w:val="20"/>
          <w:szCs w:val="20"/>
          <w:lang w:val="sr-Cyrl-RS"/>
        </w:rPr>
        <w:t>.</w:t>
      </w:r>
    </w:p>
    <w:tbl>
      <w:tblPr>
        <w:tblW w:w="8926" w:type="dxa"/>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6941"/>
        <w:gridCol w:w="1134"/>
        <w:gridCol w:w="851"/>
      </w:tblGrid>
      <w:tr w:rsidR="007C391F" w:rsidTr="007C391F">
        <w:trPr>
          <w:trHeight w:val="103"/>
          <w:jc w:val="center"/>
        </w:trPr>
        <w:tc>
          <w:tcPr>
            <w:tcW w:w="8075" w:type="dxa"/>
            <w:gridSpan w:val="2"/>
            <w:shd w:val="clear" w:color="auto" w:fill="EDF6F9"/>
          </w:tcPr>
          <w:p w:rsidR="007C391F" w:rsidRPr="007B01BC" w:rsidRDefault="007C391F" w:rsidP="007C391F">
            <w:pPr>
              <w:pStyle w:val="Default"/>
              <w:jc w:val="center"/>
              <w:rPr>
                <w:b/>
                <w:bCs/>
                <w:iCs/>
                <w:sz w:val="20"/>
                <w:szCs w:val="20"/>
                <w:lang w:val="sr-Cyrl-CS"/>
              </w:rPr>
            </w:pPr>
            <w:r>
              <w:rPr>
                <w:b/>
                <w:bCs/>
                <w:iCs/>
                <w:sz w:val="20"/>
                <w:szCs w:val="20"/>
                <w:lang w:val="sr-Cyrl-CS"/>
              </w:rPr>
              <w:t>Постигнуте промене код клијената</w:t>
            </w:r>
          </w:p>
        </w:tc>
        <w:tc>
          <w:tcPr>
            <w:tcW w:w="851" w:type="dxa"/>
            <w:shd w:val="clear" w:color="auto" w:fill="EDF6F9"/>
          </w:tcPr>
          <w:p w:rsidR="007C391F" w:rsidRDefault="007C391F" w:rsidP="007C391F">
            <w:pPr>
              <w:pStyle w:val="Default"/>
              <w:jc w:val="center"/>
              <w:rPr>
                <w:b/>
                <w:bCs/>
                <w:iCs/>
                <w:sz w:val="20"/>
                <w:szCs w:val="20"/>
                <w:lang w:val="sr-Cyrl-CS"/>
              </w:rPr>
            </w:pPr>
            <w:r>
              <w:rPr>
                <w:b/>
                <w:bCs/>
                <w:iCs/>
                <w:sz w:val="20"/>
                <w:szCs w:val="20"/>
                <w:lang w:val="sr-Cyrl-CS"/>
              </w:rPr>
              <w:t>%</w:t>
            </w:r>
          </w:p>
        </w:tc>
      </w:tr>
      <w:tr w:rsidR="007C391F" w:rsidTr="007C391F">
        <w:trPr>
          <w:trHeight w:val="213"/>
          <w:jc w:val="center"/>
        </w:trPr>
        <w:tc>
          <w:tcPr>
            <w:tcW w:w="6941" w:type="dxa"/>
            <w:shd w:val="clear" w:color="auto" w:fill="EDF6F9"/>
          </w:tcPr>
          <w:p w:rsidR="007C391F" w:rsidRPr="007B01BC" w:rsidRDefault="007C391F" w:rsidP="007C391F">
            <w:pPr>
              <w:pStyle w:val="Default"/>
              <w:rPr>
                <w:sz w:val="20"/>
                <w:szCs w:val="20"/>
                <w:lang w:val="en-GB"/>
              </w:rPr>
            </w:pPr>
            <w:r w:rsidRPr="007B01BC">
              <w:rPr>
                <w:sz w:val="20"/>
                <w:szCs w:val="20"/>
                <w:lang w:val="ru-RU"/>
              </w:rPr>
              <w:t xml:space="preserve">Промене уз одржавање </w:t>
            </w:r>
          </w:p>
          <w:p w:rsidR="007C391F" w:rsidRPr="007B01BC" w:rsidRDefault="007C391F" w:rsidP="007C391F">
            <w:pPr>
              <w:pStyle w:val="Default"/>
              <w:rPr>
                <w:sz w:val="20"/>
                <w:szCs w:val="20"/>
                <w:lang w:val="ru-RU"/>
              </w:rPr>
            </w:pPr>
            <w:r w:rsidRPr="007B01BC">
              <w:rPr>
                <w:sz w:val="20"/>
                <w:szCs w:val="20"/>
                <w:lang w:val="ru-RU"/>
              </w:rPr>
              <w:t xml:space="preserve">симптоматског понашања </w:t>
            </w:r>
          </w:p>
        </w:tc>
        <w:tc>
          <w:tcPr>
            <w:tcW w:w="1134" w:type="dxa"/>
            <w:shd w:val="clear" w:color="auto" w:fill="EDF6F9"/>
          </w:tcPr>
          <w:p w:rsidR="007C391F" w:rsidRPr="007B01BC" w:rsidRDefault="007C391F" w:rsidP="007C391F">
            <w:pPr>
              <w:pStyle w:val="Default"/>
              <w:jc w:val="right"/>
              <w:rPr>
                <w:sz w:val="20"/>
                <w:szCs w:val="20"/>
                <w:lang w:val="ru-RU"/>
              </w:rPr>
            </w:pPr>
            <w:r>
              <w:rPr>
                <w:sz w:val="20"/>
                <w:szCs w:val="20"/>
                <w:lang w:val="ru-RU"/>
              </w:rPr>
              <w:t>224</w:t>
            </w:r>
          </w:p>
        </w:tc>
        <w:tc>
          <w:tcPr>
            <w:tcW w:w="851" w:type="dxa"/>
            <w:shd w:val="clear" w:color="auto" w:fill="EDF6F9"/>
          </w:tcPr>
          <w:p w:rsidR="007C391F" w:rsidRDefault="007C391F" w:rsidP="007C391F">
            <w:pPr>
              <w:pStyle w:val="Default"/>
              <w:jc w:val="right"/>
              <w:rPr>
                <w:sz w:val="20"/>
                <w:szCs w:val="20"/>
                <w:lang w:val="ru-RU"/>
              </w:rPr>
            </w:pPr>
            <w:r>
              <w:rPr>
                <w:sz w:val="20"/>
                <w:szCs w:val="20"/>
                <w:lang w:val="ru-RU"/>
              </w:rPr>
              <w:t>20.45</w:t>
            </w:r>
          </w:p>
        </w:tc>
      </w:tr>
      <w:tr w:rsidR="007C391F" w:rsidTr="007C391F">
        <w:trPr>
          <w:trHeight w:val="213"/>
          <w:jc w:val="center"/>
        </w:trPr>
        <w:tc>
          <w:tcPr>
            <w:tcW w:w="6941" w:type="dxa"/>
            <w:shd w:val="clear" w:color="auto" w:fill="EDF6F9"/>
          </w:tcPr>
          <w:p w:rsidR="007C391F" w:rsidRPr="002E498B" w:rsidRDefault="007C391F" w:rsidP="007C391F">
            <w:pPr>
              <w:pStyle w:val="Default"/>
              <w:rPr>
                <w:sz w:val="20"/>
                <w:szCs w:val="20"/>
                <w:lang w:val="en-GB"/>
              </w:rPr>
            </w:pPr>
            <w:r w:rsidRPr="007B01BC">
              <w:rPr>
                <w:sz w:val="20"/>
                <w:szCs w:val="20"/>
                <w:lang w:val="ru-RU"/>
              </w:rPr>
              <w:t xml:space="preserve">Промене 1. реда – повлачење </w:t>
            </w:r>
            <w:r>
              <w:rPr>
                <w:sz w:val="20"/>
                <w:szCs w:val="20"/>
                <w:lang w:val="sr-Cyrl-RS"/>
              </w:rPr>
              <w:t xml:space="preserve"> </w:t>
            </w:r>
            <w:r w:rsidRPr="007B01BC">
              <w:rPr>
                <w:sz w:val="20"/>
                <w:szCs w:val="20"/>
                <w:lang w:val="ru-RU"/>
              </w:rPr>
              <w:t>симптоматског понашања</w:t>
            </w:r>
          </w:p>
        </w:tc>
        <w:tc>
          <w:tcPr>
            <w:tcW w:w="1134" w:type="dxa"/>
            <w:shd w:val="clear" w:color="auto" w:fill="EDF6F9"/>
          </w:tcPr>
          <w:p w:rsidR="007C391F" w:rsidRPr="007B01BC" w:rsidRDefault="007C391F" w:rsidP="007C391F">
            <w:pPr>
              <w:pStyle w:val="Default"/>
              <w:jc w:val="right"/>
              <w:rPr>
                <w:sz w:val="20"/>
                <w:szCs w:val="20"/>
                <w:lang w:val="ru-RU"/>
              </w:rPr>
            </w:pPr>
            <w:r>
              <w:rPr>
                <w:sz w:val="20"/>
                <w:szCs w:val="20"/>
                <w:lang w:val="ru-RU"/>
              </w:rPr>
              <w:t>245</w:t>
            </w:r>
          </w:p>
        </w:tc>
        <w:tc>
          <w:tcPr>
            <w:tcW w:w="851" w:type="dxa"/>
            <w:shd w:val="clear" w:color="auto" w:fill="EDF6F9"/>
          </w:tcPr>
          <w:p w:rsidR="007C391F" w:rsidRDefault="007C391F" w:rsidP="007C391F">
            <w:pPr>
              <w:pStyle w:val="Default"/>
              <w:jc w:val="right"/>
              <w:rPr>
                <w:sz w:val="20"/>
                <w:szCs w:val="20"/>
                <w:lang w:val="ru-RU"/>
              </w:rPr>
            </w:pPr>
            <w:r>
              <w:rPr>
                <w:sz w:val="20"/>
                <w:szCs w:val="20"/>
                <w:lang w:val="ru-RU"/>
              </w:rPr>
              <w:t>22.37</w:t>
            </w:r>
          </w:p>
        </w:tc>
      </w:tr>
      <w:tr w:rsidR="007C391F" w:rsidTr="007C391F">
        <w:trPr>
          <w:trHeight w:val="211"/>
          <w:jc w:val="center"/>
        </w:trPr>
        <w:tc>
          <w:tcPr>
            <w:tcW w:w="6941" w:type="dxa"/>
            <w:shd w:val="clear" w:color="auto" w:fill="EDF6F9"/>
          </w:tcPr>
          <w:p w:rsidR="007C391F" w:rsidRPr="007B01BC" w:rsidRDefault="007C391F" w:rsidP="007C391F">
            <w:pPr>
              <w:pStyle w:val="Default"/>
              <w:rPr>
                <w:sz w:val="20"/>
                <w:szCs w:val="20"/>
                <w:lang w:val="ru-RU"/>
              </w:rPr>
            </w:pPr>
            <w:r>
              <w:rPr>
                <w:sz w:val="20"/>
                <w:szCs w:val="20"/>
                <w:lang w:val="ru-RU"/>
              </w:rPr>
              <w:t>Промене 2. реда – повлачење симп. пон. са променом  структуре</w:t>
            </w:r>
            <w:r w:rsidRPr="007B01BC">
              <w:rPr>
                <w:sz w:val="20"/>
                <w:szCs w:val="20"/>
                <w:lang w:val="ru-RU"/>
              </w:rPr>
              <w:t xml:space="preserve"> и уверења </w:t>
            </w:r>
          </w:p>
        </w:tc>
        <w:tc>
          <w:tcPr>
            <w:tcW w:w="1134" w:type="dxa"/>
            <w:shd w:val="clear" w:color="auto" w:fill="EDF6F9"/>
          </w:tcPr>
          <w:p w:rsidR="007C391F" w:rsidRPr="007B01BC" w:rsidRDefault="007C391F" w:rsidP="007C391F">
            <w:pPr>
              <w:pStyle w:val="Default"/>
              <w:jc w:val="right"/>
              <w:rPr>
                <w:sz w:val="20"/>
                <w:szCs w:val="20"/>
                <w:lang w:val="ru-RU"/>
              </w:rPr>
            </w:pPr>
            <w:r>
              <w:rPr>
                <w:sz w:val="20"/>
                <w:szCs w:val="20"/>
                <w:lang w:val="ru-RU"/>
              </w:rPr>
              <w:t>65</w:t>
            </w:r>
          </w:p>
        </w:tc>
        <w:tc>
          <w:tcPr>
            <w:tcW w:w="851" w:type="dxa"/>
            <w:shd w:val="clear" w:color="auto" w:fill="EDF6F9"/>
          </w:tcPr>
          <w:p w:rsidR="007C391F" w:rsidRDefault="007C391F" w:rsidP="007C391F">
            <w:pPr>
              <w:pStyle w:val="Default"/>
              <w:jc w:val="right"/>
              <w:rPr>
                <w:sz w:val="20"/>
                <w:szCs w:val="20"/>
                <w:lang w:val="ru-RU"/>
              </w:rPr>
            </w:pPr>
            <w:r>
              <w:rPr>
                <w:sz w:val="20"/>
                <w:szCs w:val="20"/>
                <w:lang w:val="ru-RU"/>
              </w:rPr>
              <w:t>5.95</w:t>
            </w:r>
          </w:p>
        </w:tc>
      </w:tr>
      <w:tr w:rsidR="007C391F" w:rsidTr="007C391F">
        <w:trPr>
          <w:trHeight w:val="211"/>
          <w:jc w:val="center"/>
        </w:trPr>
        <w:tc>
          <w:tcPr>
            <w:tcW w:w="6941" w:type="dxa"/>
            <w:shd w:val="clear" w:color="auto" w:fill="EDF6F9"/>
          </w:tcPr>
          <w:p w:rsidR="007C391F" w:rsidRPr="007B01BC" w:rsidRDefault="007C391F" w:rsidP="007C391F">
            <w:pPr>
              <w:pStyle w:val="Default"/>
              <w:rPr>
                <w:sz w:val="20"/>
                <w:szCs w:val="20"/>
              </w:rPr>
            </w:pPr>
            <w:r w:rsidRPr="007B01BC">
              <w:rPr>
                <w:sz w:val="20"/>
                <w:szCs w:val="20"/>
              </w:rPr>
              <w:t xml:space="preserve">Нема промена </w:t>
            </w:r>
          </w:p>
        </w:tc>
        <w:tc>
          <w:tcPr>
            <w:tcW w:w="1134" w:type="dxa"/>
            <w:shd w:val="clear" w:color="auto" w:fill="EDF6F9"/>
          </w:tcPr>
          <w:p w:rsidR="007C391F" w:rsidRPr="002E498B" w:rsidRDefault="007C391F" w:rsidP="007C391F">
            <w:pPr>
              <w:pStyle w:val="Default"/>
              <w:jc w:val="right"/>
              <w:rPr>
                <w:sz w:val="20"/>
                <w:szCs w:val="20"/>
                <w:lang w:val="sr-Cyrl-RS"/>
              </w:rPr>
            </w:pPr>
            <w:r>
              <w:rPr>
                <w:sz w:val="20"/>
                <w:szCs w:val="20"/>
                <w:lang w:val="sr-Cyrl-RS"/>
              </w:rPr>
              <w:t>224</w:t>
            </w:r>
          </w:p>
        </w:tc>
        <w:tc>
          <w:tcPr>
            <w:tcW w:w="851" w:type="dxa"/>
            <w:shd w:val="clear" w:color="auto" w:fill="EDF6F9"/>
          </w:tcPr>
          <w:p w:rsidR="007C391F" w:rsidRDefault="007C391F" w:rsidP="007C391F">
            <w:pPr>
              <w:pStyle w:val="Default"/>
              <w:jc w:val="right"/>
              <w:rPr>
                <w:sz w:val="20"/>
                <w:szCs w:val="20"/>
                <w:lang w:val="sr-Cyrl-RS"/>
              </w:rPr>
            </w:pPr>
            <w:r>
              <w:rPr>
                <w:sz w:val="20"/>
                <w:szCs w:val="20"/>
                <w:lang w:val="sr-Cyrl-RS"/>
              </w:rPr>
              <w:t>20.45</w:t>
            </w:r>
          </w:p>
        </w:tc>
      </w:tr>
      <w:tr w:rsidR="007C391F" w:rsidTr="007C391F">
        <w:trPr>
          <w:trHeight w:val="211"/>
          <w:jc w:val="center"/>
        </w:trPr>
        <w:tc>
          <w:tcPr>
            <w:tcW w:w="6941" w:type="dxa"/>
            <w:shd w:val="clear" w:color="auto" w:fill="EDF6F9"/>
          </w:tcPr>
          <w:p w:rsidR="007C391F" w:rsidRPr="007B01BC" w:rsidRDefault="007C391F" w:rsidP="007C391F">
            <w:pPr>
              <w:pStyle w:val="Default"/>
              <w:rPr>
                <w:sz w:val="20"/>
                <w:szCs w:val="20"/>
              </w:rPr>
            </w:pPr>
            <w:r w:rsidRPr="007B01BC">
              <w:rPr>
                <w:sz w:val="20"/>
                <w:szCs w:val="20"/>
              </w:rPr>
              <w:t xml:space="preserve">Прерано за процену </w:t>
            </w:r>
          </w:p>
        </w:tc>
        <w:tc>
          <w:tcPr>
            <w:tcW w:w="1134" w:type="dxa"/>
            <w:shd w:val="clear" w:color="auto" w:fill="EDF6F9"/>
          </w:tcPr>
          <w:p w:rsidR="007C391F" w:rsidRPr="002E498B" w:rsidRDefault="007C391F" w:rsidP="007C391F">
            <w:pPr>
              <w:pStyle w:val="Default"/>
              <w:jc w:val="right"/>
              <w:rPr>
                <w:sz w:val="20"/>
                <w:szCs w:val="20"/>
                <w:lang w:val="sr-Cyrl-RS"/>
              </w:rPr>
            </w:pPr>
            <w:r>
              <w:rPr>
                <w:sz w:val="20"/>
                <w:szCs w:val="20"/>
                <w:lang w:val="sr-Cyrl-RS"/>
              </w:rPr>
              <w:t>287</w:t>
            </w:r>
          </w:p>
        </w:tc>
        <w:tc>
          <w:tcPr>
            <w:tcW w:w="851" w:type="dxa"/>
            <w:shd w:val="clear" w:color="auto" w:fill="EDF6F9"/>
          </w:tcPr>
          <w:p w:rsidR="007C391F" w:rsidRDefault="007C391F" w:rsidP="007C391F">
            <w:pPr>
              <w:pStyle w:val="Default"/>
              <w:jc w:val="right"/>
              <w:rPr>
                <w:sz w:val="20"/>
                <w:szCs w:val="20"/>
                <w:lang w:val="sr-Cyrl-RS"/>
              </w:rPr>
            </w:pPr>
            <w:r>
              <w:rPr>
                <w:sz w:val="20"/>
                <w:szCs w:val="20"/>
                <w:lang w:val="sr-Cyrl-RS"/>
              </w:rPr>
              <w:t>26.21</w:t>
            </w:r>
          </w:p>
        </w:tc>
      </w:tr>
      <w:tr w:rsidR="007C391F" w:rsidTr="007C391F">
        <w:trPr>
          <w:trHeight w:val="93"/>
          <w:jc w:val="center"/>
        </w:trPr>
        <w:tc>
          <w:tcPr>
            <w:tcW w:w="6941" w:type="dxa"/>
            <w:shd w:val="clear" w:color="auto" w:fill="EDF6F9"/>
          </w:tcPr>
          <w:p w:rsidR="007C391F" w:rsidRPr="007B01BC" w:rsidRDefault="007C391F" w:rsidP="007C391F">
            <w:pPr>
              <w:pStyle w:val="Default"/>
              <w:rPr>
                <w:sz w:val="20"/>
                <w:szCs w:val="20"/>
              </w:rPr>
            </w:pPr>
            <w:r w:rsidRPr="007B01BC">
              <w:rPr>
                <w:sz w:val="20"/>
                <w:szCs w:val="20"/>
              </w:rPr>
              <w:t xml:space="preserve">Упућени у другу установу </w:t>
            </w:r>
          </w:p>
        </w:tc>
        <w:tc>
          <w:tcPr>
            <w:tcW w:w="1134" w:type="dxa"/>
            <w:shd w:val="clear" w:color="auto" w:fill="EDF6F9"/>
          </w:tcPr>
          <w:p w:rsidR="007C391F" w:rsidRPr="002E498B" w:rsidRDefault="007C391F" w:rsidP="007C391F">
            <w:pPr>
              <w:pStyle w:val="Default"/>
              <w:jc w:val="right"/>
              <w:rPr>
                <w:sz w:val="20"/>
                <w:szCs w:val="20"/>
                <w:lang w:val="sr-Cyrl-RS"/>
              </w:rPr>
            </w:pPr>
            <w:r>
              <w:rPr>
                <w:sz w:val="20"/>
                <w:szCs w:val="20"/>
                <w:lang w:val="sr-Cyrl-RS"/>
              </w:rPr>
              <w:t>50</w:t>
            </w:r>
          </w:p>
        </w:tc>
        <w:tc>
          <w:tcPr>
            <w:tcW w:w="851" w:type="dxa"/>
            <w:shd w:val="clear" w:color="auto" w:fill="EDF6F9"/>
          </w:tcPr>
          <w:p w:rsidR="007C391F" w:rsidRDefault="007C391F" w:rsidP="007C391F">
            <w:pPr>
              <w:pStyle w:val="Default"/>
              <w:jc w:val="right"/>
              <w:rPr>
                <w:sz w:val="20"/>
                <w:szCs w:val="20"/>
                <w:lang w:val="sr-Cyrl-RS"/>
              </w:rPr>
            </w:pPr>
            <w:r>
              <w:rPr>
                <w:sz w:val="20"/>
                <w:szCs w:val="20"/>
                <w:lang w:val="sr-Cyrl-RS"/>
              </w:rPr>
              <w:t>4.57</w:t>
            </w:r>
          </w:p>
        </w:tc>
      </w:tr>
      <w:tr w:rsidR="007C391F" w:rsidRPr="002E498B" w:rsidTr="007C391F">
        <w:trPr>
          <w:trHeight w:val="93"/>
          <w:jc w:val="center"/>
        </w:trPr>
        <w:tc>
          <w:tcPr>
            <w:tcW w:w="6941" w:type="dxa"/>
            <w:shd w:val="clear" w:color="auto" w:fill="EDF6F9"/>
          </w:tcPr>
          <w:p w:rsidR="007C391F" w:rsidRPr="002E498B" w:rsidRDefault="007C391F" w:rsidP="007C391F">
            <w:pPr>
              <w:pStyle w:val="Default"/>
              <w:rPr>
                <w:b/>
                <w:sz w:val="20"/>
                <w:szCs w:val="20"/>
              </w:rPr>
            </w:pPr>
            <w:r w:rsidRPr="002E498B">
              <w:rPr>
                <w:b/>
                <w:sz w:val="20"/>
                <w:szCs w:val="20"/>
              </w:rPr>
              <w:t xml:space="preserve">Укупно </w:t>
            </w:r>
          </w:p>
        </w:tc>
        <w:tc>
          <w:tcPr>
            <w:tcW w:w="1134" w:type="dxa"/>
            <w:shd w:val="clear" w:color="auto" w:fill="EDF6F9"/>
          </w:tcPr>
          <w:p w:rsidR="007C391F" w:rsidRPr="002E498B" w:rsidRDefault="007C391F" w:rsidP="007C391F">
            <w:pPr>
              <w:pStyle w:val="Default"/>
              <w:jc w:val="right"/>
              <w:rPr>
                <w:b/>
                <w:sz w:val="20"/>
                <w:szCs w:val="20"/>
                <w:lang w:val="sr-Cyrl-RS"/>
              </w:rPr>
            </w:pPr>
            <w:r w:rsidRPr="002E498B">
              <w:rPr>
                <w:b/>
                <w:sz w:val="20"/>
                <w:szCs w:val="20"/>
                <w:lang w:val="sr-Cyrl-RS"/>
              </w:rPr>
              <w:t>1.095</w:t>
            </w:r>
          </w:p>
        </w:tc>
        <w:tc>
          <w:tcPr>
            <w:tcW w:w="851" w:type="dxa"/>
            <w:shd w:val="clear" w:color="auto" w:fill="EDF6F9"/>
          </w:tcPr>
          <w:p w:rsidR="007C391F" w:rsidRPr="002E498B" w:rsidRDefault="007C391F" w:rsidP="007C391F">
            <w:pPr>
              <w:pStyle w:val="Default"/>
              <w:jc w:val="right"/>
              <w:rPr>
                <w:b/>
                <w:sz w:val="20"/>
                <w:szCs w:val="20"/>
                <w:lang w:val="sr-Cyrl-RS"/>
              </w:rPr>
            </w:pPr>
            <w:r w:rsidRPr="002E498B">
              <w:rPr>
                <w:b/>
                <w:sz w:val="20"/>
                <w:szCs w:val="20"/>
                <w:lang w:val="sr-Cyrl-RS"/>
              </w:rPr>
              <w:t>100.00</w:t>
            </w:r>
          </w:p>
        </w:tc>
      </w:tr>
    </w:tbl>
    <w:p w:rsidR="007C391F" w:rsidRPr="00EF69B0" w:rsidRDefault="007C391F" w:rsidP="007C391F">
      <w:pPr>
        <w:shd w:val="clear" w:color="auto" w:fill="FFFFFF"/>
        <w:spacing w:before="48" w:after="48" w:line="240" w:lineRule="auto"/>
        <w:rPr>
          <w:rFonts w:ascii="Arial" w:hAnsi="Arial" w:cs="Arial"/>
          <w:sz w:val="20"/>
          <w:szCs w:val="20"/>
        </w:rPr>
      </w:pPr>
    </w:p>
    <w:p w:rsidR="007C391F" w:rsidRPr="00625938" w:rsidRDefault="007C391F" w:rsidP="00625938">
      <w:pPr>
        <w:spacing w:after="0" w:line="240" w:lineRule="auto"/>
        <w:jc w:val="both"/>
        <w:rPr>
          <w:rFonts w:ascii="Arial" w:hAnsi="Arial" w:cs="Arial"/>
          <w:sz w:val="24"/>
          <w:szCs w:val="24"/>
        </w:rPr>
      </w:pPr>
      <w:r>
        <w:rPr>
          <w:rFonts w:ascii="Arial" w:hAnsi="Arial" w:cs="Arial"/>
          <w:sz w:val="24"/>
          <w:szCs w:val="24"/>
        </w:rPr>
        <w:t>У току 2023</w:t>
      </w:r>
      <w:r w:rsidRPr="009D3B42">
        <w:rPr>
          <w:rFonts w:ascii="Arial" w:hAnsi="Arial" w:cs="Arial"/>
          <w:sz w:val="24"/>
          <w:szCs w:val="24"/>
        </w:rPr>
        <w:t xml:space="preserve">. </w:t>
      </w:r>
      <w:r>
        <w:rPr>
          <w:rFonts w:ascii="Arial" w:hAnsi="Arial" w:cs="Arial"/>
          <w:sz w:val="24"/>
          <w:szCs w:val="24"/>
          <w:lang w:val="sr-Cyrl-RS"/>
        </w:rPr>
        <w:t>У Саветовалишту није реализована ниједна медијација, што упућује на претпоставку</w:t>
      </w:r>
      <w:r w:rsidRPr="009D3B42">
        <w:rPr>
          <w:rFonts w:ascii="Arial" w:hAnsi="Arial" w:cs="Arial"/>
          <w:sz w:val="24"/>
          <w:szCs w:val="24"/>
        </w:rPr>
        <w:t xml:space="preserve"> да медијација</w:t>
      </w:r>
      <w:r>
        <w:rPr>
          <w:rFonts w:ascii="Arial" w:hAnsi="Arial" w:cs="Arial"/>
          <w:sz w:val="24"/>
          <w:szCs w:val="24"/>
          <w:lang w:val="sr-Cyrl-RS"/>
        </w:rPr>
        <w:t>,</w:t>
      </w:r>
      <w:r w:rsidRPr="009D3B42">
        <w:rPr>
          <w:rFonts w:ascii="Arial" w:hAnsi="Arial" w:cs="Arial"/>
          <w:sz w:val="24"/>
          <w:szCs w:val="24"/>
        </w:rPr>
        <w:t xml:space="preserve"> упркос својој корисности</w:t>
      </w:r>
      <w:r>
        <w:rPr>
          <w:rFonts w:ascii="Arial" w:hAnsi="Arial" w:cs="Arial"/>
          <w:sz w:val="24"/>
          <w:szCs w:val="24"/>
          <w:lang w:val="sr-Cyrl-RS"/>
        </w:rPr>
        <w:t>,</w:t>
      </w:r>
      <w:r w:rsidRPr="009D3B42">
        <w:rPr>
          <w:rFonts w:ascii="Arial" w:hAnsi="Arial" w:cs="Arial"/>
          <w:sz w:val="24"/>
          <w:szCs w:val="24"/>
        </w:rPr>
        <w:t xml:space="preserve"> није у довољној м</w:t>
      </w:r>
      <w:r>
        <w:rPr>
          <w:rFonts w:ascii="Arial" w:hAnsi="Arial" w:cs="Arial"/>
          <w:sz w:val="24"/>
          <w:szCs w:val="24"/>
        </w:rPr>
        <w:t>ери препозната у нашим условима</w:t>
      </w:r>
      <w:r w:rsidRPr="009D3B42">
        <w:rPr>
          <w:rFonts w:ascii="Arial" w:hAnsi="Arial" w:cs="Arial"/>
          <w:sz w:val="24"/>
          <w:szCs w:val="24"/>
        </w:rPr>
        <w:t>, што би би било у интересу грађана и њихове добробити као мирног начина решавања преговора свих категорија (партнерских односа, развода и договора око деце, породичних односа, адолесцената).</w:t>
      </w:r>
      <w:r>
        <w:rPr>
          <w:rFonts w:ascii="Arial" w:hAnsi="Arial" w:cs="Arial"/>
          <w:sz w:val="24"/>
          <w:szCs w:val="24"/>
          <w:lang w:val="sr-Cyrl-RS"/>
        </w:rPr>
        <w:t xml:space="preserve"> Као и претходних </w:t>
      </w:r>
      <w:r w:rsidRPr="00B4396E">
        <w:rPr>
          <w:rFonts w:ascii="Arial" w:hAnsi="Arial" w:cs="Arial"/>
          <w:sz w:val="24"/>
          <w:szCs w:val="24"/>
          <w:lang w:val="ru-RU"/>
        </w:rPr>
        <w:t>година спроводио се режим десет сеанси до 6 месеци третмана (што се процењује у сваком конкретном случају у интересу клијената), као и могућност да се клијенти који су већ користили услугу поново могу јавити након годину дана ради започињања новог циклуса, што се показало као ефикасно зарад смањења чекања на сеансу као и смањења размака између сеанси. Показало се да овај начин рада мотивишуће утиче на клијенте и ефикасност у раду.</w:t>
      </w:r>
      <w:r>
        <w:rPr>
          <w:rFonts w:ascii="Arial" w:hAnsi="Arial" w:cs="Arial"/>
          <w:sz w:val="24"/>
          <w:szCs w:val="24"/>
          <w:lang w:val="sr-Cyrl-RS"/>
        </w:rPr>
        <w:t xml:space="preserve"> </w:t>
      </w:r>
      <w:r w:rsidRPr="00B4396E">
        <w:rPr>
          <w:rFonts w:ascii="Arial" w:hAnsi="Arial" w:cs="Arial"/>
          <w:sz w:val="24"/>
          <w:szCs w:val="24"/>
          <w:lang w:val="ru-RU"/>
        </w:rPr>
        <w:t>Клијентима је и даље омогућено да се Саветовалишту могу обраћати директно, путем телефона, е маила, а услуге могу користити уживо, путем телефонских сенси или видео позива.</w:t>
      </w:r>
    </w:p>
    <w:p w:rsidR="007C391F" w:rsidRPr="004519C6" w:rsidRDefault="007C391F" w:rsidP="007C391F">
      <w:pPr>
        <w:spacing w:line="240" w:lineRule="auto"/>
        <w:rPr>
          <w:rFonts w:ascii="Arial" w:hAnsi="Arial" w:cs="Arial"/>
          <w:b/>
          <w:bCs/>
          <w:sz w:val="24"/>
          <w:szCs w:val="24"/>
        </w:rPr>
      </w:pPr>
      <w:r w:rsidRPr="004519C6">
        <w:rPr>
          <w:rFonts w:ascii="Arial" w:hAnsi="Arial" w:cs="Arial"/>
          <w:b/>
          <w:bCs/>
          <w:sz w:val="24"/>
          <w:szCs w:val="24"/>
          <w:lang w:val="ru-RU"/>
        </w:rPr>
        <w:lastRenderedPageBreak/>
        <w:t xml:space="preserve">8. ОДЕЉЕЊЕ ЗА </w:t>
      </w:r>
      <w:r w:rsidRPr="004519C6">
        <w:rPr>
          <w:rFonts w:ascii="Arial" w:hAnsi="Arial" w:cs="Arial"/>
          <w:b/>
          <w:bCs/>
          <w:sz w:val="24"/>
          <w:szCs w:val="24"/>
        </w:rPr>
        <w:t>ПОСЛОВЕ ПЛАНИРАЊА И РАЗВОЈА</w:t>
      </w:r>
    </w:p>
    <w:p w:rsidR="007C391F" w:rsidRPr="00CC5588" w:rsidRDefault="007C391F" w:rsidP="007C391F">
      <w:pPr>
        <w:spacing w:after="0" w:line="240" w:lineRule="auto"/>
        <w:jc w:val="both"/>
        <w:rPr>
          <w:rFonts w:ascii="Arial" w:eastAsia="Times New Roman" w:hAnsi="Arial" w:cs="Arial"/>
          <w:sz w:val="24"/>
          <w:szCs w:val="24"/>
          <w:lang w:val="ru-RU"/>
        </w:rPr>
      </w:pPr>
      <w:r w:rsidRPr="00CC5588">
        <w:rPr>
          <w:rFonts w:ascii="Arial" w:eastAsia="Times New Roman" w:hAnsi="Arial" w:cs="Arial"/>
          <w:sz w:val="24"/>
          <w:szCs w:val="24"/>
          <w:lang w:val="ru-RU"/>
        </w:rPr>
        <w:t>На основу Правилника о унутрашњој организацији и систематизацији послова и радних задатака у Градском центру за социјални рад у Београду</w:t>
      </w:r>
      <w:r w:rsidRPr="00CC5588">
        <w:rPr>
          <w:rFonts w:ascii="Arial" w:eastAsia="Times New Roman" w:hAnsi="Arial" w:cs="Arial"/>
          <w:sz w:val="24"/>
          <w:szCs w:val="24"/>
          <w:lang w:val="sr-Cyrl-CS"/>
        </w:rPr>
        <w:t>,</w:t>
      </w:r>
      <w:r w:rsidRPr="00CC5588">
        <w:rPr>
          <w:rFonts w:ascii="Arial" w:eastAsia="Times New Roman" w:hAnsi="Arial" w:cs="Arial"/>
          <w:sz w:val="24"/>
          <w:szCs w:val="24"/>
          <w:lang w:val="ru-RU"/>
        </w:rPr>
        <w:t xml:space="preserve"> Одељење за </w:t>
      </w:r>
      <w:r w:rsidRPr="00CC5588">
        <w:rPr>
          <w:rFonts w:ascii="Arial" w:eastAsia="Times New Roman" w:hAnsi="Arial" w:cs="Arial"/>
          <w:sz w:val="24"/>
          <w:szCs w:val="24"/>
          <w:lang w:val="sr-Cyrl-CS"/>
        </w:rPr>
        <w:t xml:space="preserve">послове планирања и развоја, </w:t>
      </w:r>
      <w:r w:rsidRPr="00CC5588">
        <w:rPr>
          <w:rFonts w:ascii="Arial" w:eastAsia="Times New Roman" w:hAnsi="Arial" w:cs="Arial"/>
          <w:sz w:val="24"/>
          <w:szCs w:val="24"/>
          <w:lang w:val="ru-RU"/>
        </w:rPr>
        <w:t>обавља по свом садржају разноврсне послове,  који управо својом посебношђу ово одељење чине јединственим како у Градском центру тако и у Републици Србији. Међу најзначајнијим пословима су послови проучавања и прађења појава и проблема којима се бави социјална и породично-правна заштита, положаја и услова за развој социјалне и породично-правне заштите, израда разних извештаја и анализа које се односе на делатност Градског центра и сходно томе предлагање мера за унапређење делатности и израда интерних елабората и упутстава за унапређење система социјалне и породично-правне заштите у Београду.</w:t>
      </w:r>
    </w:p>
    <w:p w:rsidR="007C391F" w:rsidRPr="00CC5588" w:rsidRDefault="007C391F" w:rsidP="007C391F">
      <w:pPr>
        <w:spacing w:after="0" w:line="240" w:lineRule="auto"/>
        <w:jc w:val="both"/>
        <w:rPr>
          <w:rFonts w:ascii="Arial" w:eastAsia="Times New Roman" w:hAnsi="Arial" w:cs="Arial"/>
          <w:sz w:val="24"/>
          <w:szCs w:val="24"/>
          <w:lang w:val="ru-RU"/>
        </w:rPr>
      </w:pPr>
    </w:p>
    <w:p w:rsidR="007C391F" w:rsidRPr="00CC5588" w:rsidRDefault="007C391F" w:rsidP="007C391F">
      <w:pPr>
        <w:spacing w:after="0" w:line="240" w:lineRule="auto"/>
        <w:jc w:val="both"/>
        <w:rPr>
          <w:rFonts w:ascii="Arial" w:eastAsia="Times New Roman" w:hAnsi="Arial" w:cs="Arial"/>
          <w:sz w:val="24"/>
          <w:szCs w:val="24"/>
          <w:lang w:val="ru-RU"/>
        </w:rPr>
      </w:pPr>
      <w:r w:rsidRPr="00CC5588">
        <w:rPr>
          <w:rFonts w:ascii="Arial" w:eastAsia="Times New Roman" w:hAnsi="Arial" w:cs="Arial"/>
          <w:sz w:val="24"/>
          <w:szCs w:val="24"/>
          <w:lang w:val="ru-RU"/>
        </w:rPr>
        <w:t xml:space="preserve">Поред тога, стручни радници овог одељења обављају послове пружања стручне помоћ по захтеву одељења Градског центра у решавању проблема, врше стручну анализу примењених мера и пружених услуга корисницима центра за социјални рад на нивоу појединачног случаја и на нивоу циљних група корисника, </w:t>
      </w:r>
      <w:r w:rsidRPr="00CC5588">
        <w:rPr>
          <w:rFonts w:ascii="Arial" w:eastAsia="Times New Roman" w:hAnsi="Arial" w:cs="Arial"/>
          <w:sz w:val="24"/>
          <w:szCs w:val="24"/>
          <w:lang w:val="sr-Cyrl-CS"/>
        </w:rPr>
        <w:t>анализ</w:t>
      </w:r>
      <w:r w:rsidRPr="00CC5588">
        <w:rPr>
          <w:rFonts w:ascii="Arial" w:eastAsia="Times New Roman" w:hAnsi="Arial" w:cs="Arial"/>
          <w:sz w:val="24"/>
          <w:szCs w:val="24"/>
          <w:lang w:val="ru-RU"/>
        </w:rPr>
        <w:t>ирају</w:t>
      </w:r>
      <w:r w:rsidRPr="00CC5588">
        <w:rPr>
          <w:rFonts w:ascii="Arial" w:eastAsia="Times New Roman" w:hAnsi="Arial" w:cs="Arial"/>
          <w:sz w:val="24"/>
          <w:szCs w:val="24"/>
          <w:lang w:val="sr-Cyrl-CS"/>
        </w:rPr>
        <w:t xml:space="preserve"> и </w:t>
      </w:r>
      <w:r w:rsidRPr="00CC5588">
        <w:rPr>
          <w:rFonts w:ascii="Arial" w:eastAsia="Times New Roman" w:hAnsi="Arial" w:cs="Arial"/>
          <w:sz w:val="24"/>
          <w:szCs w:val="24"/>
          <w:lang w:val="ru-RU"/>
        </w:rPr>
        <w:t>врше евалуацију</w:t>
      </w:r>
      <w:r w:rsidRPr="00CC5588">
        <w:rPr>
          <w:rFonts w:ascii="Arial" w:eastAsia="Times New Roman" w:hAnsi="Arial" w:cs="Arial"/>
          <w:sz w:val="24"/>
          <w:szCs w:val="24"/>
          <w:lang w:val="sr-Cyrl-CS"/>
        </w:rPr>
        <w:t xml:space="preserve"> квалитета пружених услуга, поштовања стручне процедуре и стандарда стручног рада</w:t>
      </w:r>
      <w:r w:rsidRPr="00CC5588">
        <w:rPr>
          <w:rFonts w:ascii="Arial" w:eastAsia="Times New Roman" w:hAnsi="Arial" w:cs="Arial"/>
          <w:sz w:val="24"/>
          <w:szCs w:val="24"/>
          <w:lang w:val="ru-RU"/>
        </w:rPr>
        <w:t>, утврђују потр</w:t>
      </w:r>
      <w:r w:rsidRPr="00CC5588">
        <w:rPr>
          <w:rFonts w:ascii="Arial" w:eastAsia="Times New Roman" w:hAnsi="Arial" w:cs="Arial"/>
          <w:sz w:val="24"/>
          <w:szCs w:val="24"/>
          <w:lang w:val="sr-Cyrl-CS"/>
        </w:rPr>
        <w:t>е</w:t>
      </w:r>
      <w:r w:rsidRPr="00CC5588">
        <w:rPr>
          <w:rFonts w:ascii="Arial" w:eastAsia="Times New Roman" w:hAnsi="Arial" w:cs="Arial"/>
          <w:sz w:val="24"/>
          <w:szCs w:val="24"/>
          <w:lang w:val="ru-RU"/>
        </w:rPr>
        <w:t>бе за обуком стручних радника унутар центра, те сходно томе организују и реализују програме обуке и активности које имају за циљ развој општих, посебних и специфичних компетенција пружаоца услуга.</w:t>
      </w:r>
    </w:p>
    <w:p w:rsidR="007C391F" w:rsidRPr="00CC5588" w:rsidRDefault="007C391F" w:rsidP="007C391F">
      <w:pPr>
        <w:spacing w:after="0" w:line="240" w:lineRule="auto"/>
        <w:jc w:val="both"/>
        <w:rPr>
          <w:rFonts w:ascii="Arial" w:eastAsia="Times New Roman" w:hAnsi="Arial" w:cs="Arial"/>
          <w:sz w:val="24"/>
          <w:szCs w:val="24"/>
          <w:lang w:val="ru-RU"/>
        </w:rPr>
      </w:pPr>
    </w:p>
    <w:p w:rsidR="007C391F" w:rsidRPr="00CC5588" w:rsidRDefault="007C391F" w:rsidP="007C391F">
      <w:pPr>
        <w:spacing w:after="0" w:line="240" w:lineRule="auto"/>
        <w:jc w:val="both"/>
        <w:rPr>
          <w:rFonts w:ascii="Arial" w:eastAsia="Times New Roman" w:hAnsi="Arial" w:cs="Arial"/>
          <w:sz w:val="24"/>
          <w:szCs w:val="24"/>
          <w:lang w:val="ru-RU"/>
        </w:rPr>
      </w:pPr>
      <w:r w:rsidRPr="00CC5588">
        <w:rPr>
          <w:rFonts w:ascii="Arial" w:eastAsia="Times New Roman" w:hAnsi="Arial" w:cs="Arial"/>
          <w:sz w:val="24"/>
          <w:szCs w:val="24"/>
          <w:lang w:val="ru-RU"/>
        </w:rPr>
        <w:t xml:space="preserve">Израда годишњих извештаја о раду, одељенских као и извештаја ГЦСР у  Београду, Информатора о раду ГЦСР, вођење базе података о завршеним програмима обуке стручних радника, осмишљавање и учествовање у пројектним активностима, организација семинара, округлих столова, трибина и конференција о питањима о делатности центра за социјални рад, итд. су неки од послова који се реализују у овом одељењу. </w:t>
      </w:r>
    </w:p>
    <w:p w:rsidR="007C391F" w:rsidRPr="00CC5588" w:rsidRDefault="007C391F" w:rsidP="007C391F">
      <w:pPr>
        <w:spacing w:after="0" w:line="240" w:lineRule="auto"/>
        <w:jc w:val="both"/>
        <w:rPr>
          <w:rFonts w:ascii="Arial" w:eastAsia="Times New Roman" w:hAnsi="Arial" w:cs="Arial"/>
          <w:sz w:val="24"/>
          <w:szCs w:val="24"/>
          <w:lang w:val="ru-RU"/>
        </w:rPr>
      </w:pPr>
    </w:p>
    <w:p w:rsidR="007C391F" w:rsidRPr="00CC5588" w:rsidRDefault="007C391F" w:rsidP="007C391F">
      <w:pPr>
        <w:spacing w:after="0" w:line="240" w:lineRule="auto"/>
        <w:jc w:val="both"/>
        <w:rPr>
          <w:rFonts w:ascii="Arial" w:eastAsia="Times New Roman" w:hAnsi="Arial" w:cs="Arial"/>
          <w:sz w:val="24"/>
          <w:szCs w:val="24"/>
          <w:lang w:val="sr-Cyrl-CS"/>
        </w:rPr>
      </w:pPr>
      <w:r w:rsidRPr="00CC5588">
        <w:rPr>
          <w:rFonts w:ascii="Arial" w:eastAsia="Times New Roman" w:hAnsi="Arial" w:cs="Arial"/>
          <w:sz w:val="24"/>
          <w:szCs w:val="24"/>
          <w:lang w:val="sr-Cyrl-CS"/>
        </w:rPr>
        <w:t>Значајни аспект рада Одељења за послове планирања и развоја у току 20</w:t>
      </w:r>
      <w:r w:rsidRPr="00CC5588">
        <w:rPr>
          <w:rFonts w:ascii="Arial" w:eastAsia="Times New Roman" w:hAnsi="Arial" w:cs="Arial"/>
          <w:sz w:val="24"/>
          <w:szCs w:val="24"/>
        </w:rPr>
        <w:t>2</w:t>
      </w:r>
      <w:r w:rsidRPr="00CC5588">
        <w:rPr>
          <w:rFonts w:ascii="Arial" w:eastAsia="Times New Roman" w:hAnsi="Arial" w:cs="Arial"/>
          <w:sz w:val="24"/>
          <w:szCs w:val="24"/>
          <w:lang w:val="sr-Cyrl-RS"/>
        </w:rPr>
        <w:t>3</w:t>
      </w:r>
      <w:r w:rsidRPr="00CC5588">
        <w:rPr>
          <w:rFonts w:ascii="Arial" w:eastAsia="Times New Roman" w:hAnsi="Arial" w:cs="Arial"/>
          <w:sz w:val="24"/>
          <w:szCs w:val="24"/>
        </w:rPr>
        <w:t>.</w:t>
      </w:r>
      <w:r w:rsidRPr="00CC5588">
        <w:rPr>
          <w:rFonts w:ascii="Arial" w:eastAsia="Times New Roman" w:hAnsi="Arial" w:cs="Arial"/>
          <w:sz w:val="24"/>
          <w:szCs w:val="24"/>
          <w:lang w:val="sr-Cyrl-CS"/>
        </w:rPr>
        <w:t xml:space="preserve"> године, као и претходних година, односио се и на  рад са корисницима Градског центра за социјални рад, као и на рад са потенцијалним корисницима</w:t>
      </w:r>
      <w:r w:rsidRPr="00CC5588">
        <w:rPr>
          <w:rFonts w:ascii="Arial" w:eastAsia="Times New Roman" w:hAnsi="Arial" w:cs="Arial"/>
          <w:sz w:val="24"/>
          <w:szCs w:val="24"/>
        </w:rPr>
        <w:t xml:space="preserve">  најчешће путем електронске комуникације или телефоном </w:t>
      </w:r>
      <w:r w:rsidRPr="00CC5588">
        <w:rPr>
          <w:rFonts w:ascii="Arial" w:eastAsia="Times New Roman" w:hAnsi="Arial" w:cs="Arial"/>
          <w:sz w:val="24"/>
          <w:szCs w:val="24"/>
          <w:lang w:val="sr-Cyrl-CS"/>
        </w:rPr>
        <w:t xml:space="preserve">. </w:t>
      </w:r>
    </w:p>
    <w:p w:rsidR="007C391F" w:rsidRPr="00CC5588" w:rsidRDefault="007C391F" w:rsidP="007C391F">
      <w:pPr>
        <w:spacing w:after="0" w:line="240" w:lineRule="auto"/>
        <w:jc w:val="both"/>
        <w:rPr>
          <w:rFonts w:ascii="Arial" w:eastAsia="Times New Roman" w:hAnsi="Arial" w:cs="Arial"/>
          <w:sz w:val="24"/>
          <w:szCs w:val="24"/>
          <w:lang w:val="sr-Cyrl-CS"/>
        </w:rPr>
      </w:pPr>
      <w:r w:rsidRPr="00CC5588">
        <w:rPr>
          <w:rFonts w:ascii="Arial" w:eastAsia="Times New Roman" w:hAnsi="Arial" w:cs="Arial"/>
          <w:sz w:val="24"/>
          <w:szCs w:val="24"/>
          <w:lang w:val="sr-Cyrl-CS"/>
        </w:rPr>
        <w:t xml:space="preserve">Стручни радници Одељења за послове планирања и развоја су свакодневно корисницима који су се обраћали са неким захтевом, непосредно, путем телефона или електронске поште, пружали информације о правима и услугама из области социјалне и породично-правне заштите. Тако је током године евидентирано </w:t>
      </w:r>
      <w:r w:rsidRPr="00CC5588">
        <w:rPr>
          <w:rFonts w:ascii="Arial" w:eastAsia="Times New Roman" w:hAnsi="Arial" w:cs="Arial"/>
          <w:sz w:val="24"/>
          <w:szCs w:val="24"/>
          <w:lang w:val="sr-Cyrl-RS"/>
        </w:rPr>
        <w:t>2.020.</w:t>
      </w:r>
      <w:r w:rsidRPr="00CC5588">
        <w:rPr>
          <w:rFonts w:ascii="Arial" w:eastAsia="Times New Roman" w:hAnsi="Arial" w:cs="Arial"/>
          <w:sz w:val="24"/>
          <w:szCs w:val="24"/>
          <w:lang w:val="sr-Cyrl-CS"/>
        </w:rPr>
        <w:t xml:space="preserve"> позива грађана</w:t>
      </w:r>
      <w:r w:rsidRPr="00CC5588">
        <w:rPr>
          <w:rFonts w:ascii="Arial" w:eastAsia="Times New Roman" w:hAnsi="Arial" w:cs="Arial"/>
          <w:sz w:val="24"/>
          <w:szCs w:val="24"/>
          <w:lang w:val="sr-Cyrl-RS"/>
        </w:rPr>
        <w:t xml:space="preserve"> и 194  корисника који су лично дошли да се информишу о правима и услугама или приговоре на неко од 17 општинских одељења.</w:t>
      </w:r>
      <w:r w:rsidRPr="00CC5588">
        <w:rPr>
          <w:rFonts w:ascii="Arial" w:eastAsia="Times New Roman" w:hAnsi="Arial" w:cs="Arial"/>
          <w:sz w:val="24"/>
          <w:szCs w:val="24"/>
          <w:lang w:val="sr-Cyrl-CS"/>
        </w:rPr>
        <w:t>Све ове послове током 202</w:t>
      </w:r>
      <w:r w:rsidRPr="00CC5588">
        <w:rPr>
          <w:rFonts w:ascii="Arial" w:eastAsia="Times New Roman" w:hAnsi="Arial" w:cs="Arial"/>
          <w:sz w:val="24"/>
          <w:szCs w:val="24"/>
          <w:lang w:val="sr-Cyrl-RS"/>
        </w:rPr>
        <w:t>3</w:t>
      </w:r>
      <w:r w:rsidRPr="00CC5588">
        <w:rPr>
          <w:rFonts w:ascii="Arial" w:eastAsia="Times New Roman" w:hAnsi="Arial" w:cs="Arial"/>
          <w:sz w:val="24"/>
          <w:szCs w:val="24"/>
        </w:rPr>
        <w:t>.</w:t>
      </w:r>
      <w:r w:rsidRPr="00CC5588">
        <w:rPr>
          <w:rFonts w:ascii="Arial" w:eastAsia="Times New Roman" w:hAnsi="Arial" w:cs="Arial"/>
          <w:sz w:val="24"/>
          <w:szCs w:val="24"/>
          <w:lang w:val="sr-Cyrl-CS"/>
        </w:rPr>
        <w:t xml:space="preserve"> године обављало је</w:t>
      </w:r>
      <w:r w:rsidRPr="00CC5588">
        <w:rPr>
          <w:rFonts w:ascii="Arial" w:eastAsia="Times New Roman" w:hAnsi="Arial" w:cs="Arial"/>
          <w:sz w:val="24"/>
          <w:szCs w:val="24"/>
          <w:lang w:val="ru-RU"/>
        </w:rPr>
        <w:t>,</w:t>
      </w:r>
      <w:r w:rsidRPr="00CC5588">
        <w:rPr>
          <w:rFonts w:ascii="Arial" w:eastAsia="Times New Roman" w:hAnsi="Arial" w:cs="Arial"/>
          <w:sz w:val="24"/>
          <w:szCs w:val="24"/>
          <w:lang w:val="sr-Cyrl-CS"/>
        </w:rPr>
        <w:t xml:space="preserve"> поред руководиоца одељења (психолог), 6 социолога, 2 социјална радника, 3 педагога, 2 правника и </w:t>
      </w:r>
      <w:r w:rsidRPr="00CC5588">
        <w:rPr>
          <w:rFonts w:ascii="Arial" w:eastAsia="Times New Roman" w:hAnsi="Arial" w:cs="Arial"/>
          <w:sz w:val="24"/>
          <w:szCs w:val="24"/>
          <w:lang w:val="sr-Cyrl-RS"/>
        </w:rPr>
        <w:t>2</w:t>
      </w:r>
      <w:r w:rsidRPr="00CC5588">
        <w:rPr>
          <w:rFonts w:ascii="Arial" w:eastAsia="Times New Roman" w:hAnsi="Arial" w:cs="Arial"/>
          <w:sz w:val="24"/>
          <w:szCs w:val="24"/>
          <w:lang w:val="sr-Cyrl-CS"/>
        </w:rPr>
        <w:t xml:space="preserve"> психолог</w:t>
      </w:r>
      <w:r w:rsidRPr="00CC5588">
        <w:rPr>
          <w:rFonts w:ascii="Arial" w:eastAsia="Times New Roman" w:hAnsi="Arial" w:cs="Arial"/>
          <w:sz w:val="24"/>
          <w:szCs w:val="24"/>
          <w:lang w:val="sr-Cyrl-RS"/>
        </w:rPr>
        <w:t>а</w:t>
      </w:r>
      <w:r w:rsidRPr="00CC5588">
        <w:rPr>
          <w:rFonts w:ascii="Arial" w:eastAsia="Times New Roman" w:hAnsi="Arial" w:cs="Arial"/>
          <w:sz w:val="24"/>
          <w:szCs w:val="24"/>
          <w:lang w:val="sr-Cyrl-CS"/>
        </w:rPr>
        <w:t>.</w:t>
      </w:r>
    </w:p>
    <w:p w:rsidR="007C391F" w:rsidRPr="00BE6F90" w:rsidRDefault="007C391F" w:rsidP="007C391F">
      <w:pPr>
        <w:spacing w:before="120" w:after="120" w:line="240" w:lineRule="auto"/>
        <w:rPr>
          <w:rFonts w:ascii="Arial" w:hAnsi="Arial" w:cs="Arial"/>
          <w:b/>
          <w:sz w:val="24"/>
          <w:szCs w:val="24"/>
        </w:rPr>
      </w:pPr>
      <w:r>
        <w:rPr>
          <w:rFonts w:ascii="Arial" w:hAnsi="Arial" w:cs="Arial"/>
          <w:b/>
          <w:sz w:val="24"/>
          <w:szCs w:val="24"/>
        </w:rPr>
        <w:t xml:space="preserve">8.1. Рад по приговорима - </w:t>
      </w:r>
      <w:r w:rsidRPr="00BE6F90">
        <w:rPr>
          <w:rFonts w:ascii="Arial" w:hAnsi="Arial" w:cs="Arial"/>
          <w:b/>
          <w:sz w:val="24"/>
          <w:szCs w:val="24"/>
        </w:rPr>
        <w:t>Законска основа и сврха обраде приговора</w:t>
      </w:r>
    </w:p>
    <w:p w:rsidR="007C391F" w:rsidRPr="00CC5588" w:rsidRDefault="007C391F" w:rsidP="007C391F">
      <w:pPr>
        <w:spacing w:after="0" w:line="240" w:lineRule="auto"/>
        <w:jc w:val="both"/>
        <w:rPr>
          <w:rFonts w:ascii="Arial" w:eastAsia="Times New Roman" w:hAnsi="Arial" w:cs="Arial"/>
          <w:sz w:val="24"/>
          <w:szCs w:val="24"/>
          <w:lang w:val="sr-Cyrl-CS"/>
        </w:rPr>
      </w:pPr>
      <w:r w:rsidRPr="00CC5588">
        <w:rPr>
          <w:rFonts w:ascii="Arial" w:eastAsia="Times New Roman" w:hAnsi="Arial" w:cs="Arial"/>
          <w:sz w:val="24"/>
          <w:szCs w:val="24"/>
          <w:lang w:val="sr-Cyrl-CS"/>
        </w:rPr>
        <w:t xml:space="preserve">Закон о социјалној заштити РС  је у делу  </w:t>
      </w:r>
      <w:r w:rsidRPr="00CC5588">
        <w:rPr>
          <w:rFonts w:ascii="Arial" w:eastAsia="Times New Roman" w:hAnsi="Arial" w:cs="Arial"/>
          <w:i/>
          <w:sz w:val="24"/>
          <w:szCs w:val="24"/>
          <w:lang w:val="sr-Cyrl-CS"/>
        </w:rPr>
        <w:t>Права корисника</w:t>
      </w:r>
      <w:r w:rsidRPr="00CC5588">
        <w:rPr>
          <w:rFonts w:ascii="Arial" w:eastAsia="Times New Roman" w:hAnsi="Arial" w:cs="Arial"/>
          <w:sz w:val="24"/>
          <w:szCs w:val="24"/>
          <w:lang w:val="sr-Cyrl-CS"/>
        </w:rPr>
        <w:t xml:space="preserve">  предвидео право и могућност корисника да приговара на рад центра за социјални рад који је у Градском центру за социјални рад у Београду</w:t>
      </w:r>
      <w:r w:rsidRPr="00CC5588">
        <w:rPr>
          <w:rFonts w:ascii="Arial" w:eastAsia="Times New Roman" w:hAnsi="Arial" w:cs="Arial"/>
          <w:sz w:val="24"/>
          <w:szCs w:val="24"/>
          <w:lang w:val="ru-RU"/>
        </w:rPr>
        <w:t>,</w:t>
      </w:r>
      <w:r w:rsidRPr="00CC5588">
        <w:rPr>
          <w:rFonts w:ascii="Arial" w:eastAsia="Times New Roman" w:hAnsi="Arial" w:cs="Arial"/>
          <w:sz w:val="24"/>
          <w:szCs w:val="24"/>
          <w:lang w:val="sr-Cyrl-CS"/>
        </w:rPr>
        <w:t xml:space="preserve"> организован тако да корисник има могућност да се са приговором обрати директору ГЦСР, а обраде приговора се спроводе у Одељењу за послове планирања и развоја. </w:t>
      </w:r>
    </w:p>
    <w:p w:rsidR="007C391F" w:rsidRPr="00CC5588" w:rsidRDefault="007C391F" w:rsidP="007C391F">
      <w:pPr>
        <w:spacing w:after="0" w:line="240" w:lineRule="auto"/>
        <w:jc w:val="both"/>
        <w:rPr>
          <w:rFonts w:ascii="Arial" w:eastAsia="Times New Roman" w:hAnsi="Arial" w:cs="Arial"/>
          <w:sz w:val="24"/>
          <w:szCs w:val="24"/>
          <w:lang w:val="sr-Cyrl-CS"/>
        </w:rPr>
      </w:pPr>
      <w:r w:rsidRPr="00CC5588">
        <w:rPr>
          <w:rFonts w:ascii="Arial" w:eastAsia="Times New Roman" w:hAnsi="Arial" w:cs="Arial"/>
          <w:sz w:val="24"/>
          <w:szCs w:val="24"/>
          <w:lang w:val="sr-Cyrl-CS"/>
        </w:rPr>
        <w:lastRenderedPageBreak/>
        <w:t xml:space="preserve">Поред тога што је сврха обраде приговора осигурање заштите најбољих интереса појединачног корисника услуга ГЦСР и начин спровођења законских одреби о поштовању права корисника, она је и компонента механизма контроле, усмеравања, надгледања и евалуације примене стандарда стручног рада у пракси ГЦСР, тим пре што се поред поднесака корисника услуга ГЦСР у интерну процедуру обраде приговора узимају и они дописи других институција који су усмерени на поступке контроле правилности и законитости рада ГЦСР. </w:t>
      </w:r>
    </w:p>
    <w:p w:rsidR="007C391F" w:rsidRPr="00CC5588" w:rsidRDefault="007C391F" w:rsidP="007C391F">
      <w:pPr>
        <w:spacing w:after="0" w:line="240" w:lineRule="auto"/>
        <w:jc w:val="both"/>
        <w:rPr>
          <w:rFonts w:ascii="Arial" w:eastAsia="Times New Roman" w:hAnsi="Arial" w:cs="Arial"/>
          <w:sz w:val="24"/>
          <w:szCs w:val="24"/>
          <w:lang w:val="sr-Cyrl-CS"/>
        </w:rPr>
      </w:pPr>
    </w:p>
    <w:p w:rsidR="007C391F" w:rsidRPr="00CC5588" w:rsidRDefault="007C391F" w:rsidP="007C391F">
      <w:pPr>
        <w:spacing w:after="0" w:line="240" w:lineRule="auto"/>
        <w:jc w:val="both"/>
        <w:rPr>
          <w:rFonts w:ascii="Arial" w:eastAsia="Times New Roman" w:hAnsi="Arial" w:cs="Arial"/>
          <w:i/>
          <w:sz w:val="24"/>
          <w:szCs w:val="24"/>
          <w:lang w:val="sr-Cyrl-CS"/>
        </w:rPr>
      </w:pPr>
      <w:r w:rsidRPr="00CC5588">
        <w:rPr>
          <w:rFonts w:ascii="Arial" w:eastAsia="Times New Roman" w:hAnsi="Arial" w:cs="Arial"/>
          <w:i/>
          <w:sz w:val="24"/>
          <w:szCs w:val="24"/>
          <w:lang w:val="sr-Cyrl-CS"/>
        </w:rPr>
        <w:t xml:space="preserve">У следећој табели дат је приказ укупног броја приговора и расподела заступљености приговора по одељењима ГЦСР у којој  можемо видети да по рангу  предњачи  </w:t>
      </w:r>
      <w:r w:rsidRPr="00CC5588">
        <w:rPr>
          <w:rFonts w:ascii="Arial" w:eastAsia="Times New Roman" w:hAnsi="Arial" w:cs="Arial"/>
          <w:i/>
          <w:sz w:val="24"/>
          <w:szCs w:val="24"/>
          <w:lang w:val="sr-Cyrl-RS"/>
        </w:rPr>
        <w:t xml:space="preserve">Вождовац, Чукарица, </w:t>
      </w:r>
      <w:r w:rsidRPr="00CC5588">
        <w:rPr>
          <w:rFonts w:ascii="Arial" w:eastAsia="Times New Roman" w:hAnsi="Arial" w:cs="Arial"/>
          <w:i/>
          <w:sz w:val="24"/>
          <w:szCs w:val="24"/>
          <w:lang w:val="sr-Cyrl-CS"/>
        </w:rPr>
        <w:t xml:space="preserve">Палилула, Нови Београд и </w:t>
      </w:r>
      <w:r w:rsidRPr="00CC5588">
        <w:rPr>
          <w:rFonts w:ascii="Arial" w:eastAsia="Times New Roman" w:hAnsi="Arial" w:cs="Arial"/>
          <w:i/>
          <w:sz w:val="24"/>
          <w:szCs w:val="24"/>
          <w:lang w:val="sr-Cyrl-RS"/>
        </w:rPr>
        <w:t>Земун</w:t>
      </w:r>
      <w:r w:rsidRPr="00CC5588">
        <w:rPr>
          <w:rFonts w:ascii="Arial" w:eastAsia="Times New Roman" w:hAnsi="Arial" w:cs="Arial"/>
          <w:i/>
          <w:sz w:val="24"/>
          <w:szCs w:val="24"/>
          <w:lang w:val="sr-Cyrl-CS"/>
        </w:rPr>
        <w:t>. Ако упоредимо задњих пет година које су дате у табели, можемо уочити да је просечно највише приговарано на рад Одељења Палилула, потом Звездара</w:t>
      </w:r>
      <w:r w:rsidRPr="00CC5588">
        <w:rPr>
          <w:rFonts w:ascii="Arial" w:eastAsia="Times New Roman" w:hAnsi="Arial" w:cs="Arial"/>
          <w:i/>
          <w:sz w:val="24"/>
          <w:szCs w:val="24"/>
          <w:lang w:val="sr-Cyrl-RS"/>
        </w:rPr>
        <w:t>,</w:t>
      </w:r>
      <w:r w:rsidRPr="00CC5588">
        <w:rPr>
          <w:rFonts w:ascii="Arial" w:eastAsia="Times New Roman" w:hAnsi="Arial" w:cs="Arial"/>
          <w:i/>
          <w:sz w:val="24"/>
          <w:szCs w:val="24"/>
          <w:lang w:val="sr-Cyrl-CS"/>
        </w:rPr>
        <w:t xml:space="preserve"> Земун</w:t>
      </w:r>
      <w:r w:rsidRPr="00CC5588">
        <w:rPr>
          <w:rFonts w:ascii="Arial" w:eastAsia="Times New Roman" w:hAnsi="Arial" w:cs="Arial"/>
          <w:i/>
          <w:sz w:val="24"/>
          <w:szCs w:val="24"/>
          <w:lang w:val="sr-Cyrl-RS"/>
        </w:rPr>
        <w:t>, Чукарица</w:t>
      </w:r>
      <w:r w:rsidRPr="00CC5588">
        <w:rPr>
          <w:rFonts w:ascii="Arial" w:eastAsia="Times New Roman" w:hAnsi="Arial" w:cs="Arial"/>
          <w:i/>
          <w:sz w:val="24"/>
          <w:szCs w:val="24"/>
          <w:lang w:val="sr-Cyrl-CS"/>
        </w:rPr>
        <w:t xml:space="preserve"> и Нови Београд. У 7 случаја корисници су подносили приговор на рад више одељења истовремено а у </w:t>
      </w:r>
      <w:r w:rsidRPr="00CC5588">
        <w:rPr>
          <w:rFonts w:ascii="Arial" w:eastAsia="Times New Roman" w:hAnsi="Arial" w:cs="Arial"/>
          <w:i/>
          <w:sz w:val="24"/>
          <w:szCs w:val="24"/>
          <w:lang w:val="sr-Cyrl-RS"/>
        </w:rPr>
        <w:t>22</w:t>
      </w:r>
      <w:r w:rsidRPr="00CC5588">
        <w:rPr>
          <w:rFonts w:ascii="Arial" w:eastAsia="Times New Roman" w:hAnsi="Arial" w:cs="Arial"/>
          <w:i/>
          <w:sz w:val="24"/>
          <w:szCs w:val="24"/>
          <w:lang w:val="sr-Cyrl-CS"/>
        </w:rPr>
        <w:t xml:space="preserve"> случајева уопштене ( приказ Београд).</w:t>
      </w:r>
    </w:p>
    <w:p w:rsidR="007C391F" w:rsidRPr="00CC5588" w:rsidRDefault="007C391F" w:rsidP="007C391F">
      <w:pPr>
        <w:spacing w:after="0" w:line="240" w:lineRule="auto"/>
        <w:rPr>
          <w:rFonts w:ascii="Arial" w:eastAsia="Times New Roman" w:hAnsi="Arial" w:cs="Arial"/>
          <w:i/>
          <w:sz w:val="24"/>
          <w:szCs w:val="24"/>
          <w:lang w:val="sr-Cyrl-CS"/>
        </w:rPr>
      </w:pPr>
    </w:p>
    <w:p w:rsidR="007C391F" w:rsidRPr="005D0BFA" w:rsidRDefault="007C391F" w:rsidP="007C391F">
      <w:pPr>
        <w:spacing w:after="0" w:line="240" w:lineRule="auto"/>
        <w:rPr>
          <w:rFonts w:ascii="Arial" w:eastAsia="Times New Roman" w:hAnsi="Arial" w:cs="Arial"/>
          <w:sz w:val="20"/>
          <w:szCs w:val="20"/>
          <w:lang w:val="sr-Cyrl-CS"/>
        </w:rPr>
      </w:pPr>
      <w:r>
        <w:rPr>
          <w:rFonts w:ascii="Arial" w:eastAsia="Times New Roman" w:hAnsi="Arial" w:cs="Arial"/>
          <w:sz w:val="20"/>
          <w:szCs w:val="20"/>
          <w:lang w:val="ru-RU"/>
        </w:rPr>
        <w:t>Табела</w:t>
      </w:r>
      <w:r w:rsidRPr="005D0BFA">
        <w:rPr>
          <w:rFonts w:ascii="Arial" w:eastAsia="Times New Roman" w:hAnsi="Arial" w:cs="Arial"/>
          <w:sz w:val="20"/>
          <w:szCs w:val="20"/>
          <w:lang w:val="ru-RU"/>
        </w:rPr>
        <w:t xml:space="preserve"> 85</w:t>
      </w:r>
      <w:r>
        <w:rPr>
          <w:rFonts w:ascii="Arial" w:eastAsia="Times New Roman" w:hAnsi="Arial" w:cs="Arial"/>
          <w:sz w:val="20"/>
          <w:szCs w:val="20"/>
          <w:lang w:val="ru-RU"/>
        </w:rPr>
        <w:t>.</w:t>
      </w:r>
    </w:p>
    <w:tbl>
      <w:tblPr>
        <w:tblpPr w:leftFromText="180" w:rightFromText="180" w:vertAnchor="text" w:horzAnchor="margin" w:tblpXSpec="center" w:tblpY="82"/>
        <w:tblW w:w="926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1738"/>
        <w:gridCol w:w="688"/>
        <w:gridCol w:w="688"/>
        <w:gridCol w:w="688"/>
        <w:gridCol w:w="688"/>
        <w:gridCol w:w="688"/>
        <w:gridCol w:w="913"/>
        <w:gridCol w:w="688"/>
        <w:gridCol w:w="812"/>
        <w:gridCol w:w="812"/>
        <w:gridCol w:w="860"/>
      </w:tblGrid>
      <w:tr w:rsidR="007C391F" w:rsidRPr="00CC5588" w:rsidTr="007C391F">
        <w:trPr>
          <w:trHeight w:val="476"/>
        </w:trPr>
        <w:tc>
          <w:tcPr>
            <w:tcW w:w="173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ОДЕЉЕЊЕ</w:t>
            </w:r>
          </w:p>
        </w:tc>
        <w:tc>
          <w:tcPr>
            <w:tcW w:w="68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rPr>
            </w:pPr>
            <w:r w:rsidRPr="00CC5588">
              <w:rPr>
                <w:rFonts w:ascii="Arial" w:eastAsia="Calibri" w:hAnsi="Arial" w:cs="Arial"/>
                <w:b/>
                <w:bCs/>
                <w:sz w:val="20"/>
                <w:szCs w:val="20"/>
              </w:rPr>
              <w:t>2019.</w:t>
            </w:r>
          </w:p>
        </w:tc>
        <w:tc>
          <w:tcPr>
            <w:tcW w:w="68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2020.</w:t>
            </w:r>
          </w:p>
        </w:tc>
        <w:tc>
          <w:tcPr>
            <w:tcW w:w="68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2021.</w:t>
            </w:r>
          </w:p>
        </w:tc>
        <w:tc>
          <w:tcPr>
            <w:tcW w:w="68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2022.</w:t>
            </w:r>
          </w:p>
        </w:tc>
        <w:tc>
          <w:tcPr>
            <w:tcW w:w="68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RS"/>
              </w:rPr>
            </w:pPr>
            <w:r w:rsidRPr="00CC5588">
              <w:rPr>
                <w:rFonts w:ascii="Arial" w:eastAsia="Calibri" w:hAnsi="Arial" w:cs="Arial"/>
                <w:b/>
                <w:bCs/>
                <w:sz w:val="20"/>
                <w:szCs w:val="20"/>
                <w:lang w:val="sr-Cyrl-RS"/>
              </w:rPr>
              <w:t>2023</w:t>
            </w:r>
          </w:p>
        </w:tc>
        <w:tc>
          <w:tcPr>
            <w:tcW w:w="913"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Ранг</w:t>
            </w:r>
          </w:p>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2019.</w:t>
            </w:r>
          </w:p>
        </w:tc>
        <w:tc>
          <w:tcPr>
            <w:tcW w:w="688"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Ранг</w:t>
            </w:r>
          </w:p>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2020.</w:t>
            </w:r>
          </w:p>
        </w:tc>
        <w:tc>
          <w:tcPr>
            <w:tcW w:w="812"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Ранг 2021.</w:t>
            </w:r>
          </w:p>
        </w:tc>
        <w:tc>
          <w:tcPr>
            <w:tcW w:w="812"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RS"/>
              </w:rPr>
            </w:pPr>
            <w:r w:rsidRPr="00CC5588">
              <w:rPr>
                <w:rFonts w:ascii="Arial" w:eastAsia="Calibri" w:hAnsi="Arial" w:cs="Arial"/>
                <w:b/>
                <w:bCs/>
                <w:sz w:val="20"/>
                <w:szCs w:val="20"/>
                <w:lang w:val="sr-Cyrl-RS"/>
              </w:rPr>
              <w:t>Ранг 2022</w:t>
            </w:r>
          </w:p>
        </w:tc>
        <w:tc>
          <w:tcPr>
            <w:tcW w:w="860" w:type="dxa"/>
            <w:shd w:val="clear" w:color="auto" w:fill="EDF6F9"/>
            <w:vAlign w:val="center"/>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Ранг 202</w:t>
            </w:r>
            <w:r w:rsidRPr="00CC5588">
              <w:rPr>
                <w:rFonts w:ascii="Arial" w:eastAsia="Calibri" w:hAnsi="Arial" w:cs="Arial"/>
                <w:b/>
                <w:bCs/>
                <w:sz w:val="20"/>
                <w:szCs w:val="20"/>
                <w:lang w:val="sr-Cyrl-RS"/>
              </w:rPr>
              <w:t>3</w:t>
            </w:r>
            <w:r w:rsidRPr="00CC5588">
              <w:rPr>
                <w:rFonts w:ascii="Arial" w:eastAsia="Calibri" w:hAnsi="Arial" w:cs="Arial"/>
                <w:b/>
                <w:bCs/>
                <w:sz w:val="20"/>
                <w:szCs w:val="20"/>
                <w:lang w:val="sr-Cyrl-CS"/>
              </w:rPr>
              <w:t>.</w:t>
            </w:r>
          </w:p>
        </w:tc>
      </w:tr>
      <w:tr w:rsidR="007C391F" w:rsidRPr="00CC5588" w:rsidTr="007C391F">
        <w:trPr>
          <w:trHeight w:val="269"/>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Земун</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60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lang w:val="sr-Cyrl-RS"/>
              </w:rPr>
              <w:t>2</w:t>
            </w:r>
            <w:r w:rsidRPr="00CC5588">
              <w:rPr>
                <w:rFonts w:ascii="Arial" w:eastAsia="Calibri" w:hAnsi="Arial" w:cs="Arial"/>
                <w:sz w:val="20"/>
                <w:szCs w:val="20"/>
              </w:rPr>
              <w:t>9</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6</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2</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5</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Звездара</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52</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51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24</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4</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6</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Нови Београд</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59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33</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5</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3</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4</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Палилула</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44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48</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37</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5</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rPr>
            </w:pPr>
            <w:r w:rsidRPr="00CC5588">
              <w:rPr>
                <w:rFonts w:ascii="Arial" w:eastAsia="Calibri" w:hAnsi="Arial" w:cs="Arial"/>
                <w:b/>
                <w:bCs/>
                <w:sz w:val="20"/>
                <w:szCs w:val="20"/>
              </w:rPr>
              <w:t>3</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Раковица</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23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28</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12</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7</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8</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9</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12-13</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Чукарица</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43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32</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39</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5</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rPr>
            </w:pPr>
            <w:r w:rsidRPr="00CC5588">
              <w:rPr>
                <w:rFonts w:ascii="Arial" w:eastAsia="Calibri" w:hAnsi="Arial" w:cs="Arial"/>
                <w:b/>
                <w:bCs/>
                <w:sz w:val="20"/>
                <w:szCs w:val="20"/>
              </w:rPr>
              <w:t>2</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Вождовац</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46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52</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6</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6</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rPr>
            </w:pPr>
            <w:r w:rsidRPr="00CC5588">
              <w:rPr>
                <w:rFonts w:ascii="Arial" w:eastAsia="Calibri" w:hAnsi="Arial" w:cs="Arial"/>
                <w:b/>
                <w:bCs/>
                <w:sz w:val="20"/>
                <w:szCs w:val="20"/>
              </w:rPr>
              <w:t>1</w:t>
            </w:r>
          </w:p>
        </w:tc>
      </w:tr>
      <w:tr w:rsidR="007C391F" w:rsidRPr="00CC5588" w:rsidTr="007C391F">
        <w:trPr>
          <w:trHeight w:val="201"/>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Стари град</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15</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15-16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9</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9</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10</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8</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Лазаревац</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21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13</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8-9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13</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15</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14</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9-11</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Савски венац</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21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13</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8-9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12</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15</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9-11</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Младеновац</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11</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13-14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14</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14</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16</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14</w:t>
            </w:r>
          </w:p>
        </w:tc>
      </w:tr>
      <w:tr w:rsidR="007C391F" w:rsidRPr="00CC5588" w:rsidTr="007C391F">
        <w:trPr>
          <w:trHeight w:val="247"/>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Врачар</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12</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12</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11</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11</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12</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12-13</w:t>
            </w:r>
          </w:p>
        </w:tc>
      </w:tr>
      <w:tr w:rsidR="007C391F" w:rsidRPr="00CC5588" w:rsidTr="007C391F">
        <w:trPr>
          <w:trHeight w:val="191"/>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Сурчин</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8</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13</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15</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12-13</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13</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9-11</w:t>
            </w:r>
          </w:p>
        </w:tc>
      </w:tr>
      <w:tr w:rsidR="007C391F" w:rsidRPr="00CC5588" w:rsidTr="007C391F">
        <w:trPr>
          <w:trHeight w:val="247"/>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Гроцка</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17</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13-14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8</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7</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7</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7</w:t>
            </w:r>
          </w:p>
        </w:tc>
      </w:tr>
      <w:tr w:rsidR="007C391F" w:rsidRPr="00CC5588" w:rsidTr="007C391F">
        <w:trPr>
          <w:trHeight w:val="247"/>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Обреновац</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18</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7</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11</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10</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12-13</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8</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15-16</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Сопот</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7</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16-17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16-17</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17</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15-16</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Барајево</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5</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4</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6</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16-17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17</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16-17</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RS"/>
              </w:rPr>
            </w:pPr>
            <w:r w:rsidRPr="00CC5588">
              <w:rPr>
                <w:rFonts w:ascii="Arial" w:eastAsia="Calibri" w:hAnsi="Arial" w:cs="Arial"/>
                <w:bCs/>
                <w:sz w:val="20"/>
                <w:szCs w:val="20"/>
                <w:lang w:val="sr-Cyrl-RS"/>
              </w:rPr>
              <w:t>11</w:t>
            </w: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rPr>
            </w:pPr>
            <w:r w:rsidRPr="00CC5588">
              <w:rPr>
                <w:rFonts w:ascii="Arial" w:eastAsia="Calibri" w:hAnsi="Arial" w:cs="Arial"/>
                <w:bCs/>
                <w:sz w:val="20"/>
                <w:szCs w:val="20"/>
              </w:rPr>
              <w:t>17</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rPr>
                <w:rFonts w:ascii="Arial" w:eastAsia="Calibri" w:hAnsi="Arial" w:cs="Arial"/>
                <w:bCs/>
                <w:sz w:val="20"/>
                <w:szCs w:val="20"/>
                <w:lang w:val="sr-Cyrl-CS"/>
              </w:rPr>
            </w:pPr>
            <w:r w:rsidRPr="00CC5588">
              <w:rPr>
                <w:rFonts w:ascii="Arial" w:eastAsia="Calibri" w:hAnsi="Arial" w:cs="Arial"/>
                <w:bCs/>
                <w:sz w:val="20"/>
                <w:szCs w:val="20"/>
                <w:lang w:val="sr-Cyrl-CS"/>
              </w:rPr>
              <w:t>Београд</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rPr>
            </w:pPr>
            <w:r w:rsidRPr="00CC5588">
              <w:rPr>
                <w:rFonts w:ascii="Arial" w:eastAsia="Calibri" w:hAnsi="Arial" w:cs="Arial"/>
                <w:sz w:val="20"/>
                <w:szCs w:val="20"/>
              </w:rPr>
              <w:t>19</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28</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36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sz w:val="20"/>
                <w:szCs w:val="20"/>
                <w:lang w:val="sr-Cyrl-RS"/>
              </w:rPr>
            </w:pPr>
            <w:r w:rsidRPr="00CC5588">
              <w:rPr>
                <w:rFonts w:ascii="Arial" w:eastAsia="Calibri" w:hAnsi="Arial" w:cs="Arial"/>
                <w:sz w:val="20"/>
                <w:szCs w:val="20"/>
                <w:lang w:val="sr-Cyrl-RS"/>
              </w:rPr>
              <w:t>22</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Cs/>
                <w:sz w:val="20"/>
                <w:szCs w:val="20"/>
                <w:lang w:val="sr-Cyrl-CS"/>
              </w:rPr>
            </w:pPr>
            <w:r w:rsidRPr="00CC5588">
              <w:rPr>
                <w:rFonts w:ascii="Arial" w:eastAsia="Calibri" w:hAnsi="Arial" w:cs="Arial"/>
                <w:bCs/>
                <w:sz w:val="20"/>
                <w:szCs w:val="20"/>
                <w:lang w:val="sr-Cyrl-CS"/>
              </w:rPr>
              <w:t>-</w:t>
            </w:r>
          </w:p>
        </w:tc>
      </w:tr>
      <w:tr w:rsidR="007C391F" w:rsidRPr="00CC5588" w:rsidTr="007C391F">
        <w:trPr>
          <w:trHeight w:val="255"/>
        </w:trPr>
        <w:tc>
          <w:tcPr>
            <w:tcW w:w="173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Укупно</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rPr>
            </w:pPr>
            <w:r w:rsidRPr="00CC5588">
              <w:rPr>
                <w:rFonts w:ascii="Arial" w:eastAsia="Calibri" w:hAnsi="Arial" w:cs="Arial"/>
                <w:b/>
                <w:bCs/>
                <w:sz w:val="20"/>
                <w:szCs w:val="20"/>
              </w:rPr>
              <w:t>516</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460</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463</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377</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RS"/>
              </w:rPr>
            </w:pPr>
            <w:r w:rsidRPr="00CC5588">
              <w:rPr>
                <w:rFonts w:ascii="Arial" w:eastAsia="Calibri" w:hAnsi="Arial" w:cs="Arial"/>
                <w:b/>
                <w:bCs/>
                <w:sz w:val="20"/>
                <w:szCs w:val="20"/>
                <w:lang w:val="sr-Cyrl-RS"/>
              </w:rPr>
              <w:t>362</w:t>
            </w:r>
          </w:p>
        </w:tc>
        <w:tc>
          <w:tcPr>
            <w:tcW w:w="913"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w:t>
            </w:r>
          </w:p>
        </w:tc>
        <w:tc>
          <w:tcPr>
            <w:tcW w:w="688"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w:t>
            </w:r>
          </w:p>
        </w:tc>
        <w:tc>
          <w:tcPr>
            <w:tcW w:w="812"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p>
        </w:tc>
        <w:tc>
          <w:tcPr>
            <w:tcW w:w="860" w:type="dxa"/>
            <w:shd w:val="clear" w:color="auto" w:fill="EDF6F9"/>
          </w:tcPr>
          <w:p w:rsidR="007C391F" w:rsidRPr="00CC5588" w:rsidRDefault="007C391F" w:rsidP="007C391F">
            <w:pPr>
              <w:spacing w:after="0" w:line="240" w:lineRule="auto"/>
              <w:jc w:val="center"/>
              <w:rPr>
                <w:rFonts w:ascii="Arial" w:eastAsia="Calibri" w:hAnsi="Arial" w:cs="Arial"/>
                <w:b/>
                <w:bCs/>
                <w:sz w:val="20"/>
                <w:szCs w:val="20"/>
                <w:lang w:val="sr-Cyrl-CS"/>
              </w:rPr>
            </w:pPr>
            <w:r w:rsidRPr="00CC5588">
              <w:rPr>
                <w:rFonts w:ascii="Arial" w:eastAsia="Calibri" w:hAnsi="Arial" w:cs="Arial"/>
                <w:b/>
                <w:bCs/>
                <w:sz w:val="20"/>
                <w:szCs w:val="20"/>
                <w:lang w:val="sr-Cyrl-CS"/>
              </w:rPr>
              <w:t>-</w:t>
            </w:r>
          </w:p>
        </w:tc>
      </w:tr>
    </w:tbl>
    <w:p w:rsidR="007C391F" w:rsidRPr="00CC5588" w:rsidRDefault="007C391F" w:rsidP="007C391F">
      <w:pPr>
        <w:spacing w:after="0" w:line="240" w:lineRule="auto"/>
        <w:rPr>
          <w:rFonts w:ascii="Arial" w:eastAsia="Times New Roman" w:hAnsi="Arial" w:cs="Arial"/>
          <w:b/>
          <w:sz w:val="20"/>
          <w:szCs w:val="20"/>
          <w:lang w:val="ru-RU"/>
        </w:rPr>
      </w:pPr>
    </w:p>
    <w:p w:rsidR="007C391F" w:rsidRDefault="007C391F" w:rsidP="007C391F">
      <w:pPr>
        <w:spacing w:after="0" w:line="240" w:lineRule="auto"/>
        <w:ind w:left="144"/>
        <w:jc w:val="both"/>
        <w:rPr>
          <w:rFonts w:ascii="Arial" w:eastAsia="Times New Roman" w:hAnsi="Arial" w:cs="Arial"/>
          <w:sz w:val="24"/>
          <w:szCs w:val="24"/>
          <w:lang w:val="ru-RU"/>
        </w:rPr>
      </w:pPr>
    </w:p>
    <w:p w:rsidR="007C391F" w:rsidRPr="00CC5588" w:rsidRDefault="007C391F" w:rsidP="007C391F">
      <w:pPr>
        <w:spacing w:after="0" w:line="240" w:lineRule="auto"/>
        <w:ind w:left="144"/>
        <w:jc w:val="both"/>
        <w:rPr>
          <w:rFonts w:ascii="Arial" w:eastAsia="Times New Roman" w:hAnsi="Arial" w:cs="Arial"/>
          <w:sz w:val="24"/>
          <w:szCs w:val="24"/>
          <w:lang w:val="sr-Cyrl-CS"/>
        </w:rPr>
      </w:pPr>
      <w:r w:rsidRPr="00CC5588">
        <w:rPr>
          <w:rFonts w:ascii="Arial" w:eastAsia="Times New Roman" w:hAnsi="Arial" w:cs="Arial"/>
          <w:sz w:val="24"/>
          <w:szCs w:val="24"/>
          <w:lang w:val="ru-RU"/>
        </w:rPr>
        <w:t>У току 2023. године у писарници управне зграде Градског центра за социјални рад у Београду примљено је и у Одељењу за послове планирања и развоја евидентирано, класификовано и обрађено укупно</w:t>
      </w:r>
      <w:r w:rsidRPr="00CC5588">
        <w:rPr>
          <w:rFonts w:ascii="Arial" w:eastAsia="Times New Roman" w:hAnsi="Arial" w:cs="Arial"/>
          <w:b/>
          <w:sz w:val="24"/>
          <w:szCs w:val="24"/>
          <w:lang w:val="ru-RU"/>
        </w:rPr>
        <w:t xml:space="preserve"> 362 </w:t>
      </w:r>
      <w:r w:rsidRPr="00CC5588">
        <w:rPr>
          <w:rFonts w:ascii="Arial" w:eastAsia="Times New Roman" w:hAnsi="Arial" w:cs="Arial"/>
          <w:sz w:val="24"/>
          <w:szCs w:val="24"/>
          <w:lang w:val="ru-RU"/>
        </w:rPr>
        <w:t>поднесака који су по свом садржају сврстани у најширу категорију «приговор» у интерној бази података што значи да је свега  0,</w:t>
      </w:r>
      <w:r w:rsidRPr="00CC5588">
        <w:rPr>
          <w:rFonts w:ascii="Arial" w:eastAsia="Times New Roman" w:hAnsi="Arial" w:cs="Arial"/>
          <w:sz w:val="24"/>
          <w:szCs w:val="24"/>
        </w:rPr>
        <w:t>3</w:t>
      </w:r>
      <w:r w:rsidRPr="00CC5588">
        <w:rPr>
          <w:rFonts w:ascii="Arial" w:eastAsia="Times New Roman" w:hAnsi="Arial" w:cs="Arial"/>
          <w:sz w:val="24"/>
          <w:szCs w:val="24"/>
          <w:lang w:val="ru-RU"/>
        </w:rPr>
        <w:t xml:space="preserve"> % од укупног броја корисника приговарало директору ГЦСР. </w:t>
      </w:r>
      <w:r w:rsidRPr="00CC5588">
        <w:rPr>
          <w:rFonts w:ascii="Arial" w:eastAsia="Times New Roman" w:hAnsi="Arial" w:cs="Arial"/>
          <w:sz w:val="24"/>
          <w:szCs w:val="24"/>
          <w:lang w:val="sr-Cyrl-CS"/>
        </w:rPr>
        <w:t xml:space="preserve">Према категорији порекла односно идентификације подносиоца највећи број приговора потиче од грађана, корисника услуга социјалне заштите који се већ налазе на евиденцији поступајућих одељења ГЦСР. </w:t>
      </w:r>
    </w:p>
    <w:p w:rsidR="007C391F" w:rsidRPr="00CC5588" w:rsidRDefault="007C391F" w:rsidP="007C391F">
      <w:pPr>
        <w:spacing w:after="0" w:line="240" w:lineRule="auto"/>
        <w:jc w:val="both"/>
        <w:rPr>
          <w:rFonts w:ascii="Arial" w:eastAsia="Times New Roman" w:hAnsi="Arial" w:cs="Arial"/>
          <w:b/>
          <w:sz w:val="20"/>
          <w:szCs w:val="20"/>
          <w:lang w:val="ru-RU"/>
        </w:rPr>
      </w:pPr>
    </w:p>
    <w:p w:rsidR="007C391F" w:rsidRPr="00CC5588" w:rsidRDefault="007C391F" w:rsidP="007C391F">
      <w:pPr>
        <w:spacing w:after="120" w:line="240" w:lineRule="auto"/>
        <w:ind w:left="142"/>
        <w:jc w:val="both"/>
        <w:rPr>
          <w:rFonts w:ascii="Arial" w:eastAsia="Times New Roman" w:hAnsi="Arial" w:cs="Arial"/>
          <w:sz w:val="24"/>
          <w:szCs w:val="24"/>
          <w:lang w:val="sr-Cyrl-CS"/>
        </w:rPr>
      </w:pPr>
      <w:r w:rsidRPr="00CC5588">
        <w:rPr>
          <w:rFonts w:ascii="Arial" w:eastAsia="Times New Roman" w:hAnsi="Arial" w:cs="Arial"/>
          <w:sz w:val="24"/>
          <w:szCs w:val="24"/>
          <w:lang w:val="ru-RU"/>
        </w:rPr>
        <w:lastRenderedPageBreak/>
        <w:t xml:space="preserve">Поређењем са укупним бројем приговора у претходних пет година, уочава се да је број писаних поднесака означених као Приговор у 2023. </w:t>
      </w:r>
      <w:r w:rsidRPr="00CC5588">
        <w:rPr>
          <w:rFonts w:ascii="Arial" w:eastAsia="Times New Roman" w:hAnsi="Arial" w:cs="Arial"/>
          <w:sz w:val="24"/>
          <w:szCs w:val="24"/>
        </w:rPr>
        <w:t>г</w:t>
      </w:r>
      <w:r w:rsidRPr="00CC5588">
        <w:rPr>
          <w:rFonts w:ascii="Arial" w:eastAsia="Times New Roman" w:hAnsi="Arial" w:cs="Arial"/>
          <w:sz w:val="24"/>
          <w:szCs w:val="24"/>
          <w:lang w:val="ru-RU"/>
        </w:rPr>
        <w:t>одини смањен.</w:t>
      </w:r>
    </w:p>
    <w:p w:rsidR="007C391F" w:rsidRPr="00CC5588" w:rsidRDefault="007C391F" w:rsidP="007C391F">
      <w:pPr>
        <w:spacing w:before="120" w:after="120" w:line="240" w:lineRule="auto"/>
        <w:ind w:left="142"/>
        <w:jc w:val="both"/>
        <w:rPr>
          <w:rFonts w:ascii="Arial" w:eastAsia="Times New Roman" w:hAnsi="Arial" w:cs="Arial"/>
          <w:sz w:val="24"/>
          <w:szCs w:val="24"/>
        </w:rPr>
      </w:pPr>
      <w:r w:rsidRPr="00CC5588">
        <w:rPr>
          <w:rFonts w:ascii="Arial" w:eastAsia="Times New Roman" w:hAnsi="Arial" w:cs="Arial"/>
          <w:sz w:val="24"/>
          <w:szCs w:val="24"/>
          <w:lang w:val="ru-RU"/>
        </w:rPr>
        <w:t>Број приговора који се односе на заштиту деце (196) је ове године већи од  броја приговора који се односе на заштиту одраслих (166). Највећи број приговора 247 поднели су директно г</w:t>
      </w:r>
      <w:r w:rsidR="00BD2B8B">
        <w:rPr>
          <w:rFonts w:ascii="Arial" w:eastAsia="Times New Roman" w:hAnsi="Arial" w:cs="Arial"/>
          <w:sz w:val="24"/>
          <w:szCs w:val="24"/>
          <w:lang w:val="ru-RU"/>
        </w:rPr>
        <w:t xml:space="preserve">рађани односно сами корисници (или </w:t>
      </w:r>
      <w:r w:rsidRPr="00CC5588">
        <w:rPr>
          <w:rFonts w:ascii="Arial" w:eastAsia="Times New Roman" w:hAnsi="Arial" w:cs="Arial"/>
          <w:sz w:val="24"/>
          <w:szCs w:val="24"/>
          <w:lang w:val="ru-RU"/>
        </w:rPr>
        <w:t>њихови законски заступници)</w:t>
      </w:r>
    </w:p>
    <w:p w:rsidR="007C391F" w:rsidRPr="00CC5588" w:rsidRDefault="007C391F" w:rsidP="007C391F">
      <w:pPr>
        <w:spacing w:before="120" w:after="120" w:line="240" w:lineRule="auto"/>
        <w:ind w:left="142"/>
        <w:jc w:val="both"/>
        <w:rPr>
          <w:rFonts w:ascii="Arial" w:eastAsia="Times New Roman" w:hAnsi="Arial" w:cs="Arial"/>
          <w:sz w:val="24"/>
          <w:szCs w:val="24"/>
          <w:lang w:val="sr-Cyrl-CS"/>
        </w:rPr>
      </w:pPr>
      <w:r w:rsidRPr="00CC5588">
        <w:rPr>
          <w:rFonts w:ascii="Arial" w:eastAsia="Times New Roman" w:hAnsi="Arial" w:cs="Arial"/>
          <w:sz w:val="24"/>
          <w:szCs w:val="24"/>
          <w:lang w:val="ru-RU"/>
        </w:rPr>
        <w:t>Секретаријат за социјалну заштиту је проследио 35 поднесака који су класификовани као приговори, а Заштитник грађана 23.</w:t>
      </w:r>
    </w:p>
    <w:p w:rsidR="007C391F" w:rsidRPr="00CC5588" w:rsidRDefault="007C391F" w:rsidP="007C391F">
      <w:pPr>
        <w:spacing w:after="0" w:line="240" w:lineRule="auto"/>
        <w:ind w:left="144"/>
        <w:jc w:val="both"/>
        <w:rPr>
          <w:rFonts w:ascii="Arial" w:eastAsia="Times New Roman" w:hAnsi="Arial" w:cs="Arial"/>
          <w:sz w:val="24"/>
          <w:szCs w:val="24"/>
          <w:lang w:val="sr-Cyrl-RS"/>
        </w:rPr>
      </w:pPr>
      <w:r w:rsidRPr="00CC5588">
        <w:rPr>
          <w:rFonts w:ascii="Arial" w:eastAsia="Times New Roman" w:hAnsi="Arial" w:cs="Arial"/>
          <w:sz w:val="24"/>
          <w:szCs w:val="24"/>
          <w:lang w:val="sr-Cyrl-RS"/>
        </w:rPr>
        <w:t>За разлику од претходних година н</w:t>
      </w:r>
      <w:r w:rsidRPr="00CC5588">
        <w:rPr>
          <w:rFonts w:ascii="Arial" w:eastAsia="Times New Roman" w:hAnsi="Arial" w:cs="Arial"/>
          <w:sz w:val="24"/>
          <w:szCs w:val="24"/>
          <w:lang w:val="sr-Cyrl-CS"/>
        </w:rPr>
        <w:t>ајвећа учесталост у поднетим приговорима, у току 202</w:t>
      </w:r>
      <w:r w:rsidRPr="00CC5588">
        <w:rPr>
          <w:rFonts w:ascii="Arial" w:eastAsia="Times New Roman" w:hAnsi="Arial" w:cs="Arial"/>
          <w:sz w:val="24"/>
          <w:szCs w:val="24"/>
          <w:lang w:val="sr-Cyrl-RS"/>
        </w:rPr>
        <w:t>3</w:t>
      </w:r>
      <w:r w:rsidRPr="00CC5588">
        <w:rPr>
          <w:rFonts w:ascii="Arial" w:eastAsia="Times New Roman" w:hAnsi="Arial" w:cs="Arial"/>
          <w:sz w:val="24"/>
          <w:szCs w:val="24"/>
          <w:lang w:val="sr-Cyrl-CS"/>
        </w:rPr>
        <w:t>. године, евидентира се у области породично правне заштите 1</w:t>
      </w:r>
      <w:r w:rsidRPr="00CC5588">
        <w:rPr>
          <w:rFonts w:ascii="Arial" w:eastAsia="Times New Roman" w:hAnsi="Arial" w:cs="Arial"/>
          <w:sz w:val="24"/>
          <w:szCs w:val="24"/>
          <w:lang w:val="sr-Cyrl-RS"/>
        </w:rPr>
        <w:t>91</w:t>
      </w:r>
      <w:r w:rsidRPr="00CC5588">
        <w:rPr>
          <w:rFonts w:ascii="Arial" w:eastAsia="Times New Roman" w:hAnsi="Arial" w:cs="Arial"/>
          <w:sz w:val="24"/>
          <w:szCs w:val="24"/>
          <w:lang w:val="sr-Cyrl-CS"/>
        </w:rPr>
        <w:t xml:space="preserve"> поднес</w:t>
      </w:r>
      <w:r w:rsidRPr="00CC5588">
        <w:rPr>
          <w:rFonts w:ascii="Arial" w:eastAsia="Times New Roman" w:hAnsi="Arial" w:cs="Arial"/>
          <w:sz w:val="24"/>
          <w:szCs w:val="24"/>
          <w:lang w:val="sr-Cyrl-RS"/>
        </w:rPr>
        <w:t>а</w:t>
      </w:r>
      <w:r w:rsidRPr="00CC5588">
        <w:rPr>
          <w:rFonts w:ascii="Arial" w:eastAsia="Times New Roman" w:hAnsi="Arial" w:cs="Arial"/>
          <w:sz w:val="24"/>
          <w:szCs w:val="24"/>
          <w:lang w:val="sr-Cyrl-CS"/>
        </w:rPr>
        <w:t>к, односно, најчешће вршења родитељског права (6</w:t>
      </w:r>
      <w:r w:rsidRPr="00CC5588">
        <w:rPr>
          <w:rFonts w:ascii="Arial" w:eastAsia="Times New Roman" w:hAnsi="Arial" w:cs="Arial"/>
          <w:sz w:val="24"/>
          <w:szCs w:val="24"/>
          <w:lang w:val="sr-Cyrl-RS"/>
        </w:rPr>
        <w:t>5</w:t>
      </w:r>
      <w:r w:rsidRPr="00CC5588">
        <w:rPr>
          <w:rFonts w:ascii="Arial" w:eastAsia="Times New Roman" w:hAnsi="Arial" w:cs="Arial"/>
          <w:sz w:val="24"/>
          <w:szCs w:val="24"/>
          <w:lang w:val="sr-Cyrl-CS"/>
        </w:rPr>
        <w:t xml:space="preserve"> поднесака)</w:t>
      </w:r>
      <w:r>
        <w:rPr>
          <w:rFonts w:ascii="Arial" w:eastAsia="Times New Roman" w:hAnsi="Arial" w:cs="Arial"/>
          <w:sz w:val="24"/>
          <w:szCs w:val="24"/>
          <w:lang w:val="sr-Cyrl-CS"/>
        </w:rPr>
        <w:t>,</w:t>
      </w:r>
      <w:r w:rsidRPr="00CC5588">
        <w:rPr>
          <w:rFonts w:ascii="Arial" w:eastAsia="Times New Roman" w:hAnsi="Arial" w:cs="Arial"/>
          <w:sz w:val="24"/>
          <w:szCs w:val="24"/>
          <w:lang w:val="sr-Cyrl-CS"/>
        </w:rPr>
        <w:t xml:space="preserve"> а потом остварења права на материјалну, новчану помоћ, </w:t>
      </w:r>
      <w:r w:rsidRPr="00CC5588">
        <w:rPr>
          <w:rFonts w:ascii="Arial" w:eastAsia="Times New Roman" w:hAnsi="Arial" w:cs="Arial"/>
          <w:sz w:val="24"/>
          <w:szCs w:val="24"/>
          <w:lang w:val="sr-Cyrl-RS"/>
        </w:rPr>
        <w:t>15</w:t>
      </w:r>
      <w:r w:rsidRPr="00CC5588">
        <w:rPr>
          <w:rFonts w:ascii="Arial" w:eastAsia="Times New Roman" w:hAnsi="Arial" w:cs="Arial"/>
          <w:sz w:val="24"/>
          <w:szCs w:val="24"/>
          <w:lang w:val="sr-Cyrl-CS"/>
        </w:rPr>
        <w:t xml:space="preserve"> поднесака</w:t>
      </w:r>
      <w:r w:rsidRPr="00CC5588">
        <w:rPr>
          <w:rFonts w:ascii="Arial" w:eastAsia="Times New Roman" w:hAnsi="Arial" w:cs="Arial"/>
          <w:sz w:val="24"/>
          <w:szCs w:val="24"/>
          <w:lang w:val="sr-Cyrl-RS"/>
        </w:rPr>
        <w:t>.</w:t>
      </w:r>
    </w:p>
    <w:p w:rsidR="007C391F" w:rsidRPr="00CC5588" w:rsidRDefault="007C391F" w:rsidP="007C391F">
      <w:pPr>
        <w:spacing w:before="120" w:after="120" w:line="240" w:lineRule="auto"/>
        <w:ind w:left="142"/>
        <w:jc w:val="both"/>
        <w:rPr>
          <w:rFonts w:ascii="Arial" w:eastAsia="Times New Roman" w:hAnsi="Arial" w:cs="Arial"/>
          <w:sz w:val="24"/>
          <w:szCs w:val="24"/>
          <w:lang w:val="sr-Cyrl-CS"/>
        </w:rPr>
      </w:pPr>
      <w:r w:rsidRPr="00CC5588">
        <w:rPr>
          <w:rFonts w:ascii="Arial" w:eastAsia="Times New Roman" w:hAnsi="Arial" w:cs="Arial"/>
          <w:sz w:val="24"/>
          <w:szCs w:val="24"/>
          <w:lang w:val="sr-Cyrl-CS"/>
        </w:rPr>
        <w:t>Оба ова подручија рада центра су и најподложнија приговору услед незадовољства корисника и разлике у виђењу животних околности корисника и  стручних радника који процењују односно  достављају суду мишљење у вези са вршењем родитељског права у бракоразводним споровима и ређе, у случајевима алтернативног старања о деци као и да ли су испуњени услови за остваривање права на новчану социјалну помоћ.</w:t>
      </w:r>
    </w:p>
    <w:p w:rsidR="007C391F" w:rsidRDefault="007C391F" w:rsidP="007C391F">
      <w:pPr>
        <w:spacing w:after="0" w:line="240" w:lineRule="auto"/>
        <w:ind w:left="144"/>
        <w:jc w:val="both"/>
        <w:rPr>
          <w:rFonts w:ascii="Arial" w:eastAsia="Times New Roman" w:hAnsi="Arial" w:cs="Arial"/>
          <w:sz w:val="24"/>
          <w:szCs w:val="24"/>
          <w:lang w:val="ru-RU"/>
        </w:rPr>
      </w:pPr>
      <w:r w:rsidRPr="00CC5588">
        <w:rPr>
          <w:rFonts w:ascii="Arial" w:eastAsia="Times New Roman" w:hAnsi="Arial" w:cs="Arial"/>
          <w:sz w:val="24"/>
          <w:szCs w:val="24"/>
          <w:lang w:val="ru-RU"/>
        </w:rPr>
        <w:t xml:space="preserve">Ове године, као и претходне, уочава се да је  остваривање права на приговор Градском центру за социјални рад у Београду најчешће било покретано незадовољством корисника услед, како наводе изостанка предузимања одговарајућих мера социјалне и породично правне заштите као и квалитетом процене. Нешто ређе, указују на непрофесионалан однос стручњака градског центра, а најмањи број корисника изражава незадовољство у вези са непоштовањем рокова. </w:t>
      </w:r>
    </w:p>
    <w:p w:rsidR="007C391F" w:rsidRPr="00CC5588" w:rsidRDefault="007C391F" w:rsidP="007C391F">
      <w:pPr>
        <w:spacing w:after="0" w:line="240" w:lineRule="auto"/>
        <w:ind w:left="144"/>
        <w:jc w:val="both"/>
        <w:rPr>
          <w:rFonts w:ascii="Arial" w:eastAsia="Times New Roman" w:hAnsi="Arial" w:cs="Arial"/>
          <w:sz w:val="24"/>
          <w:szCs w:val="24"/>
        </w:rPr>
      </w:pPr>
    </w:p>
    <w:p w:rsidR="007C391F" w:rsidRPr="00CC5588" w:rsidRDefault="007C391F" w:rsidP="007C391F">
      <w:pPr>
        <w:spacing w:after="0" w:line="240" w:lineRule="auto"/>
        <w:jc w:val="both"/>
        <w:rPr>
          <w:rFonts w:ascii="Arial" w:eastAsia="Times New Roman" w:hAnsi="Arial" w:cs="Arial"/>
          <w:b/>
          <w:sz w:val="20"/>
          <w:szCs w:val="20"/>
          <w:lang w:val="ru-RU"/>
        </w:rPr>
      </w:pPr>
    </w:p>
    <w:p w:rsidR="007C391F" w:rsidRPr="005D0BFA" w:rsidRDefault="007C391F" w:rsidP="007C391F">
      <w:pPr>
        <w:spacing w:line="240" w:lineRule="auto"/>
        <w:rPr>
          <w:rFonts w:ascii="Arial" w:hAnsi="Arial" w:cs="Arial"/>
          <w:b/>
          <w:sz w:val="24"/>
          <w:szCs w:val="24"/>
        </w:rPr>
      </w:pPr>
      <w:r>
        <w:rPr>
          <w:rFonts w:ascii="Arial" w:hAnsi="Arial" w:cs="Arial"/>
          <w:b/>
          <w:sz w:val="24"/>
          <w:szCs w:val="24"/>
          <w:lang w:val="sr-Cyrl-RS"/>
        </w:rPr>
        <w:t xml:space="preserve">   8.2. </w:t>
      </w:r>
      <w:r w:rsidRPr="005D0BFA">
        <w:rPr>
          <w:rFonts w:ascii="Arial" w:hAnsi="Arial" w:cs="Arial"/>
          <w:b/>
          <w:sz w:val="24"/>
          <w:szCs w:val="24"/>
        </w:rPr>
        <w:t>Рад по осталим захтевима</w:t>
      </w:r>
    </w:p>
    <w:p w:rsidR="007C391F" w:rsidRDefault="007C391F" w:rsidP="007C391F">
      <w:pPr>
        <w:spacing w:line="240" w:lineRule="auto"/>
        <w:jc w:val="both"/>
        <w:rPr>
          <w:rFonts w:ascii="Arial" w:hAnsi="Arial" w:cs="Arial"/>
          <w:sz w:val="24"/>
          <w:szCs w:val="24"/>
        </w:rPr>
      </w:pPr>
      <w:r w:rsidRPr="00DA0A5D">
        <w:rPr>
          <w:rFonts w:ascii="Arial" w:hAnsi="Arial" w:cs="Arial"/>
          <w:sz w:val="24"/>
          <w:szCs w:val="24"/>
        </w:rPr>
        <w:t xml:space="preserve">У евиденцији Одељења за </w:t>
      </w:r>
      <w:r w:rsidRPr="00DA0A5D">
        <w:rPr>
          <w:rFonts w:ascii="Arial" w:hAnsi="Arial" w:cs="Arial"/>
          <w:sz w:val="24"/>
          <w:szCs w:val="24"/>
          <w:lang w:val="ru-RU"/>
        </w:rPr>
        <w:t>послове планирања и развоја</w:t>
      </w:r>
      <w:r w:rsidRPr="00DA0A5D">
        <w:rPr>
          <w:rFonts w:ascii="Arial" w:hAnsi="Arial" w:cs="Arial"/>
          <w:sz w:val="24"/>
          <w:szCs w:val="24"/>
        </w:rPr>
        <w:t xml:space="preserve"> под називом „остали захтеви“ води се веома значајан број различитих активности Одељења:</w:t>
      </w:r>
    </w:p>
    <w:p w:rsidR="007C391F" w:rsidRPr="00CC5588" w:rsidRDefault="007C391F" w:rsidP="007C391F">
      <w:pPr>
        <w:numPr>
          <w:ilvl w:val="0"/>
          <w:numId w:val="18"/>
        </w:numPr>
        <w:spacing w:after="0" w:line="240" w:lineRule="auto"/>
        <w:ind w:left="0" w:firstLine="426"/>
        <w:jc w:val="both"/>
        <w:rPr>
          <w:rFonts w:ascii="Arial" w:hAnsi="Arial" w:cs="Arial"/>
        </w:rPr>
      </w:pPr>
      <w:r w:rsidRPr="00CC5588">
        <w:rPr>
          <w:rFonts w:ascii="Arial" w:hAnsi="Arial" w:cs="Arial"/>
        </w:rPr>
        <w:t>Обраћања грађана непосредно или у оквиру рубрике „питајте нас“ на нашој интернет презентацији;</w:t>
      </w:r>
    </w:p>
    <w:p w:rsidR="007C391F" w:rsidRPr="00CC5588" w:rsidRDefault="007C391F" w:rsidP="007C391F">
      <w:pPr>
        <w:numPr>
          <w:ilvl w:val="0"/>
          <w:numId w:val="18"/>
        </w:numPr>
        <w:spacing w:after="0" w:line="240" w:lineRule="auto"/>
        <w:ind w:left="0" w:firstLine="426"/>
        <w:jc w:val="both"/>
        <w:rPr>
          <w:rFonts w:ascii="Arial" w:hAnsi="Arial" w:cs="Arial"/>
        </w:rPr>
      </w:pPr>
      <w:r w:rsidRPr="00CC5588">
        <w:rPr>
          <w:rFonts w:ascii="Arial" w:hAnsi="Arial" w:cs="Arial"/>
        </w:rPr>
        <w:t>Обраћање различитих институција из Београда, али и из целе Србије;</w:t>
      </w:r>
    </w:p>
    <w:p w:rsidR="007C391F" w:rsidRPr="00CC5588" w:rsidRDefault="007C391F" w:rsidP="007C391F">
      <w:pPr>
        <w:numPr>
          <w:ilvl w:val="0"/>
          <w:numId w:val="18"/>
        </w:numPr>
        <w:spacing w:after="0" w:line="240" w:lineRule="auto"/>
        <w:ind w:left="0" w:firstLine="426"/>
        <w:jc w:val="both"/>
        <w:rPr>
          <w:rFonts w:ascii="Arial" w:hAnsi="Arial" w:cs="Arial"/>
        </w:rPr>
      </w:pPr>
      <w:r w:rsidRPr="00CC5588">
        <w:rPr>
          <w:rFonts w:ascii="Arial" w:hAnsi="Arial" w:cs="Arial"/>
        </w:rPr>
        <w:t>Организовање едукација и семинара;</w:t>
      </w:r>
    </w:p>
    <w:p w:rsidR="007C391F" w:rsidRPr="00CC5588" w:rsidRDefault="007C391F" w:rsidP="007C391F">
      <w:pPr>
        <w:numPr>
          <w:ilvl w:val="0"/>
          <w:numId w:val="18"/>
        </w:numPr>
        <w:spacing w:after="0" w:line="240" w:lineRule="auto"/>
        <w:ind w:left="0" w:firstLine="426"/>
        <w:jc w:val="both"/>
        <w:rPr>
          <w:rFonts w:ascii="Arial" w:hAnsi="Arial" w:cs="Arial"/>
        </w:rPr>
      </w:pPr>
      <w:r w:rsidRPr="00CC5588">
        <w:rPr>
          <w:rFonts w:ascii="Arial" w:hAnsi="Arial" w:cs="Arial"/>
        </w:rPr>
        <w:t>Преписка иницирана од стране Одељење за послове планирања и развоја     према нашим одељењима која често садржи информације о изменама постојећих и доношењу нових законских и подзаконских аката;</w:t>
      </w:r>
    </w:p>
    <w:p w:rsidR="007C391F" w:rsidRPr="00CC5588" w:rsidRDefault="007C391F" w:rsidP="007C391F">
      <w:pPr>
        <w:numPr>
          <w:ilvl w:val="0"/>
          <w:numId w:val="18"/>
        </w:numPr>
        <w:spacing w:after="0" w:line="240" w:lineRule="auto"/>
        <w:ind w:left="0" w:firstLine="426"/>
        <w:jc w:val="both"/>
        <w:rPr>
          <w:rFonts w:ascii="Arial" w:hAnsi="Arial" w:cs="Arial"/>
        </w:rPr>
      </w:pPr>
      <w:r w:rsidRPr="00CC5588">
        <w:rPr>
          <w:rFonts w:ascii="Arial" w:hAnsi="Arial" w:cs="Arial"/>
        </w:rPr>
        <w:t>Преписка везана за реализацију услуге Привремено становање.</w:t>
      </w:r>
    </w:p>
    <w:p w:rsidR="007C391F" w:rsidRPr="00644918" w:rsidRDefault="007C391F" w:rsidP="007C391F">
      <w:pPr>
        <w:tabs>
          <w:tab w:val="left" w:pos="720"/>
        </w:tabs>
        <w:spacing w:before="240" w:line="240" w:lineRule="auto"/>
        <w:jc w:val="both"/>
        <w:rPr>
          <w:rFonts w:ascii="Arial" w:hAnsi="Arial" w:cs="Arial"/>
          <w:sz w:val="24"/>
          <w:szCs w:val="24"/>
          <w:lang w:val="sr-Cyrl-RS"/>
        </w:rPr>
      </w:pPr>
      <w:r w:rsidRPr="00DA0A5D">
        <w:rPr>
          <w:rFonts w:ascii="Arial" w:hAnsi="Arial" w:cs="Arial"/>
          <w:sz w:val="24"/>
          <w:szCs w:val="24"/>
        </w:rPr>
        <w:t>У току 20</w:t>
      </w:r>
      <w:r>
        <w:rPr>
          <w:rFonts w:ascii="Arial" w:hAnsi="Arial" w:cs="Arial"/>
          <w:sz w:val="24"/>
          <w:szCs w:val="24"/>
        </w:rPr>
        <w:t>2</w:t>
      </w:r>
      <w:r>
        <w:rPr>
          <w:rFonts w:ascii="Arial" w:hAnsi="Arial" w:cs="Arial"/>
          <w:sz w:val="24"/>
          <w:szCs w:val="24"/>
          <w:lang w:val="sr-Cyrl-RS"/>
        </w:rPr>
        <w:t>3</w:t>
      </w:r>
      <w:r w:rsidRPr="00DA0A5D">
        <w:rPr>
          <w:rFonts w:ascii="Arial" w:hAnsi="Arial" w:cs="Arial"/>
          <w:sz w:val="24"/>
          <w:szCs w:val="24"/>
        </w:rPr>
        <w:t>. године било је укупно</w:t>
      </w:r>
      <w:r>
        <w:rPr>
          <w:rFonts w:ascii="Arial" w:hAnsi="Arial" w:cs="Arial"/>
          <w:sz w:val="24"/>
          <w:szCs w:val="24"/>
        </w:rPr>
        <w:t xml:space="preserve"> 1.</w:t>
      </w:r>
      <w:r>
        <w:rPr>
          <w:rFonts w:ascii="Arial" w:hAnsi="Arial" w:cs="Arial"/>
          <w:sz w:val="24"/>
          <w:szCs w:val="24"/>
          <w:lang w:val="sr-Cyrl-RS"/>
        </w:rPr>
        <w:t>486</w:t>
      </w:r>
      <w:r w:rsidRPr="00DA0A5D">
        <w:rPr>
          <w:rFonts w:ascii="Arial" w:hAnsi="Arial" w:cs="Arial"/>
          <w:sz w:val="24"/>
          <w:szCs w:val="24"/>
        </w:rPr>
        <w:t xml:space="preserve"> </w:t>
      </w:r>
      <w:r>
        <w:rPr>
          <w:rFonts w:ascii="Arial" w:hAnsi="Arial" w:cs="Arial"/>
          <w:sz w:val="24"/>
          <w:szCs w:val="24"/>
        </w:rPr>
        <w:t xml:space="preserve">ових захтева, нешто </w:t>
      </w:r>
      <w:r>
        <w:rPr>
          <w:rFonts w:ascii="Arial" w:hAnsi="Arial" w:cs="Arial"/>
          <w:sz w:val="24"/>
          <w:szCs w:val="24"/>
          <w:lang w:val="sr-Cyrl-RS"/>
        </w:rPr>
        <w:t>више у односу на</w:t>
      </w:r>
      <w:r>
        <w:rPr>
          <w:rFonts w:ascii="Arial" w:hAnsi="Arial" w:cs="Arial"/>
          <w:sz w:val="24"/>
          <w:szCs w:val="24"/>
        </w:rPr>
        <w:t xml:space="preserve"> 202</w:t>
      </w:r>
      <w:r>
        <w:rPr>
          <w:rFonts w:ascii="Arial" w:hAnsi="Arial" w:cs="Arial"/>
          <w:sz w:val="24"/>
          <w:szCs w:val="24"/>
          <w:lang w:val="sr-Cyrl-RS"/>
        </w:rPr>
        <w:t>3</w:t>
      </w:r>
      <w:r>
        <w:rPr>
          <w:rFonts w:ascii="Arial" w:hAnsi="Arial" w:cs="Arial"/>
          <w:sz w:val="24"/>
          <w:szCs w:val="24"/>
        </w:rPr>
        <w:t>. (</w:t>
      </w:r>
      <w:r w:rsidRPr="00864324">
        <w:rPr>
          <w:rFonts w:ascii="Arial" w:hAnsi="Arial" w:cs="Arial"/>
          <w:sz w:val="24"/>
          <w:szCs w:val="24"/>
        </w:rPr>
        <w:t>1</w:t>
      </w:r>
      <w:r w:rsidRPr="00864324">
        <w:rPr>
          <w:rFonts w:ascii="Arial" w:hAnsi="Arial" w:cs="Arial"/>
          <w:sz w:val="24"/>
          <w:szCs w:val="24"/>
          <w:lang w:val="ru-RU"/>
        </w:rPr>
        <w:t>.</w:t>
      </w:r>
      <w:r>
        <w:rPr>
          <w:rFonts w:ascii="Arial" w:hAnsi="Arial" w:cs="Arial"/>
          <w:sz w:val="24"/>
          <w:szCs w:val="24"/>
          <w:lang w:val="sr-Cyrl-RS"/>
        </w:rPr>
        <w:t>353</w:t>
      </w:r>
      <w:r>
        <w:rPr>
          <w:rFonts w:ascii="Arial" w:hAnsi="Arial" w:cs="Arial"/>
          <w:sz w:val="24"/>
          <w:szCs w:val="24"/>
        </w:rPr>
        <w:t xml:space="preserve">). </w:t>
      </w:r>
      <w:r w:rsidRPr="00644918">
        <w:rPr>
          <w:rFonts w:ascii="Arial" w:hAnsi="Arial" w:cs="Arial"/>
          <w:sz w:val="24"/>
          <w:szCs w:val="24"/>
        </w:rPr>
        <w:t>Када се разматрају најчешћи подносиоци захтева, као и претходне године доминирала су обраћања грађана путем мејла (</w:t>
      </w:r>
      <w:r w:rsidRPr="00644918">
        <w:rPr>
          <w:rFonts w:ascii="Arial" w:hAnsi="Arial" w:cs="Arial"/>
          <w:sz w:val="24"/>
          <w:szCs w:val="24"/>
          <w:lang w:val="sr-Cyrl-RS"/>
        </w:rPr>
        <w:t>1</w:t>
      </w:r>
      <w:r>
        <w:rPr>
          <w:rFonts w:ascii="Arial" w:hAnsi="Arial" w:cs="Arial"/>
          <w:sz w:val="24"/>
          <w:szCs w:val="24"/>
          <w:lang w:val="sr-Cyrl-RS"/>
        </w:rPr>
        <w:t>.</w:t>
      </w:r>
      <w:r w:rsidRPr="00644918">
        <w:rPr>
          <w:rFonts w:ascii="Arial" w:hAnsi="Arial" w:cs="Arial"/>
          <w:sz w:val="24"/>
          <w:szCs w:val="24"/>
          <w:lang w:val="sr-Cyrl-RS"/>
        </w:rPr>
        <w:t>037</w:t>
      </w:r>
      <w:r w:rsidRPr="00644918">
        <w:rPr>
          <w:rFonts w:ascii="Arial" w:hAnsi="Arial" w:cs="Arial"/>
          <w:sz w:val="24"/>
          <w:szCs w:val="24"/>
        </w:rPr>
        <w:t>), потом обраћања различитих институција (</w:t>
      </w:r>
      <w:r w:rsidRPr="00644918">
        <w:rPr>
          <w:rFonts w:ascii="Arial" w:hAnsi="Arial" w:cs="Arial"/>
          <w:sz w:val="24"/>
          <w:szCs w:val="24"/>
          <w:lang w:val="sr-Cyrl-RS"/>
        </w:rPr>
        <w:t>310</w:t>
      </w:r>
      <w:r w:rsidRPr="00644918">
        <w:rPr>
          <w:rFonts w:ascii="Arial" w:hAnsi="Arial" w:cs="Arial"/>
          <w:sz w:val="24"/>
          <w:szCs w:val="24"/>
        </w:rPr>
        <w:t xml:space="preserve">) </w:t>
      </w:r>
      <w:r w:rsidRPr="00644918">
        <w:rPr>
          <w:rFonts w:ascii="Arial" w:hAnsi="Arial" w:cs="Arial"/>
          <w:sz w:val="24"/>
          <w:szCs w:val="24"/>
          <w:lang w:val="sr-Cyrl-RS"/>
        </w:rPr>
        <w:t xml:space="preserve">и </w:t>
      </w:r>
      <w:r w:rsidRPr="00644918">
        <w:rPr>
          <w:rFonts w:ascii="Arial" w:hAnsi="Arial" w:cs="Arial"/>
          <w:sz w:val="24"/>
          <w:szCs w:val="24"/>
        </w:rPr>
        <w:t>општинских одељења</w:t>
      </w:r>
      <w:r w:rsidRPr="00644918">
        <w:rPr>
          <w:rFonts w:ascii="Arial" w:hAnsi="Arial" w:cs="Arial"/>
          <w:sz w:val="24"/>
          <w:szCs w:val="24"/>
          <w:lang w:val="sr-Cyrl-RS"/>
        </w:rPr>
        <w:t xml:space="preserve"> </w:t>
      </w:r>
      <w:r w:rsidRPr="00644918">
        <w:rPr>
          <w:rFonts w:ascii="Arial" w:hAnsi="Arial" w:cs="Arial"/>
          <w:sz w:val="24"/>
          <w:szCs w:val="24"/>
        </w:rPr>
        <w:t>(</w:t>
      </w:r>
      <w:r w:rsidRPr="00644918">
        <w:rPr>
          <w:rFonts w:ascii="Arial" w:hAnsi="Arial" w:cs="Arial"/>
          <w:sz w:val="24"/>
          <w:szCs w:val="24"/>
          <w:lang w:val="sr-Cyrl-RS"/>
        </w:rPr>
        <w:t>139</w:t>
      </w:r>
      <w:r w:rsidRPr="00644918">
        <w:rPr>
          <w:rFonts w:ascii="Arial" w:hAnsi="Arial" w:cs="Arial"/>
          <w:sz w:val="24"/>
          <w:szCs w:val="24"/>
        </w:rPr>
        <w:t>)</w:t>
      </w:r>
      <w:r w:rsidRPr="00644918">
        <w:rPr>
          <w:rFonts w:ascii="Arial" w:hAnsi="Arial" w:cs="Arial"/>
          <w:sz w:val="24"/>
          <w:szCs w:val="24"/>
          <w:lang w:val="sr-Cyrl-RS"/>
        </w:rPr>
        <w:t>.</w:t>
      </w:r>
    </w:p>
    <w:p w:rsidR="007C391F" w:rsidRDefault="007C391F" w:rsidP="007C391F">
      <w:pPr>
        <w:tabs>
          <w:tab w:val="left" w:pos="720"/>
        </w:tabs>
        <w:spacing w:before="240" w:line="240" w:lineRule="auto"/>
        <w:jc w:val="both"/>
        <w:rPr>
          <w:rFonts w:ascii="Arial" w:hAnsi="Arial" w:cs="Arial"/>
          <w:sz w:val="24"/>
          <w:szCs w:val="24"/>
        </w:rPr>
      </w:pPr>
      <w:r w:rsidRPr="0062550E">
        <w:rPr>
          <w:rFonts w:ascii="Arial" w:hAnsi="Arial" w:cs="Arial"/>
          <w:sz w:val="24"/>
          <w:szCs w:val="24"/>
        </w:rPr>
        <w:t>Када је у питању старосна структура корисника, доминирају  одрасла лица на која се односи 1.</w:t>
      </w:r>
      <w:r w:rsidRPr="0062550E">
        <w:rPr>
          <w:rFonts w:ascii="Arial" w:hAnsi="Arial" w:cs="Arial"/>
          <w:sz w:val="24"/>
          <w:szCs w:val="24"/>
          <w:lang w:val="sr-Cyrl-RS"/>
        </w:rPr>
        <w:t>221</w:t>
      </w:r>
      <w:r w:rsidRPr="0062550E">
        <w:rPr>
          <w:rFonts w:ascii="Arial" w:hAnsi="Arial" w:cs="Arial"/>
          <w:sz w:val="24"/>
          <w:szCs w:val="24"/>
        </w:rPr>
        <w:t xml:space="preserve"> захтева, а у групацији деца било је </w:t>
      </w:r>
      <w:r w:rsidRPr="0062550E">
        <w:rPr>
          <w:rFonts w:ascii="Arial" w:hAnsi="Arial" w:cs="Arial"/>
          <w:sz w:val="24"/>
          <w:szCs w:val="24"/>
          <w:lang w:val="sr-Cyrl-RS"/>
        </w:rPr>
        <w:t>265</w:t>
      </w:r>
      <w:r w:rsidRPr="0062550E">
        <w:rPr>
          <w:rFonts w:ascii="Arial" w:hAnsi="Arial" w:cs="Arial"/>
          <w:sz w:val="24"/>
          <w:szCs w:val="24"/>
        </w:rPr>
        <w:t xml:space="preserve"> обраћања. У односу на разлог обраћања, </w:t>
      </w:r>
      <w:r w:rsidRPr="00E448C4">
        <w:rPr>
          <w:rFonts w:ascii="Arial" w:hAnsi="Arial" w:cs="Arial"/>
          <w:sz w:val="24"/>
          <w:szCs w:val="24"/>
        </w:rPr>
        <w:t>највећи број захтева односи се на остале разлоге обраћања 7</w:t>
      </w:r>
      <w:r w:rsidRPr="00E448C4">
        <w:rPr>
          <w:rFonts w:ascii="Arial" w:hAnsi="Arial" w:cs="Arial"/>
          <w:sz w:val="24"/>
          <w:szCs w:val="24"/>
          <w:lang w:val="sr-Cyrl-RS"/>
        </w:rPr>
        <w:t>76</w:t>
      </w:r>
      <w:r w:rsidRPr="00E448C4">
        <w:rPr>
          <w:rFonts w:ascii="Arial" w:hAnsi="Arial" w:cs="Arial"/>
          <w:sz w:val="24"/>
          <w:szCs w:val="24"/>
        </w:rPr>
        <w:t xml:space="preserve"> -  достављање података, разна питања,</w:t>
      </w:r>
      <w:r>
        <w:rPr>
          <w:rFonts w:ascii="Arial" w:hAnsi="Arial" w:cs="Arial"/>
          <w:sz w:val="24"/>
          <w:szCs w:val="24"/>
          <w:lang w:val="sr-Cyrl-RS"/>
        </w:rPr>
        <w:t xml:space="preserve"> </w:t>
      </w:r>
      <w:r w:rsidRPr="00E448C4">
        <w:rPr>
          <w:rFonts w:ascii="Arial" w:hAnsi="Arial" w:cs="Arial"/>
          <w:sz w:val="24"/>
          <w:szCs w:val="24"/>
        </w:rPr>
        <w:t>тражење података</w:t>
      </w:r>
      <w:r w:rsidRPr="00E448C4">
        <w:rPr>
          <w:rFonts w:ascii="Arial" w:hAnsi="Arial" w:cs="Arial"/>
          <w:sz w:val="24"/>
          <w:szCs w:val="24"/>
          <w:lang w:val="sr-Cyrl-RS"/>
        </w:rPr>
        <w:t>, прослеђивања</w:t>
      </w:r>
      <w:r w:rsidRPr="00E448C4">
        <w:rPr>
          <w:rFonts w:ascii="Arial" w:hAnsi="Arial" w:cs="Arial"/>
          <w:sz w:val="24"/>
          <w:szCs w:val="24"/>
        </w:rPr>
        <w:t xml:space="preserve">..., </w:t>
      </w:r>
      <w:r w:rsidRPr="00E448C4">
        <w:rPr>
          <w:rFonts w:ascii="Arial" w:hAnsi="Arial" w:cs="Arial"/>
          <w:sz w:val="24"/>
          <w:szCs w:val="24"/>
        </w:rPr>
        <w:lastRenderedPageBreak/>
        <w:t xml:space="preserve">а затим на различите видове тражења информација које се односе на материјална давања </w:t>
      </w:r>
      <w:r w:rsidRPr="00E448C4">
        <w:rPr>
          <w:rFonts w:ascii="Arial" w:hAnsi="Arial" w:cs="Arial"/>
          <w:sz w:val="24"/>
          <w:szCs w:val="24"/>
          <w:lang w:val="sr-Cyrl-RS"/>
        </w:rPr>
        <w:t>488</w:t>
      </w:r>
      <w:r w:rsidRPr="00E448C4">
        <w:rPr>
          <w:rFonts w:ascii="Arial" w:hAnsi="Arial" w:cs="Arial"/>
          <w:sz w:val="24"/>
          <w:szCs w:val="24"/>
        </w:rPr>
        <w:t>.</w:t>
      </w:r>
    </w:p>
    <w:p w:rsidR="007C391F" w:rsidRPr="00BC2C4E" w:rsidRDefault="007C391F" w:rsidP="007C391F">
      <w:pPr>
        <w:spacing w:line="240" w:lineRule="auto"/>
        <w:rPr>
          <w:rFonts w:ascii="Arial" w:hAnsi="Arial" w:cs="Arial"/>
          <w:sz w:val="20"/>
          <w:szCs w:val="20"/>
          <w:lang w:val="sr-Cyrl-RS"/>
        </w:rPr>
      </w:pPr>
      <w:r w:rsidRPr="00CC5588">
        <w:rPr>
          <w:rFonts w:ascii="Arial" w:hAnsi="Arial" w:cs="Arial"/>
          <w:b/>
          <w:sz w:val="20"/>
          <w:szCs w:val="20"/>
        </w:rPr>
        <w:t xml:space="preserve">  </w:t>
      </w:r>
      <w:r>
        <w:rPr>
          <w:rFonts w:ascii="Arial" w:hAnsi="Arial" w:cs="Arial"/>
          <w:b/>
          <w:sz w:val="20"/>
          <w:szCs w:val="20"/>
          <w:lang w:val="sr-Cyrl-RS"/>
        </w:rPr>
        <w:t xml:space="preserve">       </w:t>
      </w:r>
      <w:r w:rsidRPr="00CC5588">
        <w:rPr>
          <w:rFonts w:ascii="Arial" w:hAnsi="Arial" w:cs="Arial"/>
          <w:b/>
          <w:sz w:val="20"/>
          <w:szCs w:val="20"/>
        </w:rPr>
        <w:t xml:space="preserve">  </w:t>
      </w:r>
      <w:r>
        <w:rPr>
          <w:rFonts w:ascii="Arial" w:hAnsi="Arial" w:cs="Arial"/>
          <w:sz w:val="20"/>
          <w:szCs w:val="20"/>
        </w:rPr>
        <w:t>Табела</w:t>
      </w:r>
      <w:r w:rsidRPr="005D0BFA">
        <w:rPr>
          <w:rFonts w:ascii="Arial" w:hAnsi="Arial" w:cs="Arial"/>
          <w:sz w:val="20"/>
          <w:szCs w:val="20"/>
        </w:rPr>
        <w:t xml:space="preserve"> 86</w:t>
      </w:r>
      <w:r>
        <w:rPr>
          <w:rFonts w:ascii="Arial" w:hAnsi="Arial" w:cs="Arial"/>
          <w:sz w:val="20"/>
          <w:szCs w:val="20"/>
          <w:lang w:val="sr-Cyrl-RS"/>
        </w:rPr>
        <w:t>.</w:t>
      </w:r>
    </w:p>
    <w:tbl>
      <w:tblPr>
        <w:tblStyle w:val="ColorfulShading-Accent51"/>
        <w:tblW w:w="4440" w:type="pct"/>
        <w:jc w:val="center"/>
        <w:tblInd w:w="0" w:type="dxa"/>
        <w:tblLook w:val="04A0" w:firstRow="1" w:lastRow="0" w:firstColumn="1" w:lastColumn="0" w:noHBand="0" w:noVBand="1"/>
      </w:tblPr>
      <w:tblGrid>
        <w:gridCol w:w="2607"/>
        <w:gridCol w:w="2350"/>
        <w:gridCol w:w="1653"/>
        <w:gridCol w:w="1437"/>
      </w:tblGrid>
      <w:tr w:rsidR="007C391F" w:rsidRPr="00CC5588" w:rsidTr="007C391F">
        <w:trPr>
          <w:trHeight w:val="248"/>
          <w:jc w:val="center"/>
        </w:trPr>
        <w:tc>
          <w:tcPr>
            <w:tcW w:w="1620" w:type="pct"/>
            <w:vMerge w:val="restart"/>
          </w:tcPr>
          <w:p w:rsidR="007C391F" w:rsidRPr="00CC5588" w:rsidRDefault="007C391F" w:rsidP="007C391F">
            <w:pPr>
              <w:jc w:val="center"/>
              <w:rPr>
                <w:rFonts w:ascii="Arial" w:eastAsia="Calibri" w:hAnsi="Arial" w:cs="Arial"/>
                <w:b/>
                <w:bCs/>
              </w:rPr>
            </w:pPr>
          </w:p>
        </w:tc>
        <w:tc>
          <w:tcPr>
            <w:tcW w:w="1460" w:type="pct"/>
          </w:tcPr>
          <w:p w:rsidR="007C391F" w:rsidRPr="00CC5588" w:rsidRDefault="007C391F" w:rsidP="007C391F">
            <w:pPr>
              <w:jc w:val="center"/>
              <w:rPr>
                <w:rFonts w:ascii="Arial" w:eastAsia="Calibri" w:hAnsi="Arial" w:cs="Arial"/>
                <w:b/>
                <w:bCs/>
              </w:rPr>
            </w:pPr>
          </w:p>
        </w:tc>
        <w:tc>
          <w:tcPr>
            <w:tcW w:w="1920" w:type="pct"/>
            <w:gridSpan w:val="2"/>
          </w:tcPr>
          <w:p w:rsidR="007C391F" w:rsidRPr="00CC5588" w:rsidRDefault="007C391F" w:rsidP="007C391F">
            <w:pPr>
              <w:jc w:val="center"/>
              <w:rPr>
                <w:rFonts w:ascii="Arial" w:eastAsia="Calibri" w:hAnsi="Arial" w:cs="Arial"/>
                <w:b/>
                <w:bCs/>
              </w:rPr>
            </w:pPr>
            <w:r w:rsidRPr="00CC5588">
              <w:rPr>
                <w:rFonts w:ascii="Arial" w:eastAsia="Calibri" w:hAnsi="Arial" w:cs="Arial"/>
                <w:b/>
                <w:bCs/>
              </w:rPr>
              <w:t>Категорија</w:t>
            </w:r>
          </w:p>
        </w:tc>
      </w:tr>
      <w:tr w:rsidR="007C391F" w:rsidRPr="00CC5588" w:rsidTr="007C391F">
        <w:trPr>
          <w:trHeight w:val="261"/>
          <w:jc w:val="center"/>
        </w:trPr>
        <w:tc>
          <w:tcPr>
            <w:tcW w:w="1620" w:type="pct"/>
            <w:vMerge/>
          </w:tcPr>
          <w:p w:rsidR="007C391F" w:rsidRPr="00CC5588" w:rsidRDefault="007C391F" w:rsidP="007C391F">
            <w:pPr>
              <w:rPr>
                <w:rFonts w:ascii="Arial" w:eastAsia="Calibri" w:hAnsi="Arial" w:cs="Arial"/>
                <w:b/>
                <w:bCs/>
              </w:rPr>
            </w:pPr>
          </w:p>
        </w:tc>
        <w:tc>
          <w:tcPr>
            <w:tcW w:w="1460" w:type="pct"/>
          </w:tcPr>
          <w:p w:rsidR="007C391F" w:rsidRPr="00CC5588" w:rsidRDefault="007C391F" w:rsidP="007C391F">
            <w:pPr>
              <w:jc w:val="center"/>
              <w:rPr>
                <w:rFonts w:ascii="Arial" w:eastAsia="Calibri" w:hAnsi="Arial" w:cs="Arial"/>
              </w:rPr>
            </w:pPr>
            <w:r w:rsidRPr="00CC5588">
              <w:rPr>
                <w:rFonts w:ascii="Arial" w:eastAsia="Calibri" w:hAnsi="Arial" w:cs="Arial"/>
              </w:rPr>
              <w:t xml:space="preserve"> Остали захтеви </w:t>
            </w:r>
          </w:p>
        </w:tc>
        <w:tc>
          <w:tcPr>
            <w:tcW w:w="1027" w:type="pct"/>
          </w:tcPr>
          <w:p w:rsidR="007C391F" w:rsidRPr="00CC5588" w:rsidRDefault="007C391F" w:rsidP="007C391F">
            <w:pPr>
              <w:jc w:val="center"/>
              <w:rPr>
                <w:rFonts w:ascii="Arial" w:eastAsia="Calibri" w:hAnsi="Arial" w:cs="Arial"/>
              </w:rPr>
            </w:pPr>
            <w:r w:rsidRPr="00CC5588">
              <w:rPr>
                <w:rFonts w:ascii="Arial" w:eastAsia="Calibri" w:hAnsi="Arial" w:cs="Arial"/>
              </w:rPr>
              <w:t>Деца</w:t>
            </w:r>
          </w:p>
        </w:tc>
        <w:tc>
          <w:tcPr>
            <w:tcW w:w="892" w:type="pct"/>
          </w:tcPr>
          <w:p w:rsidR="007C391F" w:rsidRPr="00CC5588" w:rsidRDefault="007C391F" w:rsidP="007C391F">
            <w:pPr>
              <w:jc w:val="center"/>
              <w:rPr>
                <w:rFonts w:ascii="Arial" w:eastAsia="Calibri" w:hAnsi="Arial" w:cs="Arial"/>
              </w:rPr>
            </w:pPr>
            <w:r w:rsidRPr="00CC5588">
              <w:rPr>
                <w:rFonts w:ascii="Arial" w:eastAsia="Calibri" w:hAnsi="Arial" w:cs="Arial"/>
              </w:rPr>
              <w:t>Одрасли</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
                <w:bCs/>
              </w:rPr>
            </w:pPr>
            <w:r w:rsidRPr="00CC5588">
              <w:rPr>
                <w:rFonts w:ascii="Arial" w:eastAsia="Calibri" w:hAnsi="Arial" w:cs="Arial"/>
                <w:b/>
                <w:bCs/>
              </w:rPr>
              <w:t xml:space="preserve">Укупно </w:t>
            </w:r>
          </w:p>
        </w:tc>
        <w:tc>
          <w:tcPr>
            <w:tcW w:w="1460" w:type="pct"/>
          </w:tcPr>
          <w:p w:rsidR="007C391F" w:rsidRPr="00BC2C4E" w:rsidRDefault="007C391F" w:rsidP="007C391F">
            <w:pPr>
              <w:jc w:val="center"/>
              <w:rPr>
                <w:rFonts w:ascii="Arial" w:eastAsia="Calibri" w:hAnsi="Arial" w:cs="Arial"/>
                <w:b/>
                <w:lang w:val="sr-Cyrl-RS"/>
              </w:rPr>
            </w:pPr>
            <w:r w:rsidRPr="00BC2C4E">
              <w:rPr>
                <w:rFonts w:ascii="Arial" w:eastAsia="Calibri" w:hAnsi="Arial" w:cs="Arial"/>
                <w:b/>
                <w:lang w:val="sr-Cyrl-RS"/>
              </w:rPr>
              <w:t>1.486</w:t>
            </w:r>
          </w:p>
        </w:tc>
        <w:tc>
          <w:tcPr>
            <w:tcW w:w="1027" w:type="pct"/>
          </w:tcPr>
          <w:p w:rsidR="007C391F" w:rsidRPr="00BC2C4E" w:rsidRDefault="007C391F" w:rsidP="007C391F">
            <w:pPr>
              <w:jc w:val="center"/>
              <w:rPr>
                <w:rFonts w:ascii="Arial" w:eastAsia="Calibri" w:hAnsi="Arial" w:cs="Arial"/>
                <w:b/>
                <w:lang w:val="sr-Cyrl-RS"/>
              </w:rPr>
            </w:pPr>
            <w:r w:rsidRPr="00BC2C4E">
              <w:rPr>
                <w:rFonts w:ascii="Arial" w:eastAsia="Calibri" w:hAnsi="Arial" w:cs="Arial"/>
                <w:b/>
                <w:lang w:val="sr-Cyrl-RS"/>
              </w:rPr>
              <w:t>265</w:t>
            </w:r>
          </w:p>
        </w:tc>
        <w:tc>
          <w:tcPr>
            <w:tcW w:w="892" w:type="pct"/>
          </w:tcPr>
          <w:p w:rsidR="007C391F" w:rsidRPr="00BC2C4E" w:rsidRDefault="007C391F" w:rsidP="007C391F">
            <w:pPr>
              <w:jc w:val="center"/>
              <w:rPr>
                <w:rFonts w:ascii="Arial" w:eastAsia="Calibri" w:hAnsi="Arial" w:cs="Arial"/>
                <w:b/>
                <w:lang w:val="sr-Cyrl-RS"/>
              </w:rPr>
            </w:pPr>
            <w:r w:rsidRPr="00BC2C4E">
              <w:rPr>
                <w:rFonts w:ascii="Arial" w:eastAsia="Calibri" w:hAnsi="Arial" w:cs="Arial"/>
                <w:b/>
                <w:lang w:val="sr-Cyrl-RS"/>
              </w:rPr>
              <w:t>1</w:t>
            </w:r>
            <w:r>
              <w:rPr>
                <w:rFonts w:ascii="Arial" w:eastAsia="Calibri" w:hAnsi="Arial" w:cs="Arial"/>
                <w:b/>
                <w:lang w:val="sr-Cyrl-RS"/>
              </w:rPr>
              <w:t>.</w:t>
            </w:r>
            <w:r w:rsidRPr="00BC2C4E">
              <w:rPr>
                <w:rFonts w:ascii="Arial" w:eastAsia="Calibri" w:hAnsi="Arial" w:cs="Arial"/>
                <w:b/>
                <w:lang w:val="sr-Cyrl-RS"/>
              </w:rPr>
              <w:t>221</w:t>
            </w:r>
          </w:p>
        </w:tc>
      </w:tr>
      <w:tr w:rsidR="007C391F" w:rsidRPr="00CC5588" w:rsidTr="007C391F">
        <w:trPr>
          <w:trHeight w:val="234"/>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Барајево</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19</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17</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Београд</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665</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48</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617</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Центар ван Београда</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9</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4</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5</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Чукарица</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59</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17</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42</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Гроцка</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34</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28</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Лазаревац</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21</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15</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Младеновац</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18</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15</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Нови Београд</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81</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25</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56</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Обреновац</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36</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30</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Палилула</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113</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39</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74</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Раковица</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44</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38</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Савски венац</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34</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13</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21</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Сопот</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12</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10</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Стари град</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46</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11</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35</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Сурчин</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26</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4</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22</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Вождовац</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76</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18</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58</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Врачар</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31</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9</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22</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Земун</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79</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25</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54</w:t>
            </w:r>
          </w:p>
        </w:tc>
      </w:tr>
      <w:tr w:rsidR="007C391F" w:rsidRPr="00CC5588" w:rsidTr="007C391F">
        <w:trPr>
          <w:trHeight w:val="248"/>
          <w:jc w:val="center"/>
        </w:trPr>
        <w:tc>
          <w:tcPr>
            <w:tcW w:w="1620" w:type="pct"/>
          </w:tcPr>
          <w:p w:rsidR="007C391F" w:rsidRPr="00CC5588" w:rsidRDefault="007C391F" w:rsidP="007C391F">
            <w:pPr>
              <w:rPr>
                <w:rFonts w:ascii="Arial" w:eastAsia="Calibri" w:hAnsi="Arial" w:cs="Arial"/>
                <w:bCs/>
              </w:rPr>
            </w:pPr>
            <w:r w:rsidRPr="00CC5588">
              <w:rPr>
                <w:rFonts w:ascii="Arial" w:eastAsia="Calibri" w:hAnsi="Arial" w:cs="Arial"/>
                <w:bCs/>
              </w:rPr>
              <w:t>Звездара</w:t>
            </w:r>
          </w:p>
        </w:tc>
        <w:tc>
          <w:tcPr>
            <w:tcW w:w="1460"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83</w:t>
            </w:r>
          </w:p>
        </w:tc>
        <w:tc>
          <w:tcPr>
            <w:tcW w:w="1027"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21</w:t>
            </w:r>
          </w:p>
        </w:tc>
        <w:tc>
          <w:tcPr>
            <w:tcW w:w="892" w:type="pct"/>
          </w:tcPr>
          <w:p w:rsidR="007C391F" w:rsidRPr="00CC5588" w:rsidRDefault="007C391F" w:rsidP="007C391F">
            <w:pPr>
              <w:jc w:val="center"/>
              <w:rPr>
                <w:rFonts w:ascii="Arial" w:eastAsia="Calibri" w:hAnsi="Arial" w:cs="Arial"/>
                <w:lang w:val="sr-Cyrl-RS"/>
              </w:rPr>
            </w:pPr>
            <w:r w:rsidRPr="00CC5588">
              <w:rPr>
                <w:rFonts w:ascii="Arial" w:eastAsia="Calibri" w:hAnsi="Arial" w:cs="Arial"/>
                <w:lang w:val="sr-Cyrl-RS"/>
              </w:rPr>
              <w:t>62</w:t>
            </w:r>
          </w:p>
        </w:tc>
      </w:tr>
    </w:tbl>
    <w:p w:rsidR="007C391F" w:rsidRDefault="007C391F" w:rsidP="007C391F">
      <w:pPr>
        <w:spacing w:line="240" w:lineRule="auto"/>
        <w:ind w:left="144"/>
        <w:rPr>
          <w:rFonts w:ascii="Arial" w:hAnsi="Arial" w:cs="Arial"/>
          <w:b/>
          <w:i/>
          <w:sz w:val="24"/>
          <w:szCs w:val="24"/>
        </w:rPr>
      </w:pPr>
    </w:p>
    <w:p w:rsidR="007C391F" w:rsidRPr="00DA0A5D" w:rsidRDefault="007C391F" w:rsidP="007C391F">
      <w:pPr>
        <w:spacing w:line="240" w:lineRule="auto"/>
        <w:ind w:left="144"/>
        <w:rPr>
          <w:rFonts w:ascii="Arial" w:hAnsi="Arial" w:cs="Arial"/>
          <w:b/>
          <w:i/>
          <w:sz w:val="24"/>
          <w:szCs w:val="24"/>
        </w:rPr>
      </w:pPr>
      <w:r w:rsidRPr="00DA0A5D">
        <w:rPr>
          <w:rFonts w:ascii="Arial" w:hAnsi="Arial" w:cs="Arial"/>
          <w:b/>
          <w:i/>
          <w:sz w:val="24"/>
          <w:szCs w:val="24"/>
        </w:rPr>
        <w:t xml:space="preserve">8. 3. Рад по захтевима за стручну помоћ </w:t>
      </w:r>
    </w:p>
    <w:p w:rsidR="007C391F" w:rsidRPr="00CC5588" w:rsidRDefault="007C391F" w:rsidP="007C391F">
      <w:pPr>
        <w:spacing w:line="240" w:lineRule="auto"/>
        <w:jc w:val="both"/>
        <w:rPr>
          <w:rFonts w:ascii="Arial" w:eastAsia="Times New Roman" w:hAnsi="Arial" w:cs="Arial"/>
          <w:sz w:val="24"/>
          <w:szCs w:val="24"/>
          <w:lang w:val="sr-Cyrl-CS"/>
        </w:rPr>
      </w:pPr>
      <w:r>
        <w:rPr>
          <w:rFonts w:ascii="Arial" w:hAnsi="Arial" w:cs="Arial"/>
          <w:color w:val="FF0000"/>
          <w:sz w:val="24"/>
          <w:szCs w:val="24"/>
          <w:lang w:val="ru-RU"/>
        </w:rPr>
        <w:t xml:space="preserve"> </w:t>
      </w:r>
      <w:r w:rsidRPr="00CC5588">
        <w:rPr>
          <w:rFonts w:ascii="Arial" w:eastAsia="Times New Roman" w:hAnsi="Arial" w:cs="Arial"/>
          <w:sz w:val="24"/>
          <w:szCs w:val="24"/>
          <w:lang w:val="ru-RU"/>
        </w:rPr>
        <w:t xml:space="preserve">У 2023. </w:t>
      </w:r>
      <w:r w:rsidRPr="00CC5588">
        <w:rPr>
          <w:rFonts w:ascii="Arial" w:eastAsia="Times New Roman" w:hAnsi="Arial" w:cs="Arial"/>
          <w:sz w:val="24"/>
          <w:szCs w:val="24"/>
          <w:lang w:val="sr-Cyrl-CS"/>
        </w:rPr>
        <w:t>г</w:t>
      </w:r>
      <w:r w:rsidRPr="00CC5588">
        <w:rPr>
          <w:rFonts w:ascii="Arial" w:eastAsia="Times New Roman" w:hAnsi="Arial" w:cs="Arial"/>
          <w:sz w:val="24"/>
          <w:szCs w:val="24"/>
          <w:lang w:val="ru-RU"/>
        </w:rPr>
        <w:t xml:space="preserve">одини </w:t>
      </w:r>
      <w:r w:rsidRPr="00CC5588">
        <w:rPr>
          <w:rFonts w:ascii="Arial" w:eastAsia="Times New Roman" w:hAnsi="Arial" w:cs="Arial"/>
          <w:sz w:val="24"/>
          <w:szCs w:val="24"/>
          <w:lang w:val="sr-Cyrl-CS"/>
        </w:rPr>
        <w:t xml:space="preserve">укупан број захтева за пружање стручне помоћи износи </w:t>
      </w:r>
      <w:r w:rsidRPr="00CC5588">
        <w:rPr>
          <w:rFonts w:ascii="Arial" w:eastAsia="Times New Roman" w:hAnsi="Arial" w:cs="Arial"/>
          <w:b/>
          <w:sz w:val="24"/>
          <w:szCs w:val="24"/>
          <w:lang w:val="sr-Cyrl-CS"/>
        </w:rPr>
        <w:t>1</w:t>
      </w:r>
      <w:r w:rsidRPr="00CC5588">
        <w:rPr>
          <w:rFonts w:ascii="Arial" w:eastAsia="Times New Roman" w:hAnsi="Arial" w:cs="Arial"/>
          <w:b/>
          <w:sz w:val="24"/>
          <w:szCs w:val="24"/>
          <w:lang w:val="sr-Cyrl-RS"/>
        </w:rPr>
        <w:t>26</w:t>
      </w:r>
      <w:r w:rsidRPr="00CC5588">
        <w:rPr>
          <w:rFonts w:ascii="Arial" w:eastAsia="Times New Roman" w:hAnsi="Arial" w:cs="Arial"/>
          <w:sz w:val="24"/>
          <w:szCs w:val="24"/>
          <w:lang w:val="sr-Cyrl-CS"/>
        </w:rPr>
        <w:t xml:space="preserve">: из области заштите деце и младих </w:t>
      </w:r>
      <w:r w:rsidRPr="00CC5588">
        <w:rPr>
          <w:rFonts w:ascii="Arial" w:eastAsia="Times New Roman" w:hAnsi="Arial" w:cs="Arial"/>
          <w:sz w:val="24"/>
          <w:szCs w:val="24"/>
          <w:lang w:val="sr-Cyrl-RS"/>
        </w:rPr>
        <w:t>69</w:t>
      </w:r>
      <w:r w:rsidRPr="00CC5588">
        <w:rPr>
          <w:rFonts w:ascii="Arial" w:eastAsia="Times New Roman" w:hAnsi="Arial" w:cs="Arial"/>
          <w:sz w:val="24"/>
          <w:szCs w:val="24"/>
          <w:lang w:val="sr-Cyrl-CS"/>
        </w:rPr>
        <w:t xml:space="preserve"> и из области заштите одраслих лица </w:t>
      </w:r>
      <w:r w:rsidRPr="00CC5588">
        <w:rPr>
          <w:rFonts w:ascii="Arial" w:eastAsia="Times New Roman" w:hAnsi="Arial" w:cs="Arial"/>
          <w:sz w:val="24"/>
          <w:szCs w:val="24"/>
          <w:lang w:val="sr-Cyrl-RS"/>
        </w:rPr>
        <w:t>57</w:t>
      </w:r>
      <w:r w:rsidRPr="00CC5588">
        <w:rPr>
          <w:rFonts w:ascii="Arial" w:eastAsia="Times New Roman" w:hAnsi="Arial" w:cs="Arial"/>
          <w:sz w:val="24"/>
          <w:szCs w:val="24"/>
          <w:lang w:val="sr-Cyrl-CS"/>
        </w:rPr>
        <w:t xml:space="preserve"> захтева за стручну помоћ. Највећи број захтева поднеле су друге институције </w:t>
      </w:r>
      <w:r w:rsidRPr="00CC5588">
        <w:rPr>
          <w:rFonts w:ascii="Arial" w:eastAsia="Times New Roman" w:hAnsi="Arial" w:cs="Arial"/>
          <w:sz w:val="24"/>
          <w:szCs w:val="24"/>
          <w:lang w:val="sr-Cyrl-RS"/>
        </w:rPr>
        <w:t>67</w:t>
      </w:r>
      <w:r w:rsidRPr="00CC5588">
        <w:rPr>
          <w:rFonts w:ascii="Arial" w:eastAsia="Times New Roman" w:hAnsi="Arial" w:cs="Arial"/>
          <w:sz w:val="24"/>
          <w:szCs w:val="24"/>
          <w:lang w:val="sr-Cyrl-CS"/>
        </w:rPr>
        <w:t xml:space="preserve"> и то у односу на месну надлежност за конкретан случај. Број захтева за стручну помоћ је </w:t>
      </w:r>
      <w:r>
        <w:rPr>
          <w:rFonts w:ascii="Arial" w:eastAsia="Times New Roman" w:hAnsi="Arial" w:cs="Arial"/>
          <w:sz w:val="24"/>
          <w:szCs w:val="24"/>
          <w:lang w:val="sr-Cyrl-RS"/>
        </w:rPr>
        <w:t>већи од</w:t>
      </w:r>
      <w:r w:rsidRPr="00CC5588">
        <w:rPr>
          <w:rFonts w:ascii="Arial" w:eastAsia="Times New Roman" w:hAnsi="Arial" w:cs="Arial"/>
          <w:sz w:val="24"/>
          <w:szCs w:val="24"/>
          <w:lang w:val="sr-Cyrl-CS"/>
        </w:rPr>
        <w:t xml:space="preserve"> број</w:t>
      </w:r>
      <w:r w:rsidRPr="00CC5588">
        <w:rPr>
          <w:rFonts w:ascii="Arial" w:eastAsia="Times New Roman" w:hAnsi="Arial" w:cs="Arial"/>
          <w:sz w:val="24"/>
          <w:szCs w:val="24"/>
          <w:lang w:val="sr-Cyrl-RS"/>
        </w:rPr>
        <w:t>а</w:t>
      </w:r>
      <w:r w:rsidRPr="00CC5588">
        <w:rPr>
          <w:rFonts w:ascii="Arial" w:eastAsia="Times New Roman" w:hAnsi="Arial" w:cs="Arial"/>
          <w:sz w:val="24"/>
          <w:szCs w:val="24"/>
          <w:lang w:val="sr-Cyrl-CS"/>
        </w:rPr>
        <w:t xml:space="preserve"> поднетих захтева у  202</w:t>
      </w:r>
      <w:r w:rsidRPr="00CC5588">
        <w:rPr>
          <w:rFonts w:ascii="Arial" w:eastAsia="Times New Roman" w:hAnsi="Arial" w:cs="Arial"/>
          <w:sz w:val="24"/>
          <w:szCs w:val="24"/>
          <w:lang w:val="sr-Cyrl-RS"/>
        </w:rPr>
        <w:t>3</w:t>
      </w:r>
      <w:r w:rsidRPr="00CC5588">
        <w:rPr>
          <w:rFonts w:ascii="Arial" w:eastAsia="Times New Roman" w:hAnsi="Arial" w:cs="Arial"/>
          <w:sz w:val="24"/>
          <w:szCs w:val="24"/>
          <w:lang w:val="sr-Cyrl-CS"/>
        </w:rPr>
        <w:t>. години.</w:t>
      </w:r>
    </w:p>
    <w:p w:rsidR="007C391F" w:rsidRPr="00CC5588" w:rsidRDefault="007C391F" w:rsidP="007C391F">
      <w:pPr>
        <w:spacing w:after="0" w:line="240" w:lineRule="auto"/>
        <w:jc w:val="both"/>
        <w:rPr>
          <w:rFonts w:ascii="Arial" w:eastAsia="Times New Roman" w:hAnsi="Arial" w:cs="Arial"/>
          <w:sz w:val="24"/>
          <w:szCs w:val="24"/>
          <w:lang w:val="sr-Cyrl-CS"/>
        </w:rPr>
      </w:pPr>
    </w:p>
    <w:p w:rsidR="007C391F" w:rsidRPr="00CC5588" w:rsidRDefault="007C391F" w:rsidP="007C391F">
      <w:pPr>
        <w:spacing w:after="0" w:line="240" w:lineRule="auto"/>
        <w:jc w:val="both"/>
        <w:rPr>
          <w:rFonts w:ascii="Arial" w:eastAsia="Times New Roman" w:hAnsi="Arial" w:cs="Arial"/>
          <w:i/>
          <w:sz w:val="24"/>
          <w:szCs w:val="24"/>
          <w:lang w:val="sr-Cyrl-CS"/>
        </w:rPr>
      </w:pPr>
      <w:r w:rsidRPr="00CC5588">
        <w:rPr>
          <w:rFonts w:ascii="Arial" w:eastAsia="Times New Roman" w:hAnsi="Arial" w:cs="Arial"/>
          <w:i/>
          <w:sz w:val="24"/>
          <w:szCs w:val="24"/>
          <w:lang w:val="sr-Cyrl-CS"/>
        </w:rPr>
        <w:br w:type="page"/>
      </w:r>
      <w:r w:rsidRPr="00CC5588">
        <w:rPr>
          <w:rFonts w:ascii="Arial" w:eastAsia="Times New Roman" w:hAnsi="Arial" w:cs="Arial"/>
          <w:i/>
          <w:sz w:val="24"/>
          <w:szCs w:val="24"/>
          <w:lang w:val="sr-Cyrl-CS"/>
        </w:rPr>
        <w:lastRenderedPageBreak/>
        <w:t>Следи табеларни приказ захтева за стручну помоћ, који су поднети у ГЦСР  током 202</w:t>
      </w:r>
      <w:r w:rsidRPr="00CC5588">
        <w:rPr>
          <w:rFonts w:ascii="Arial" w:eastAsia="Times New Roman" w:hAnsi="Arial" w:cs="Arial"/>
          <w:i/>
          <w:sz w:val="24"/>
          <w:szCs w:val="24"/>
          <w:lang w:val="sr-Cyrl-RS"/>
        </w:rPr>
        <w:t>3</w:t>
      </w:r>
      <w:r w:rsidRPr="00CC5588">
        <w:rPr>
          <w:rFonts w:ascii="Arial" w:eastAsia="Times New Roman" w:hAnsi="Arial" w:cs="Arial"/>
          <w:i/>
          <w:sz w:val="24"/>
          <w:szCs w:val="24"/>
          <w:lang w:val="sr-Cyrl-CS"/>
        </w:rPr>
        <w:t xml:space="preserve">. године </w:t>
      </w:r>
    </w:p>
    <w:p w:rsidR="007C391F" w:rsidRPr="00CC5588" w:rsidRDefault="007C391F" w:rsidP="007C391F">
      <w:pPr>
        <w:spacing w:after="0" w:line="240" w:lineRule="auto"/>
        <w:jc w:val="both"/>
        <w:rPr>
          <w:rFonts w:ascii="Arial" w:eastAsia="Times New Roman" w:hAnsi="Arial" w:cs="Arial"/>
          <w:i/>
          <w:sz w:val="24"/>
          <w:szCs w:val="24"/>
          <w:lang w:val="sr-Cyrl-CS"/>
        </w:rPr>
      </w:pPr>
    </w:p>
    <w:p w:rsidR="007C391F" w:rsidRPr="005D0BFA" w:rsidRDefault="007C391F" w:rsidP="007C391F">
      <w:pPr>
        <w:spacing w:after="0" w:line="360" w:lineRule="auto"/>
        <w:jc w:val="both"/>
        <w:rPr>
          <w:rFonts w:ascii="Arial" w:eastAsia="Times New Roman" w:hAnsi="Arial" w:cs="Arial"/>
          <w:sz w:val="20"/>
          <w:szCs w:val="20"/>
          <w:lang w:val="sr-Cyrl-CS"/>
        </w:rPr>
      </w:pPr>
      <w:r w:rsidRPr="005D0BFA">
        <w:rPr>
          <w:rFonts w:ascii="Arial" w:eastAsia="Times New Roman" w:hAnsi="Arial" w:cs="Arial"/>
          <w:sz w:val="20"/>
          <w:szCs w:val="20"/>
          <w:lang w:val="sr-Cyrl-CS"/>
        </w:rPr>
        <w:t xml:space="preserve">  Табела 87</w:t>
      </w:r>
      <w:r>
        <w:rPr>
          <w:rFonts w:ascii="Arial" w:eastAsia="Times New Roman" w:hAnsi="Arial" w:cs="Arial"/>
          <w:sz w:val="20"/>
          <w:szCs w:val="20"/>
          <w:lang w:val="sr-Cyrl-CS"/>
        </w:rPr>
        <w:t>.</w:t>
      </w:r>
    </w:p>
    <w:tbl>
      <w:tblPr>
        <w:tblW w:w="0" w:type="auto"/>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613"/>
        <w:gridCol w:w="1759"/>
        <w:gridCol w:w="1683"/>
        <w:gridCol w:w="2007"/>
      </w:tblGrid>
      <w:tr w:rsidR="007C391F" w:rsidRPr="00CC5588" w:rsidTr="007C391F">
        <w:trPr>
          <w:trHeight w:val="263"/>
          <w:jc w:val="center"/>
        </w:trPr>
        <w:tc>
          <w:tcPr>
            <w:tcW w:w="3900" w:type="dxa"/>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b/>
                <w:bCs/>
                <w:color w:val="000000"/>
                <w:sz w:val="20"/>
                <w:szCs w:val="20"/>
                <w:lang w:val="sr-Cyrl-CS"/>
              </w:rPr>
            </w:pPr>
          </w:p>
        </w:tc>
        <w:tc>
          <w:tcPr>
            <w:tcW w:w="1875" w:type="dxa"/>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b/>
                <w:bCs/>
                <w:color w:val="000000"/>
                <w:sz w:val="20"/>
                <w:szCs w:val="20"/>
                <w:lang w:val="sr-Cyrl-CS"/>
              </w:rPr>
            </w:pPr>
          </w:p>
        </w:tc>
        <w:tc>
          <w:tcPr>
            <w:tcW w:w="3943" w:type="dxa"/>
            <w:gridSpan w:val="2"/>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b/>
                <w:bCs/>
                <w:color w:val="000000"/>
                <w:sz w:val="20"/>
                <w:szCs w:val="20"/>
                <w:lang w:val="sr-Cyrl-CS"/>
              </w:rPr>
            </w:pPr>
            <w:r w:rsidRPr="00CC5588">
              <w:rPr>
                <w:rFonts w:ascii="Arial" w:eastAsia="Calibri" w:hAnsi="Arial" w:cs="Arial"/>
                <w:b/>
                <w:bCs/>
                <w:color w:val="000000"/>
                <w:sz w:val="20"/>
                <w:szCs w:val="20"/>
                <w:lang w:val="sr-Cyrl-CS"/>
              </w:rPr>
              <w:t xml:space="preserve">Категорија </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b/>
                <w:bCs/>
                <w:color w:val="000000"/>
                <w:sz w:val="20"/>
                <w:szCs w:val="20"/>
                <w:lang w:val="sr-Cyrl-CS"/>
              </w:rPr>
            </w:pPr>
            <w:r w:rsidRPr="00CC5588">
              <w:rPr>
                <w:rFonts w:ascii="Arial" w:eastAsia="Calibri" w:hAnsi="Arial" w:cs="Arial"/>
                <w:b/>
                <w:bCs/>
                <w:color w:val="000000"/>
                <w:sz w:val="20"/>
                <w:szCs w:val="20"/>
                <w:lang w:val="sr-Cyrl-CS"/>
              </w:rPr>
              <w:t xml:space="preserve"> Стручне помоћи</w:t>
            </w:r>
          </w:p>
        </w:tc>
        <w:tc>
          <w:tcPr>
            <w:tcW w:w="1875" w:type="dxa"/>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color w:val="000000"/>
                <w:sz w:val="20"/>
                <w:szCs w:val="20"/>
                <w:lang w:val="sr-Cyrl-CS"/>
              </w:rPr>
            </w:pPr>
            <w:r w:rsidRPr="00CC5588">
              <w:rPr>
                <w:rFonts w:ascii="Arial" w:eastAsia="Calibri" w:hAnsi="Arial" w:cs="Arial"/>
                <w:color w:val="000000"/>
                <w:sz w:val="20"/>
                <w:szCs w:val="20"/>
                <w:lang w:val="sr-Cyrl-CS"/>
              </w:rPr>
              <w:t>Укупно</w:t>
            </w:r>
          </w:p>
        </w:tc>
        <w:tc>
          <w:tcPr>
            <w:tcW w:w="1811" w:type="dxa"/>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color w:val="000000"/>
                <w:sz w:val="20"/>
                <w:szCs w:val="20"/>
                <w:lang w:val="sr-Cyrl-CS"/>
              </w:rPr>
            </w:pPr>
            <w:r w:rsidRPr="00CC5588">
              <w:rPr>
                <w:rFonts w:ascii="Arial" w:eastAsia="Calibri" w:hAnsi="Arial" w:cs="Arial"/>
                <w:color w:val="000000"/>
                <w:sz w:val="20"/>
                <w:szCs w:val="20"/>
                <w:lang w:val="sr-Cyrl-CS"/>
              </w:rPr>
              <w:t>Деца</w:t>
            </w:r>
          </w:p>
        </w:tc>
        <w:tc>
          <w:tcPr>
            <w:tcW w:w="2132" w:type="dxa"/>
            <w:shd w:val="clear" w:color="auto" w:fill="EDF6F9"/>
          </w:tcPr>
          <w:p w:rsidR="007C391F" w:rsidRPr="00CC5588" w:rsidRDefault="007C391F" w:rsidP="007C391F">
            <w:pPr>
              <w:spacing w:before="100" w:beforeAutospacing="1" w:after="100" w:afterAutospacing="1" w:line="240" w:lineRule="auto"/>
              <w:jc w:val="center"/>
              <w:outlineLvl w:val="0"/>
              <w:rPr>
                <w:rFonts w:ascii="Arial" w:eastAsia="Calibri" w:hAnsi="Arial" w:cs="Arial"/>
                <w:color w:val="000000"/>
                <w:sz w:val="20"/>
                <w:szCs w:val="20"/>
                <w:lang w:val="sr-Cyrl-CS"/>
              </w:rPr>
            </w:pPr>
            <w:r w:rsidRPr="00CC5588">
              <w:rPr>
                <w:rFonts w:ascii="Arial" w:eastAsia="Calibri" w:hAnsi="Arial" w:cs="Arial"/>
                <w:color w:val="000000"/>
                <w:sz w:val="20"/>
                <w:szCs w:val="20"/>
                <w:lang w:val="sr-Cyrl-CS"/>
              </w:rPr>
              <w:t>Одрасли</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
                <w:bCs/>
                <w:color w:val="000000"/>
                <w:sz w:val="20"/>
                <w:szCs w:val="20"/>
                <w:lang w:val="sr-Cyrl-CS"/>
              </w:rPr>
            </w:pPr>
            <w:r w:rsidRPr="00CC5588">
              <w:rPr>
                <w:rFonts w:ascii="Arial" w:eastAsia="Calibri" w:hAnsi="Arial" w:cs="Arial"/>
                <w:b/>
                <w:bCs/>
                <w:color w:val="000000"/>
                <w:sz w:val="20"/>
                <w:szCs w:val="20"/>
                <w:lang w:val="sr-Cyrl-CS"/>
              </w:rPr>
              <w:t>Укупно</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b/>
                <w:color w:val="000000"/>
                <w:sz w:val="20"/>
                <w:szCs w:val="20"/>
                <w:lang w:val="sr-Cyrl-RS"/>
              </w:rPr>
            </w:pPr>
            <w:r w:rsidRPr="00CC5588">
              <w:rPr>
                <w:rFonts w:ascii="Arial" w:eastAsia="Calibri" w:hAnsi="Arial" w:cs="Arial"/>
                <w:b/>
                <w:color w:val="000000"/>
                <w:sz w:val="20"/>
                <w:szCs w:val="20"/>
                <w:lang w:val="sr-Cyrl-RS"/>
              </w:rPr>
              <w:t>126</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b/>
                <w:color w:val="000000"/>
                <w:sz w:val="20"/>
                <w:szCs w:val="20"/>
              </w:rPr>
            </w:pPr>
            <w:r w:rsidRPr="00CC5588">
              <w:rPr>
                <w:rFonts w:ascii="Arial" w:eastAsia="Calibri" w:hAnsi="Arial" w:cs="Arial"/>
                <w:b/>
                <w:color w:val="000000"/>
                <w:sz w:val="20"/>
                <w:szCs w:val="20"/>
              </w:rPr>
              <w:t>69</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b/>
                <w:color w:val="000000"/>
                <w:sz w:val="20"/>
                <w:szCs w:val="20"/>
              </w:rPr>
            </w:pPr>
            <w:r w:rsidRPr="00CC5588">
              <w:rPr>
                <w:rFonts w:ascii="Arial" w:eastAsia="Calibri" w:hAnsi="Arial" w:cs="Arial"/>
                <w:b/>
                <w:color w:val="000000"/>
                <w:sz w:val="20"/>
                <w:szCs w:val="20"/>
              </w:rPr>
              <w:t>57</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Барајево</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lang w:val="sr-Cyrl-CS"/>
              </w:rPr>
            </w:pP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Београд</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5</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4</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Чукарица</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10</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8</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Гроцка</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7</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4</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Лазаревац</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lang w:val="sr-Cyrl-CS"/>
              </w:rPr>
            </w:pP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Младеновац</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14</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6</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8</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Нови Београд</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24</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13</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11</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Обреновац</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5</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lang w:val="sr-Cyrl-CS"/>
              </w:rPr>
            </w:pP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5</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Палилула</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4</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Раковица</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5</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Савски венац</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7</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5</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Сопот</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6</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Стари град</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8</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7</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Сурчин</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5</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Вождовац</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8</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7</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Врачар</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Земун</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7</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7</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0</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Звездара</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3</w:t>
            </w: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2</w:t>
            </w: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r w:rsidRPr="00CC5588">
              <w:rPr>
                <w:rFonts w:ascii="Arial" w:eastAsia="Calibri" w:hAnsi="Arial" w:cs="Arial"/>
                <w:color w:val="000000"/>
                <w:sz w:val="20"/>
                <w:szCs w:val="20"/>
              </w:rPr>
              <w:t>1</w:t>
            </w:r>
          </w:p>
        </w:tc>
      </w:tr>
      <w:tr w:rsidR="007C391F" w:rsidRPr="00CC5588" w:rsidTr="007C391F">
        <w:trPr>
          <w:trHeight w:val="250"/>
          <w:jc w:val="center"/>
        </w:trPr>
        <w:tc>
          <w:tcPr>
            <w:tcW w:w="3900" w:type="dxa"/>
            <w:shd w:val="clear" w:color="auto" w:fill="EDF6F9"/>
          </w:tcPr>
          <w:p w:rsidR="007C391F" w:rsidRPr="00CC5588" w:rsidRDefault="007C391F" w:rsidP="007C391F">
            <w:pPr>
              <w:spacing w:before="100" w:beforeAutospacing="1" w:after="100" w:afterAutospacing="1" w:line="240" w:lineRule="auto"/>
              <w:outlineLvl w:val="0"/>
              <w:rPr>
                <w:rFonts w:ascii="Arial" w:eastAsia="Calibri" w:hAnsi="Arial" w:cs="Arial"/>
                <w:bCs/>
                <w:color w:val="000000"/>
                <w:sz w:val="20"/>
                <w:szCs w:val="20"/>
                <w:lang w:val="sr-Cyrl-CS"/>
              </w:rPr>
            </w:pPr>
            <w:r w:rsidRPr="00CC5588">
              <w:rPr>
                <w:rFonts w:ascii="Arial" w:eastAsia="Calibri" w:hAnsi="Arial" w:cs="Arial"/>
                <w:bCs/>
                <w:color w:val="000000"/>
                <w:sz w:val="20"/>
                <w:szCs w:val="20"/>
                <w:lang w:val="sr-Cyrl-CS"/>
              </w:rPr>
              <w:t>Друге институције</w:t>
            </w:r>
          </w:p>
        </w:tc>
        <w:tc>
          <w:tcPr>
            <w:tcW w:w="1875"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p>
        </w:tc>
        <w:tc>
          <w:tcPr>
            <w:tcW w:w="1811"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p>
        </w:tc>
        <w:tc>
          <w:tcPr>
            <w:tcW w:w="2132" w:type="dxa"/>
            <w:shd w:val="clear" w:color="auto" w:fill="EDF6F9"/>
          </w:tcPr>
          <w:p w:rsidR="007C391F" w:rsidRPr="00CC5588" w:rsidRDefault="007C391F" w:rsidP="007C391F">
            <w:pPr>
              <w:spacing w:after="0" w:line="240" w:lineRule="auto"/>
              <w:jc w:val="center"/>
              <w:rPr>
                <w:rFonts w:ascii="Arial" w:eastAsia="Calibri" w:hAnsi="Arial" w:cs="Arial"/>
                <w:color w:val="000000"/>
                <w:sz w:val="20"/>
                <w:szCs w:val="20"/>
              </w:rPr>
            </w:pPr>
          </w:p>
        </w:tc>
      </w:tr>
    </w:tbl>
    <w:p w:rsidR="007C391F" w:rsidRPr="00CC5588" w:rsidRDefault="007C391F" w:rsidP="007C391F">
      <w:pPr>
        <w:spacing w:after="0" w:line="240" w:lineRule="auto"/>
        <w:jc w:val="both"/>
        <w:rPr>
          <w:rFonts w:ascii="Arial" w:eastAsia="Times New Roman" w:hAnsi="Arial" w:cs="Arial"/>
          <w:sz w:val="24"/>
          <w:szCs w:val="24"/>
        </w:rPr>
      </w:pPr>
    </w:p>
    <w:p w:rsidR="007C391F" w:rsidRPr="00CC5588" w:rsidRDefault="007C391F" w:rsidP="007C391F">
      <w:pPr>
        <w:spacing w:after="0" w:line="240" w:lineRule="auto"/>
        <w:jc w:val="both"/>
        <w:rPr>
          <w:rFonts w:ascii="Arial" w:eastAsia="Times New Roman" w:hAnsi="Arial" w:cs="Arial"/>
          <w:sz w:val="24"/>
          <w:szCs w:val="24"/>
        </w:rPr>
      </w:pPr>
      <w:r w:rsidRPr="00CC5588">
        <w:rPr>
          <w:rFonts w:ascii="Arial" w:eastAsia="Times New Roman" w:hAnsi="Arial" w:cs="Arial"/>
          <w:sz w:val="24"/>
          <w:szCs w:val="24"/>
          <w:lang w:val="sr-Cyrl-CS"/>
        </w:rPr>
        <w:t>Поступајући по овим захтевима стручни радници су у односу на део захтева реализовали састанаке са стручним тимовима одељења, која су тражила стручну помоћ, или учествовали на конференцијама случаја које су организоване у конкретним случајевима. Већи део захтева за стручну помоћ је реализована писаним инструкцијама.</w:t>
      </w:r>
    </w:p>
    <w:p w:rsidR="007C391F" w:rsidRPr="00BC4E10" w:rsidRDefault="007C391F" w:rsidP="007C391F">
      <w:pPr>
        <w:rPr>
          <w:rFonts w:ascii="Arial" w:hAnsi="Arial" w:cs="Arial"/>
          <w:b/>
          <w:i/>
        </w:rPr>
      </w:pPr>
    </w:p>
    <w:p w:rsidR="007C391F" w:rsidRPr="008E6F53" w:rsidRDefault="007C391F" w:rsidP="007C391F">
      <w:pPr>
        <w:spacing w:line="240" w:lineRule="auto"/>
        <w:rPr>
          <w:rFonts w:ascii="Arial" w:hAnsi="Arial" w:cs="Arial"/>
          <w:b/>
          <w:bCs/>
          <w:color w:val="000000"/>
          <w:sz w:val="24"/>
          <w:szCs w:val="24"/>
        </w:rPr>
      </w:pPr>
      <w:r w:rsidRPr="008E6F53">
        <w:rPr>
          <w:rFonts w:ascii="Arial" w:hAnsi="Arial" w:cs="Arial"/>
          <w:b/>
          <w:bCs/>
          <w:color w:val="000000"/>
          <w:sz w:val="24"/>
          <w:szCs w:val="24"/>
        </w:rPr>
        <w:t>8</w:t>
      </w:r>
      <w:r w:rsidRPr="00183705">
        <w:rPr>
          <w:rFonts w:ascii="Arial" w:hAnsi="Arial" w:cs="Arial"/>
          <w:b/>
          <w:bCs/>
          <w:color w:val="000000"/>
          <w:sz w:val="24"/>
          <w:szCs w:val="24"/>
        </w:rPr>
        <w:t xml:space="preserve">.4. </w:t>
      </w:r>
      <w:r w:rsidRPr="00183705">
        <w:rPr>
          <w:rFonts w:ascii="Arial" w:hAnsi="Arial" w:cs="Arial"/>
          <w:b/>
          <w:bCs/>
          <w:i/>
          <w:color w:val="000000"/>
          <w:sz w:val="24"/>
          <w:szCs w:val="24"/>
        </w:rPr>
        <w:t>Усавршавање и обука запослених у ГЦСР</w:t>
      </w:r>
    </w:p>
    <w:p w:rsidR="007C391F" w:rsidRPr="00CC5588" w:rsidRDefault="007C391F" w:rsidP="007C391F">
      <w:pPr>
        <w:autoSpaceDE w:val="0"/>
        <w:spacing w:after="113" w:line="200" w:lineRule="atLeast"/>
        <w:jc w:val="both"/>
        <w:rPr>
          <w:rFonts w:ascii="Arial" w:eastAsia="Times New Roman" w:hAnsi="Arial" w:cs="Arial"/>
          <w:sz w:val="24"/>
          <w:szCs w:val="24"/>
          <w:lang w:val="sr-Cyrl-CS"/>
        </w:rPr>
      </w:pPr>
      <w:r w:rsidRPr="00CC5588">
        <w:rPr>
          <w:rFonts w:ascii="Arial" w:eastAsia="Times New Roman" w:hAnsi="Arial" w:cs="Arial"/>
          <w:sz w:val="24"/>
          <w:szCs w:val="24"/>
          <w:lang w:val="ru-RU"/>
        </w:rPr>
        <w:t>Обука и стручно усавршавање запослених (волонтера и новозапослених) је законом јасно дефинисано,</w:t>
      </w:r>
      <w:r w:rsidRPr="00CC5588">
        <w:rPr>
          <w:rFonts w:ascii="Arial" w:eastAsia="Times New Roman" w:hAnsi="Arial" w:cs="Arial"/>
          <w:sz w:val="24"/>
          <w:szCs w:val="24"/>
          <w:lang w:val="sr-Cyrl-CS"/>
        </w:rPr>
        <w:t xml:space="preserve"> </w:t>
      </w:r>
      <w:r w:rsidRPr="00CC5588">
        <w:rPr>
          <w:rFonts w:ascii="Arial" w:eastAsia="Times New Roman" w:hAnsi="Arial" w:cs="Arial"/>
          <w:sz w:val="24"/>
          <w:szCs w:val="24"/>
          <w:lang w:val="ru-RU"/>
        </w:rPr>
        <w:t>као и обавеза стручног радника и стручног сарадника да се стручно усавршава.</w:t>
      </w:r>
      <w:r w:rsidRPr="00CC5588">
        <w:rPr>
          <w:rFonts w:ascii="Arial" w:eastAsia="Times New Roman" w:hAnsi="Arial" w:cs="Arial"/>
          <w:sz w:val="24"/>
          <w:szCs w:val="24"/>
          <w:lang w:val="sr-Cyrl-CS"/>
        </w:rPr>
        <w:t xml:space="preserve"> Континуирана едукација сходно новим стандардима и акредитовање нових програма и услуга је у складу са потребом сталног унапређења стручног рада и јачања професионалних капацитета запослених. </w:t>
      </w:r>
    </w:p>
    <w:p w:rsidR="007C391F" w:rsidRPr="00CC5588" w:rsidRDefault="007C391F" w:rsidP="007C391F">
      <w:pPr>
        <w:autoSpaceDE w:val="0"/>
        <w:spacing w:after="113" w:line="200" w:lineRule="atLeast"/>
        <w:jc w:val="both"/>
        <w:rPr>
          <w:rFonts w:ascii="Arial" w:eastAsia="Times New Roman" w:hAnsi="Arial" w:cs="Arial"/>
          <w:sz w:val="24"/>
          <w:szCs w:val="24"/>
          <w:lang w:val="ru-RU"/>
        </w:rPr>
      </w:pPr>
      <w:r w:rsidRPr="00CC5588">
        <w:rPr>
          <w:rFonts w:ascii="Arial" w:eastAsia="Times New Roman" w:hAnsi="Arial" w:cs="Arial"/>
          <w:sz w:val="24"/>
          <w:szCs w:val="24"/>
          <w:lang w:val="ru-RU"/>
        </w:rPr>
        <w:t>У циљу ефикасне примене Правилника о организацији, нормативима и стандардима рада центра за социјални рад и успостављању нове методологије рада, стручни радници у Градском центру за социјални рад се усавршавају у складу са позицијом на којој раде.</w:t>
      </w:r>
    </w:p>
    <w:p w:rsidR="007C391F" w:rsidRPr="00CC5588" w:rsidRDefault="007C391F" w:rsidP="007C391F">
      <w:pPr>
        <w:autoSpaceDE w:val="0"/>
        <w:spacing w:after="0" w:line="240" w:lineRule="auto"/>
        <w:jc w:val="both"/>
        <w:rPr>
          <w:rFonts w:ascii="Arial" w:eastAsia="Times New Roman" w:hAnsi="Arial" w:cs="Arial"/>
          <w:sz w:val="24"/>
          <w:szCs w:val="24"/>
          <w:lang w:val="ru-RU"/>
        </w:rPr>
      </w:pPr>
      <w:r w:rsidRPr="00CC5588">
        <w:rPr>
          <w:rFonts w:ascii="Arial" w:eastAsia="Times New Roman" w:hAnsi="Arial" w:cs="Arial"/>
          <w:sz w:val="24"/>
          <w:szCs w:val="24"/>
          <w:lang w:val="ru-RU"/>
        </w:rPr>
        <w:t>Градски центар за социјални рад располаже годишњим планом обук</w:t>
      </w:r>
      <w:r w:rsidRPr="00CC5588">
        <w:rPr>
          <w:rFonts w:ascii="Arial" w:eastAsia="Times New Roman" w:hAnsi="Arial" w:cs="Arial"/>
          <w:sz w:val="24"/>
          <w:szCs w:val="24"/>
          <w:lang w:val="sr-Cyrl-CS"/>
        </w:rPr>
        <w:t>a</w:t>
      </w:r>
      <w:r w:rsidRPr="00CC5588">
        <w:rPr>
          <w:rFonts w:ascii="Arial" w:eastAsia="Times New Roman" w:hAnsi="Arial" w:cs="Arial"/>
          <w:sz w:val="24"/>
          <w:szCs w:val="24"/>
          <w:lang w:val="ru-RU"/>
        </w:rPr>
        <w:t xml:space="preserve"> и усавршавања. </w:t>
      </w:r>
    </w:p>
    <w:p w:rsidR="007C391F" w:rsidRPr="00CC5588" w:rsidRDefault="007C391F" w:rsidP="007C391F">
      <w:pPr>
        <w:autoSpaceDE w:val="0"/>
        <w:spacing w:after="0" w:line="240" w:lineRule="auto"/>
        <w:jc w:val="both"/>
        <w:rPr>
          <w:rFonts w:ascii="Arial" w:eastAsia="Times New Roman" w:hAnsi="Arial" w:cs="Arial"/>
          <w:sz w:val="24"/>
          <w:szCs w:val="24"/>
          <w:lang w:val="sr-Cyrl-CS"/>
        </w:rPr>
      </w:pPr>
      <w:r w:rsidRPr="00CC5588">
        <w:rPr>
          <w:rFonts w:ascii="Arial" w:eastAsia="Times New Roman" w:hAnsi="Arial" w:cs="Arial"/>
          <w:sz w:val="24"/>
          <w:szCs w:val="24"/>
          <w:lang w:val="sr-Cyrl-CS"/>
        </w:rPr>
        <w:t>Стручни радници Одељења за послове планирања и развоја су у току 202</w:t>
      </w:r>
      <w:r w:rsidRPr="00CC5588">
        <w:rPr>
          <w:rFonts w:ascii="Arial" w:eastAsia="Times New Roman" w:hAnsi="Arial" w:cs="Arial"/>
          <w:sz w:val="24"/>
          <w:szCs w:val="24"/>
        </w:rPr>
        <w:t>3</w:t>
      </w:r>
      <w:r w:rsidRPr="00CC5588">
        <w:rPr>
          <w:rFonts w:ascii="Arial" w:eastAsia="Times New Roman" w:hAnsi="Arial" w:cs="Arial"/>
          <w:sz w:val="24"/>
          <w:szCs w:val="24"/>
          <w:lang w:val="sr-Cyrl-CS"/>
        </w:rPr>
        <w:t>. године сачинили већи број обука које су категорисане код Коморе социјалне заштите.</w:t>
      </w:r>
    </w:p>
    <w:p w:rsidR="007C391F" w:rsidRPr="00CC5588" w:rsidRDefault="007C391F" w:rsidP="007C391F">
      <w:pPr>
        <w:autoSpaceDE w:val="0"/>
        <w:spacing w:after="113" w:line="200" w:lineRule="atLeast"/>
        <w:jc w:val="both"/>
        <w:rPr>
          <w:rFonts w:ascii="Arial" w:eastAsia="Times New Roman" w:hAnsi="Arial" w:cs="Arial"/>
          <w:i/>
          <w:sz w:val="24"/>
          <w:szCs w:val="24"/>
          <w:lang w:val="sr-Cyrl-CS"/>
        </w:rPr>
      </w:pPr>
      <w:r w:rsidRPr="00CC5588">
        <w:rPr>
          <w:rFonts w:ascii="Arial" w:eastAsia="Times New Roman" w:hAnsi="Arial" w:cs="Arial"/>
          <w:sz w:val="24"/>
          <w:szCs w:val="24"/>
          <w:lang w:val="ru-RU"/>
        </w:rPr>
        <w:lastRenderedPageBreak/>
        <w:t>Одељење за послове планирања и развоја је формирало базу података о броју стручних радника у Градском центру који су завршили акредитоване програме обуке, а иста је проширена и са програмима обуке који нису акредитовани.</w:t>
      </w:r>
    </w:p>
    <w:p w:rsidR="007C391F" w:rsidRPr="00CC5588" w:rsidRDefault="007C391F" w:rsidP="007C391F">
      <w:pPr>
        <w:autoSpaceDE w:val="0"/>
        <w:spacing w:after="113" w:line="200" w:lineRule="atLeast"/>
        <w:jc w:val="both"/>
        <w:rPr>
          <w:rFonts w:ascii="Arial" w:eastAsia="Times New Roman" w:hAnsi="Arial" w:cs="Arial"/>
          <w:i/>
          <w:sz w:val="24"/>
          <w:szCs w:val="24"/>
          <w:lang w:val="sr-Cyrl-CS"/>
        </w:rPr>
      </w:pPr>
      <w:r w:rsidRPr="00CC5588">
        <w:rPr>
          <w:rFonts w:ascii="Arial" w:eastAsia="Times New Roman" w:hAnsi="Arial" w:cs="Arial"/>
          <w:i/>
          <w:sz w:val="24"/>
          <w:szCs w:val="24"/>
          <w:lang w:val="sr-Cyrl-CS"/>
        </w:rPr>
        <w:t>У</w:t>
      </w:r>
      <w:r w:rsidRPr="00CC5588">
        <w:rPr>
          <w:rFonts w:ascii="Arial" w:eastAsia="Times New Roman" w:hAnsi="Arial" w:cs="Arial"/>
          <w:i/>
          <w:sz w:val="20"/>
          <w:szCs w:val="20"/>
          <w:lang w:val="sr-Cyrl-CS"/>
        </w:rPr>
        <w:t xml:space="preserve"> </w:t>
      </w:r>
      <w:r w:rsidRPr="00CC5588">
        <w:rPr>
          <w:rFonts w:ascii="Arial" w:eastAsia="Times New Roman" w:hAnsi="Arial" w:cs="Arial"/>
          <w:i/>
          <w:sz w:val="24"/>
          <w:szCs w:val="24"/>
          <w:lang w:val="sr-Cyrl-CS"/>
        </w:rPr>
        <w:t>следећој табели је приказан укупан број стручних радника који су похађали програме стручног усавршавања у извештајном периоду.</w:t>
      </w:r>
    </w:p>
    <w:p w:rsidR="007C391F" w:rsidRDefault="007C391F" w:rsidP="007C391F">
      <w:pPr>
        <w:autoSpaceDE w:val="0"/>
        <w:spacing w:after="113" w:line="200" w:lineRule="atLeast"/>
        <w:jc w:val="both"/>
        <w:rPr>
          <w:rFonts w:ascii="Arial" w:eastAsia="Times New Roman" w:hAnsi="Arial" w:cs="Arial"/>
          <w:i/>
          <w:sz w:val="24"/>
          <w:szCs w:val="24"/>
          <w:lang w:val="sr-Cyrl-CS"/>
        </w:rPr>
      </w:pPr>
    </w:p>
    <w:p w:rsidR="007C391F" w:rsidRPr="005D0BFA" w:rsidRDefault="007C391F" w:rsidP="007C391F">
      <w:pPr>
        <w:autoSpaceDE w:val="0"/>
        <w:spacing w:after="113" w:line="200" w:lineRule="atLeast"/>
        <w:jc w:val="both"/>
        <w:rPr>
          <w:rFonts w:ascii="Arial" w:eastAsia="Times New Roman" w:hAnsi="Arial" w:cs="Arial"/>
          <w:i/>
          <w:sz w:val="24"/>
          <w:szCs w:val="24"/>
          <w:lang w:val="sr-Cyrl-CS"/>
        </w:rPr>
      </w:pPr>
      <w:r>
        <w:rPr>
          <w:rFonts w:ascii="Arial" w:eastAsia="Times New Roman" w:hAnsi="Arial" w:cs="Arial"/>
          <w:sz w:val="20"/>
          <w:szCs w:val="20"/>
          <w:lang w:val="ru-RU"/>
        </w:rPr>
        <w:t>Табела</w:t>
      </w:r>
      <w:r w:rsidRPr="005D0BFA">
        <w:rPr>
          <w:rFonts w:ascii="Arial" w:eastAsia="Times New Roman" w:hAnsi="Arial" w:cs="Arial"/>
          <w:sz w:val="20"/>
          <w:szCs w:val="20"/>
          <w:lang w:val="ru-RU"/>
        </w:rPr>
        <w:t xml:space="preserve"> </w:t>
      </w:r>
      <w:r w:rsidRPr="005D0BFA">
        <w:rPr>
          <w:rFonts w:ascii="Arial" w:eastAsia="Times New Roman" w:hAnsi="Arial" w:cs="Arial"/>
          <w:sz w:val="20"/>
          <w:szCs w:val="20"/>
          <w:lang w:val="sr-Cyrl-CS"/>
        </w:rPr>
        <w:t>88</w:t>
      </w:r>
      <w:r>
        <w:rPr>
          <w:rFonts w:ascii="Arial" w:eastAsia="Times New Roman" w:hAnsi="Arial" w:cs="Arial"/>
          <w:sz w:val="20"/>
          <w:szCs w:val="20"/>
          <w:lang w:val="sr-Cyrl-CS"/>
        </w:rPr>
        <w:t>.</w:t>
      </w:r>
    </w:p>
    <w:tbl>
      <w:tblPr>
        <w:tblStyle w:val="ColorfulShading-Accent51"/>
        <w:tblW w:w="10065" w:type="dxa"/>
        <w:jc w:val="center"/>
        <w:tblInd w:w="0" w:type="dxa"/>
        <w:tblLook w:val="04A0" w:firstRow="1" w:lastRow="0" w:firstColumn="1" w:lastColumn="0" w:noHBand="0" w:noVBand="1"/>
      </w:tblPr>
      <w:tblGrid>
        <w:gridCol w:w="868"/>
        <w:gridCol w:w="7454"/>
        <w:gridCol w:w="1743"/>
      </w:tblGrid>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b/>
                <w:sz w:val="18"/>
                <w:szCs w:val="18"/>
                <w:lang w:val="sr-Cyrl-RS"/>
              </w:rPr>
            </w:pPr>
            <w:r w:rsidRPr="00CC5588">
              <w:rPr>
                <w:rFonts w:ascii="Arial" w:eastAsiaTheme="minorHAnsi" w:hAnsi="Arial" w:cs="Arial"/>
                <w:b/>
                <w:sz w:val="18"/>
                <w:szCs w:val="18"/>
                <w:lang w:val="sr-Cyrl-RS"/>
              </w:rPr>
              <w:t>Редни бр.</w:t>
            </w:r>
          </w:p>
        </w:tc>
        <w:tc>
          <w:tcPr>
            <w:tcW w:w="7454" w:type="dxa"/>
          </w:tcPr>
          <w:p w:rsidR="007C391F" w:rsidRPr="00CC5588" w:rsidRDefault="007C391F" w:rsidP="007C391F">
            <w:pPr>
              <w:spacing w:after="160" w:line="259" w:lineRule="auto"/>
              <w:jc w:val="center"/>
              <w:rPr>
                <w:rFonts w:ascii="Arial" w:eastAsiaTheme="minorHAnsi" w:hAnsi="Arial" w:cs="Arial"/>
                <w:b/>
                <w:sz w:val="18"/>
                <w:szCs w:val="18"/>
                <w:lang w:val="sr-Cyrl-RS"/>
              </w:rPr>
            </w:pPr>
            <w:r w:rsidRPr="00CC5588">
              <w:rPr>
                <w:rFonts w:ascii="Arial" w:eastAsiaTheme="minorHAnsi" w:hAnsi="Arial" w:cs="Arial"/>
                <w:b/>
                <w:sz w:val="18"/>
                <w:szCs w:val="18"/>
                <w:lang w:val="sr-Cyrl-RS"/>
              </w:rPr>
              <w:t>Назив скупа</w:t>
            </w:r>
          </w:p>
        </w:tc>
        <w:tc>
          <w:tcPr>
            <w:tcW w:w="1743" w:type="dxa"/>
          </w:tcPr>
          <w:p w:rsidR="007C391F" w:rsidRPr="00CC5588" w:rsidRDefault="007C391F" w:rsidP="007C391F">
            <w:pPr>
              <w:spacing w:after="160" w:line="259" w:lineRule="auto"/>
              <w:jc w:val="center"/>
              <w:rPr>
                <w:rFonts w:ascii="Arial" w:eastAsiaTheme="minorHAnsi" w:hAnsi="Arial" w:cs="Arial"/>
                <w:b/>
                <w:sz w:val="18"/>
                <w:szCs w:val="18"/>
                <w:lang w:val="sr-Cyrl-RS"/>
              </w:rPr>
            </w:pPr>
            <w:r w:rsidRPr="00CC5588">
              <w:rPr>
                <w:rFonts w:ascii="Arial" w:eastAsiaTheme="minorHAnsi" w:hAnsi="Arial" w:cs="Arial"/>
                <w:b/>
                <w:sz w:val="18"/>
                <w:szCs w:val="18"/>
                <w:lang w:val="sr-Cyrl-RS"/>
              </w:rPr>
              <w:t>Број радника</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Дечји рад: превенција, препознавање и интервенција (акредитована обука)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19</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Вођење случаја у центру за социјални рад</w:t>
            </w:r>
            <w:r w:rsidRPr="00CC5588">
              <w:rPr>
                <w:rFonts w:ascii="Arial" w:eastAsiaTheme="minorHAnsi" w:hAnsi="Arial" w:cs="Arial"/>
                <w:sz w:val="18"/>
                <w:szCs w:val="18"/>
                <w:lang w:val="sr-Cyrl-RS"/>
              </w:rPr>
              <w:t xml:space="preserve"> (акредитована) Завод </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19</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Развој вештина и знања о социјалном раду у области палијативног збрињавања (акредитована обука)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4</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4</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Програм основне обуке за супервизоре у цср (акредитована)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6</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5</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Алтернативно збрињавање деце најнижег календарског узраста</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21</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6</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Деца и млади у сукобу са законом службе и институције</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7</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Деца као активни учесници свог живота</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8</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Дискриминација према маргинализованим групама</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20</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9</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Етика у социјалном раду</w:t>
            </w:r>
            <w:r w:rsidRPr="00CC5588">
              <w:rPr>
                <w:rFonts w:ascii="Arial" w:eastAsiaTheme="minorHAnsi" w:hAnsi="Arial" w:cs="Arial"/>
                <w:sz w:val="18"/>
                <w:szCs w:val="18"/>
                <w:lang w:val="sr-Cyrl-RS"/>
              </w:rPr>
              <w:t xml:space="preserve"> -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20</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10</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lang w:val="sr-Cyrl-RS"/>
              </w:rPr>
              <w:t>Изузеће у управним и вануправним поступцима-Разлике и сличности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19</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11</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Интервју са починиоцем насиља</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34</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12</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Интервју са припадницима осетљивих групација</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20</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13</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Контакт детета са родитељем који је починилац породичног насиља</w:t>
            </w:r>
            <w:r w:rsidRPr="00CC5588">
              <w:rPr>
                <w:rFonts w:ascii="Arial" w:eastAsiaTheme="minorHAnsi" w:hAnsi="Arial" w:cs="Arial"/>
                <w:sz w:val="18"/>
                <w:szCs w:val="18"/>
                <w:lang w:val="sr-Cyrl-RS"/>
              </w:rPr>
              <w:t xml:space="preserve"> (округли сто) – кровни тим</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37</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14</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Мултисекторска сарадња судова и цср (округли сто)</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10</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15</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Планирање заштите деце при пријему у прихватилишта у Београд (округли сто)</w:t>
            </w:r>
            <w:r w:rsidRPr="00CC5588">
              <w:rPr>
                <w:rFonts w:ascii="Arial" w:eastAsiaTheme="minorHAnsi" w:hAnsi="Arial" w:cs="Arial"/>
                <w:sz w:val="18"/>
                <w:szCs w:val="18"/>
                <w:lang w:val="sr-Cyrl-RS"/>
              </w:rPr>
              <w:t xml:space="preserve"> </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9</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16</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Подршка стручном раду у заштити од насиља у породици</w:t>
            </w:r>
            <w:r w:rsidRPr="00CC5588">
              <w:rPr>
                <w:rFonts w:ascii="Arial" w:eastAsiaTheme="minorHAnsi" w:hAnsi="Arial" w:cs="Arial"/>
                <w:sz w:val="18"/>
                <w:szCs w:val="18"/>
                <w:lang w:val="sr-Cyrl-RS"/>
              </w:rPr>
              <w:t xml:space="preserve"> (обиласци одељења)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204</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17</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Породични смештај одраслих - примери из праксе (округли сто интерно)</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17</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18</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Посебан начин утврђивања примања и прихода који су од утицаја на остваривање права на новчану социјалну помоћ кроз социјалну карту (округли сто)</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35</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19</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Привремено старатељство  - поступак, одлука, последице</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13</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20</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lang w:val="sr-Cyrl-RS"/>
              </w:rPr>
              <w:t>Поступање са покретном имовином преминулих корисника услуга социјалне заштите – примери из праксе (округли сто интерно)</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Cyrl-RS"/>
              </w:rPr>
              <w:t>20</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21</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lang w:val="sr-Cyrl-RS"/>
              </w:rPr>
              <w:t>Поступање по замолницама и међусобна правна помоћ у пракси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20</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22</w:t>
            </w:r>
          </w:p>
        </w:tc>
        <w:tc>
          <w:tcPr>
            <w:tcW w:w="7454" w:type="dxa"/>
          </w:tcPr>
          <w:p w:rsidR="007C391F" w:rsidRPr="00CC5588" w:rsidRDefault="007C391F" w:rsidP="007C391F">
            <w:pPr>
              <w:spacing w:after="160" w:line="259" w:lineRule="auto"/>
              <w:jc w:val="both"/>
              <w:rPr>
                <w:rFonts w:ascii="Arial" w:eastAsiaTheme="minorHAnsi" w:hAnsi="Arial" w:cs="Arial"/>
                <w:sz w:val="18"/>
                <w:szCs w:val="18"/>
              </w:rPr>
            </w:pPr>
            <w:r w:rsidRPr="00CC5588">
              <w:rPr>
                <w:rFonts w:ascii="Arial" w:eastAsiaTheme="minorHAnsi" w:hAnsi="Arial" w:cs="Arial"/>
                <w:sz w:val="18"/>
                <w:szCs w:val="18"/>
                <w:lang w:val="sr-Cyrl-RS"/>
              </w:rPr>
              <w:t>Поступање са вредним стварима при попису имовине лица под старатељством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21</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23</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lang w:val="sr-Cyrl-RS"/>
              </w:rPr>
              <w:t>Поступање по пребивалишту и боравишту странке у пракси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24</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Управ</w:t>
            </w:r>
            <w:r w:rsidRPr="00CC5588">
              <w:rPr>
                <w:rFonts w:ascii="Arial" w:eastAsiaTheme="minorHAnsi" w:hAnsi="Arial" w:cs="Arial"/>
                <w:sz w:val="18"/>
                <w:szCs w:val="18"/>
                <w:lang w:val="sr-Cyrl-RS"/>
              </w:rPr>
              <w:t>љ</w:t>
            </w:r>
            <w:r w:rsidRPr="00CC5588">
              <w:rPr>
                <w:rFonts w:ascii="Arial" w:eastAsiaTheme="minorHAnsi" w:hAnsi="Arial" w:cs="Arial"/>
                <w:sz w:val="18"/>
                <w:szCs w:val="18"/>
              </w:rPr>
              <w:t>а</w:t>
            </w:r>
            <w:r w:rsidRPr="00CC5588">
              <w:rPr>
                <w:rFonts w:ascii="Arial" w:eastAsiaTheme="minorHAnsi" w:hAnsi="Arial" w:cs="Arial"/>
                <w:sz w:val="18"/>
                <w:szCs w:val="18"/>
                <w:lang w:val="sr-Cyrl-RS"/>
              </w:rPr>
              <w:t>њ</w:t>
            </w:r>
            <w:r w:rsidRPr="00CC5588">
              <w:rPr>
                <w:rFonts w:ascii="Arial" w:eastAsiaTheme="minorHAnsi" w:hAnsi="Arial" w:cs="Arial"/>
                <w:sz w:val="18"/>
                <w:szCs w:val="18"/>
              </w:rPr>
              <w:t>е и располагање имовином лица под старатељством</w:t>
            </w:r>
            <w:r w:rsidRPr="00CC5588">
              <w:rPr>
                <w:rFonts w:ascii="Arial" w:eastAsiaTheme="minorHAnsi" w:hAnsi="Arial" w:cs="Arial"/>
                <w:sz w:val="18"/>
                <w:szCs w:val="18"/>
                <w:lang w:val="sr-Cyrl-RS"/>
              </w:rPr>
              <w:t xml:space="preserve">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62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lastRenderedPageBreak/>
              <w:t>25</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З</w:t>
            </w:r>
            <w:r w:rsidRPr="00CC5588">
              <w:rPr>
                <w:rFonts w:ascii="Arial" w:eastAsiaTheme="minorHAnsi" w:hAnsi="Arial" w:cs="Arial"/>
                <w:sz w:val="18"/>
                <w:szCs w:val="18"/>
              </w:rPr>
              <w:t>аштита корисника за које се сумња да су припадници секте – од препознавања до поступања</w:t>
            </w:r>
            <w:r w:rsidRPr="00CC5588">
              <w:rPr>
                <w:rFonts w:ascii="Arial" w:eastAsiaTheme="minorHAnsi" w:hAnsi="Arial" w:cs="Arial"/>
                <w:sz w:val="18"/>
                <w:szCs w:val="18"/>
                <w:lang w:val="sr-Cyrl-RS"/>
              </w:rPr>
              <w:t xml:space="preserve"> (трибина) -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24</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26</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Изузеће у управним и вануправним поступцима - разлике и сличности</w:t>
            </w:r>
            <w:r w:rsidRPr="00CC5588">
              <w:rPr>
                <w:rFonts w:ascii="Arial" w:eastAsiaTheme="minorHAnsi" w:hAnsi="Arial" w:cs="Arial"/>
                <w:sz w:val="18"/>
                <w:szCs w:val="18"/>
                <w:lang w:val="sr-Cyrl-RS"/>
              </w:rPr>
              <w:t xml:space="preserve"> - интерна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19</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27</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Да се живот и закон сложе - унапређење постинституционалне подршке малдима одраслим у систему социјалне заштите (трибина) Цепора Григ</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28</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Јаки млади - нове перспективе (конференција Сос дечија села)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29</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lang w:val="sr-Cyrl-RS"/>
              </w:rPr>
              <w:t>Ј</w:t>
            </w:r>
            <w:r w:rsidRPr="00CC5588">
              <w:rPr>
                <w:rFonts w:ascii="Arial" w:eastAsiaTheme="minorHAnsi" w:hAnsi="Arial" w:cs="Arial"/>
                <w:sz w:val="18"/>
                <w:szCs w:val="18"/>
              </w:rPr>
              <w:t>ачање капацитета центара за социјални рад за унапређење заштите избеглица и тражилаца азила (ИДЕАС, УНХЦР) - обука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30</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Како до боље приступачности и капацитета сигурних кућа, као одговора на стварне и процењене потребе жртава насиља (округли сто) Атина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6</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31</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rPr>
              <w:t>Мерење, подизање свести и ангажовање политика ради унапређења борбе против злоупотребе дечјег рада и принудног рада</w:t>
            </w:r>
            <w:r w:rsidRPr="00CC5588">
              <w:rPr>
                <w:rFonts w:ascii="Arial" w:eastAsiaTheme="minorHAnsi" w:hAnsi="Arial" w:cs="Arial"/>
                <w:sz w:val="18"/>
                <w:szCs w:val="18"/>
                <w:lang w:val="sr-Cyrl-RS"/>
              </w:rPr>
              <w:t xml:space="preserve"> (конференција)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32</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Представљање резултата истраживања о ромским домаћинствима у неформалним насељима (конфереција ЦИМ)</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8</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33</w:t>
            </w:r>
          </w:p>
        </w:tc>
        <w:tc>
          <w:tcPr>
            <w:tcW w:w="7454" w:type="dxa"/>
          </w:tcPr>
          <w:p w:rsidR="007C391F" w:rsidRPr="00CC5588" w:rsidRDefault="007C391F" w:rsidP="007C391F">
            <w:pPr>
              <w:spacing w:after="160" w:line="259" w:lineRule="auto"/>
              <w:rPr>
                <w:rFonts w:ascii="Arial" w:eastAsiaTheme="minorHAnsi" w:hAnsi="Arial" w:cs="Arial"/>
                <w:sz w:val="18"/>
                <w:szCs w:val="18"/>
              </w:rPr>
            </w:pPr>
            <w:r w:rsidRPr="00CC5588">
              <w:rPr>
                <w:rFonts w:ascii="Arial" w:eastAsiaTheme="minorHAnsi" w:hAnsi="Arial" w:cs="Arial"/>
                <w:sz w:val="18"/>
                <w:szCs w:val="18"/>
              </w:rPr>
              <w:t>Унапређење права деце жртава и сведока кривичних дела (панел дискусија ) АСТРА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34</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Заштита права детета ( конференција) БИЗКОИН</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35</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 xml:space="preserve">Деца у покрету на западном Балкану (конференција) </w:t>
            </w:r>
            <w:r w:rsidRPr="00CC5588">
              <w:rPr>
                <w:rFonts w:ascii="Arial" w:eastAsiaTheme="minorHAnsi" w:hAnsi="Arial" w:cs="Arial"/>
                <w:sz w:val="18"/>
                <w:szCs w:val="18"/>
              </w:rPr>
              <w:t>Save the Children</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7</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36</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Одговорно поступање центра у систему социјалне заштите (национална конференција)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2</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37</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Усклађивање потреба корисника са могућностима сродника као непосредног извршиоца (округли сто) Дечије срце</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13</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38</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Стоп фемициду (конференција) МИНЉМП</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3</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39</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Како даље (трибина)</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40</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Унапређење комуникације, сарадње и изградње партнерских односа (трибина) МИНБПД</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17</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41</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Бескућништво-решавање питања личних докумената на путу ка друштвеној укључености (трибина) МИНЉМП</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1</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Latn-RS"/>
              </w:rPr>
            </w:pPr>
            <w:r w:rsidRPr="00CC5588">
              <w:rPr>
                <w:rFonts w:ascii="Arial" w:eastAsiaTheme="minorHAnsi" w:hAnsi="Arial" w:cs="Arial"/>
                <w:sz w:val="18"/>
                <w:szCs w:val="18"/>
                <w:lang w:val="sr-Latn-RS"/>
              </w:rPr>
              <w:t>42</w:t>
            </w:r>
          </w:p>
        </w:tc>
        <w:tc>
          <w:tcPr>
            <w:tcW w:w="7454" w:type="dxa"/>
          </w:tcPr>
          <w:p w:rsidR="007C391F" w:rsidRPr="00CC5588" w:rsidRDefault="007C391F" w:rsidP="007C391F">
            <w:pPr>
              <w:spacing w:after="160" w:line="259" w:lineRule="auto"/>
              <w:rPr>
                <w:rFonts w:ascii="Arial" w:eastAsiaTheme="minorHAnsi" w:hAnsi="Arial" w:cs="Arial"/>
                <w:sz w:val="18"/>
                <w:szCs w:val="18"/>
                <w:lang w:val="sr-Cyrl-RS"/>
              </w:rPr>
            </w:pPr>
            <w:r w:rsidRPr="00CC5588">
              <w:rPr>
                <w:rFonts w:ascii="Arial" w:eastAsiaTheme="minorHAnsi" w:hAnsi="Arial" w:cs="Arial"/>
                <w:sz w:val="18"/>
                <w:szCs w:val="18"/>
                <w:lang w:val="sr-Cyrl-RS"/>
              </w:rPr>
              <w:t>Фестивал права социјалне заштите (национална конференција) Аргумент и КСЗ</w:t>
            </w:r>
          </w:p>
        </w:tc>
        <w:tc>
          <w:tcPr>
            <w:tcW w:w="1743" w:type="dxa"/>
          </w:tcPr>
          <w:p w:rsidR="007C391F" w:rsidRPr="00CC5588" w:rsidRDefault="007C391F" w:rsidP="007C391F">
            <w:pPr>
              <w:spacing w:after="160" w:line="259" w:lineRule="auto"/>
              <w:jc w:val="center"/>
              <w:rPr>
                <w:rFonts w:ascii="Arial" w:eastAsiaTheme="minorHAnsi" w:hAnsi="Arial" w:cs="Arial"/>
                <w:sz w:val="18"/>
                <w:szCs w:val="18"/>
                <w:lang w:val="sr-Cyrl-RS"/>
              </w:rPr>
            </w:pPr>
            <w:r w:rsidRPr="00CC5588">
              <w:rPr>
                <w:rFonts w:ascii="Arial" w:eastAsiaTheme="minorHAnsi" w:hAnsi="Arial" w:cs="Arial"/>
                <w:sz w:val="18"/>
                <w:szCs w:val="18"/>
                <w:lang w:val="sr-Cyrl-RS"/>
              </w:rPr>
              <w:t>5</w:t>
            </w:r>
          </w:p>
        </w:tc>
      </w:tr>
      <w:tr w:rsidR="007C391F" w:rsidRPr="00CC5588" w:rsidTr="007C391F">
        <w:trPr>
          <w:jc w:val="center"/>
        </w:trPr>
        <w:tc>
          <w:tcPr>
            <w:tcW w:w="868" w:type="dxa"/>
          </w:tcPr>
          <w:p w:rsidR="007C391F" w:rsidRPr="00CC5588" w:rsidRDefault="007C391F" w:rsidP="007C391F">
            <w:pPr>
              <w:spacing w:after="160" w:line="259" w:lineRule="auto"/>
              <w:jc w:val="center"/>
              <w:rPr>
                <w:rFonts w:ascii="Arial" w:eastAsiaTheme="minorHAnsi" w:hAnsi="Arial" w:cs="Arial"/>
                <w:sz w:val="18"/>
                <w:szCs w:val="18"/>
                <w:lang w:val="sr-Cyrl-RS"/>
              </w:rPr>
            </w:pPr>
          </w:p>
        </w:tc>
        <w:tc>
          <w:tcPr>
            <w:tcW w:w="7454" w:type="dxa"/>
          </w:tcPr>
          <w:p w:rsidR="007C391F" w:rsidRPr="00CC5588" w:rsidRDefault="007C391F" w:rsidP="007C391F">
            <w:pPr>
              <w:spacing w:after="160" w:line="259" w:lineRule="auto"/>
              <w:rPr>
                <w:rFonts w:ascii="Arial" w:eastAsiaTheme="minorHAnsi" w:hAnsi="Arial" w:cs="Arial"/>
                <w:b/>
                <w:sz w:val="18"/>
                <w:szCs w:val="18"/>
                <w:lang w:val="sr-Cyrl-RS"/>
              </w:rPr>
            </w:pPr>
            <w:r w:rsidRPr="00CC5588">
              <w:rPr>
                <w:rFonts w:ascii="Arial" w:eastAsiaTheme="minorHAnsi" w:hAnsi="Arial" w:cs="Arial"/>
                <w:b/>
                <w:sz w:val="18"/>
                <w:szCs w:val="18"/>
                <w:lang w:val="sr-Cyrl-RS"/>
              </w:rPr>
              <w:t xml:space="preserve">Укупно </w:t>
            </w:r>
          </w:p>
        </w:tc>
        <w:tc>
          <w:tcPr>
            <w:tcW w:w="1743" w:type="dxa"/>
          </w:tcPr>
          <w:p w:rsidR="007C391F" w:rsidRPr="00CC5588" w:rsidRDefault="007C391F" w:rsidP="007C391F">
            <w:pPr>
              <w:spacing w:after="160" w:line="259" w:lineRule="auto"/>
              <w:jc w:val="center"/>
              <w:rPr>
                <w:rFonts w:ascii="Arial" w:eastAsiaTheme="minorHAnsi" w:hAnsi="Arial" w:cs="Arial"/>
                <w:b/>
                <w:sz w:val="18"/>
                <w:szCs w:val="18"/>
                <w:lang w:val="sr-Latn-RS"/>
              </w:rPr>
            </w:pPr>
            <w:r w:rsidRPr="00CC5588">
              <w:rPr>
                <w:rFonts w:ascii="Arial" w:eastAsiaTheme="minorHAnsi" w:hAnsi="Arial" w:cs="Arial"/>
                <w:b/>
                <w:sz w:val="18"/>
                <w:szCs w:val="18"/>
                <w:lang w:val="sr-Latn-RS"/>
              </w:rPr>
              <w:t>823</w:t>
            </w:r>
          </w:p>
        </w:tc>
      </w:tr>
    </w:tbl>
    <w:p w:rsidR="007C391F" w:rsidRPr="00CC5588" w:rsidRDefault="007C391F" w:rsidP="007C391F">
      <w:pPr>
        <w:rPr>
          <w:rFonts w:ascii="Times New Roman" w:hAnsi="Times New Roman" w:cs="Times New Roman"/>
          <w:sz w:val="24"/>
          <w:szCs w:val="24"/>
        </w:rPr>
      </w:pPr>
    </w:p>
    <w:p w:rsidR="007C391F" w:rsidRPr="00CC5588" w:rsidRDefault="007C391F" w:rsidP="007C391F">
      <w:pPr>
        <w:spacing w:after="0" w:line="240" w:lineRule="auto"/>
        <w:jc w:val="both"/>
        <w:rPr>
          <w:rFonts w:ascii="Arial" w:eastAsia="Times New Roman" w:hAnsi="Arial" w:cs="Arial"/>
          <w:sz w:val="24"/>
          <w:szCs w:val="24"/>
          <w:lang w:val="sr-Cyrl-CS"/>
        </w:rPr>
      </w:pPr>
      <w:r w:rsidRPr="00CC5588">
        <w:rPr>
          <w:rFonts w:ascii="Arial" w:eastAsia="Times New Roman" w:hAnsi="Arial" w:cs="Arial"/>
          <w:sz w:val="24"/>
          <w:szCs w:val="24"/>
          <w:lang w:val="sr-Cyrl-CS"/>
        </w:rPr>
        <w:t xml:space="preserve">У протеклој години </w:t>
      </w:r>
      <w:r w:rsidRPr="00CC5588">
        <w:rPr>
          <w:rFonts w:ascii="Arial" w:eastAsia="Times New Roman" w:hAnsi="Arial" w:cs="Arial"/>
          <w:sz w:val="24"/>
          <w:szCs w:val="24"/>
        </w:rPr>
        <w:t>4</w:t>
      </w:r>
      <w:r w:rsidRPr="00CC5588">
        <w:rPr>
          <w:rFonts w:ascii="Arial" w:eastAsia="Times New Roman" w:hAnsi="Arial" w:cs="Arial"/>
          <w:sz w:val="24"/>
          <w:szCs w:val="24"/>
          <w:lang w:val="sr-Cyrl-CS"/>
        </w:rPr>
        <w:t>8 стручних радника је похађало акредитоване програме</w:t>
      </w:r>
      <w:r w:rsidRPr="00CC5588">
        <w:rPr>
          <w:rFonts w:ascii="Arial" w:eastAsia="Times New Roman" w:hAnsi="Arial" w:cs="Arial"/>
          <w:sz w:val="24"/>
          <w:szCs w:val="24"/>
        </w:rPr>
        <w:t xml:space="preserve"> </w:t>
      </w:r>
      <w:r w:rsidRPr="00CC5588">
        <w:rPr>
          <w:rFonts w:ascii="Arial" w:eastAsia="Times New Roman" w:hAnsi="Arial" w:cs="Arial"/>
          <w:sz w:val="24"/>
          <w:szCs w:val="24"/>
          <w:lang w:val="sr-Cyrl-RS"/>
        </w:rPr>
        <w:t>обуке</w:t>
      </w:r>
      <w:r w:rsidRPr="00CC5588">
        <w:rPr>
          <w:rFonts w:ascii="Arial" w:eastAsia="Times New Roman" w:hAnsi="Arial" w:cs="Arial"/>
          <w:sz w:val="24"/>
          <w:szCs w:val="24"/>
          <w:lang w:val="sr-Cyrl-CS"/>
        </w:rPr>
        <w:t>. Од укупног броја обука</w:t>
      </w:r>
      <w:r w:rsidRPr="00CC5588">
        <w:rPr>
          <w:rFonts w:ascii="Arial" w:eastAsia="Times New Roman" w:hAnsi="Arial" w:cs="Arial"/>
          <w:sz w:val="24"/>
          <w:szCs w:val="24"/>
          <w:lang w:val="sr-Cyrl-RS"/>
        </w:rPr>
        <w:t>,</w:t>
      </w:r>
      <w:r w:rsidRPr="00CC5588">
        <w:rPr>
          <w:rFonts w:ascii="Arial" w:eastAsia="Times New Roman" w:hAnsi="Arial" w:cs="Arial"/>
          <w:sz w:val="24"/>
          <w:szCs w:val="24"/>
          <w:lang w:val="sr-Cyrl-CS"/>
        </w:rPr>
        <w:t xml:space="preserve"> 2</w:t>
      </w:r>
      <w:r w:rsidRPr="00CC5588">
        <w:rPr>
          <w:rFonts w:ascii="Arial" w:eastAsia="Times New Roman" w:hAnsi="Arial" w:cs="Arial"/>
          <w:sz w:val="24"/>
          <w:szCs w:val="24"/>
        </w:rPr>
        <w:t>2</w:t>
      </w:r>
      <w:r w:rsidRPr="00CC5588">
        <w:rPr>
          <w:rFonts w:ascii="Arial" w:eastAsia="Times New Roman" w:hAnsi="Arial" w:cs="Arial"/>
          <w:sz w:val="24"/>
          <w:szCs w:val="24"/>
          <w:lang w:val="sr-Cyrl-RS"/>
        </w:rPr>
        <w:t xml:space="preserve"> су обуке које су организовали стручни радници овог одељења</w:t>
      </w:r>
      <w:r w:rsidRPr="00CC5588">
        <w:rPr>
          <w:rFonts w:ascii="Arial" w:eastAsia="Times New Roman" w:hAnsi="Arial" w:cs="Arial"/>
          <w:sz w:val="24"/>
          <w:szCs w:val="24"/>
          <w:lang w:val="sr-Cyrl-CS"/>
        </w:rPr>
        <w:t xml:space="preserve"> и исте је похађало </w:t>
      </w:r>
      <w:r w:rsidRPr="00CC5588">
        <w:rPr>
          <w:rFonts w:ascii="Arial" w:eastAsia="Times New Roman" w:hAnsi="Arial" w:cs="Arial"/>
          <w:sz w:val="24"/>
          <w:szCs w:val="24"/>
        </w:rPr>
        <w:t>691</w:t>
      </w:r>
      <w:r w:rsidRPr="00CC5588">
        <w:rPr>
          <w:rFonts w:ascii="Arial" w:eastAsia="Times New Roman" w:hAnsi="Arial" w:cs="Arial"/>
          <w:sz w:val="24"/>
          <w:szCs w:val="24"/>
          <w:lang w:val="sr-Cyrl-CS"/>
        </w:rPr>
        <w:t xml:space="preserve"> стручни радник. Део обука је као и претходне године реализован он лине у организацији сарадничких институција, што је омогућило масовније присуство стручних радника истим. </w:t>
      </w:r>
    </w:p>
    <w:p w:rsidR="007C391F" w:rsidRPr="00CC5588" w:rsidRDefault="007C391F" w:rsidP="007C391F">
      <w:pPr>
        <w:spacing w:after="0" w:line="240" w:lineRule="auto"/>
        <w:jc w:val="both"/>
        <w:rPr>
          <w:rFonts w:ascii="Arial" w:eastAsia="Times New Roman" w:hAnsi="Arial" w:cs="Arial"/>
          <w:b/>
          <w:sz w:val="24"/>
          <w:szCs w:val="24"/>
          <w:lang w:val="sr-Cyrl-CS"/>
        </w:rPr>
      </w:pPr>
    </w:p>
    <w:p w:rsidR="007C391F" w:rsidRDefault="007C391F" w:rsidP="007C391F">
      <w:pPr>
        <w:spacing w:after="0" w:line="240" w:lineRule="auto"/>
        <w:jc w:val="both"/>
        <w:rPr>
          <w:rFonts w:ascii="Arial" w:eastAsia="Times New Roman" w:hAnsi="Arial" w:cs="Arial"/>
          <w:b/>
          <w:sz w:val="24"/>
          <w:szCs w:val="24"/>
          <w:lang w:val="sr-Cyrl-RS"/>
        </w:rPr>
      </w:pPr>
    </w:p>
    <w:p w:rsidR="007C391F" w:rsidRPr="00CC5588" w:rsidRDefault="007C391F" w:rsidP="007C391F">
      <w:pPr>
        <w:spacing w:after="0" w:line="240" w:lineRule="auto"/>
        <w:jc w:val="both"/>
        <w:rPr>
          <w:rFonts w:ascii="Arial" w:eastAsia="Times New Roman" w:hAnsi="Arial" w:cs="Arial"/>
          <w:b/>
          <w:sz w:val="24"/>
          <w:szCs w:val="24"/>
          <w:lang w:val="sr-Cyrl-RS"/>
        </w:rPr>
      </w:pPr>
      <w:r w:rsidRPr="00CC5588">
        <w:rPr>
          <w:rFonts w:ascii="Arial" w:eastAsia="Times New Roman" w:hAnsi="Arial" w:cs="Arial"/>
          <w:b/>
          <w:sz w:val="24"/>
          <w:szCs w:val="24"/>
          <w:lang w:val="sr-Cyrl-RS"/>
        </w:rPr>
        <w:t>Унапређење квалитета стручног рада</w:t>
      </w:r>
    </w:p>
    <w:p w:rsidR="007C391F" w:rsidRPr="00CC5588" w:rsidRDefault="007C391F" w:rsidP="007C391F">
      <w:pPr>
        <w:spacing w:after="0" w:line="240" w:lineRule="auto"/>
        <w:jc w:val="both"/>
        <w:rPr>
          <w:rFonts w:ascii="Arial" w:eastAsia="Times New Roman" w:hAnsi="Arial" w:cs="Arial"/>
          <w:b/>
          <w:sz w:val="24"/>
          <w:szCs w:val="24"/>
          <w:lang w:val="sr-Cyrl-RS"/>
        </w:rPr>
      </w:pPr>
    </w:p>
    <w:p w:rsidR="007C391F" w:rsidRDefault="007C391F" w:rsidP="007C391F">
      <w:pPr>
        <w:spacing w:after="0" w:line="240" w:lineRule="auto"/>
        <w:jc w:val="both"/>
        <w:rPr>
          <w:rFonts w:ascii="Arial" w:eastAsia="Times New Roman" w:hAnsi="Arial" w:cs="Arial"/>
          <w:sz w:val="24"/>
          <w:szCs w:val="24"/>
          <w:lang w:val="sr-Cyrl-RS"/>
        </w:rPr>
      </w:pPr>
      <w:r w:rsidRPr="00CC5588">
        <w:rPr>
          <w:rFonts w:ascii="Arial" w:eastAsia="Times New Roman" w:hAnsi="Arial" w:cs="Arial"/>
          <w:sz w:val="24"/>
          <w:szCs w:val="24"/>
          <w:lang w:val="sr-Cyrl-RS"/>
        </w:rPr>
        <w:t xml:space="preserve">У циљу унапређења стручног рада, Одељење за послове планирања и развоја је формирало тимове за пружање подршке стручњацима у одељењима Градског центра на тему заштите од насиља.Стручни радници су обишли свих 17 </w:t>
      </w:r>
      <w:r w:rsidRPr="00CC5588">
        <w:rPr>
          <w:rFonts w:ascii="Arial" w:eastAsia="Times New Roman" w:hAnsi="Arial" w:cs="Arial"/>
          <w:sz w:val="24"/>
          <w:szCs w:val="24"/>
          <w:lang w:val="sr-Cyrl-RS"/>
        </w:rPr>
        <w:lastRenderedPageBreak/>
        <w:t>одељења Градског центра где су на нивоу конкретног случаја пружали стручну помоћ у раду на предмету.</w:t>
      </w:r>
    </w:p>
    <w:p w:rsidR="007C391F" w:rsidRPr="006C32D0" w:rsidRDefault="007C391F" w:rsidP="007C391F">
      <w:pPr>
        <w:spacing w:after="0"/>
        <w:rPr>
          <w:lang w:val="sr-Cyrl-RS"/>
        </w:rPr>
      </w:pPr>
      <w:r>
        <w:rPr>
          <w:rFonts w:ascii="Arial" w:eastAsia="Times New Roman" w:hAnsi="Arial" w:cs="Arial"/>
          <w:sz w:val="24"/>
          <w:szCs w:val="24"/>
        </w:rPr>
        <w:t>Посебан нагласак рада током 2023 године дат је старатељској заштити корисника.</w:t>
      </w:r>
    </w:p>
    <w:p w:rsidR="007C391F" w:rsidRPr="00CC5588" w:rsidRDefault="007C391F" w:rsidP="007C391F">
      <w:pPr>
        <w:spacing w:after="0" w:line="240" w:lineRule="auto"/>
        <w:jc w:val="both"/>
        <w:rPr>
          <w:rFonts w:ascii="Arial" w:eastAsia="Times New Roman" w:hAnsi="Arial" w:cs="Arial"/>
          <w:sz w:val="24"/>
          <w:szCs w:val="24"/>
          <w:lang w:val="sr-Cyrl-RS"/>
        </w:rPr>
      </w:pPr>
      <w:r w:rsidRPr="00CC5588">
        <w:rPr>
          <w:rFonts w:ascii="Arial" w:eastAsia="Times New Roman" w:hAnsi="Arial" w:cs="Arial"/>
          <w:sz w:val="24"/>
          <w:szCs w:val="24"/>
          <w:lang w:val="sr-Cyrl-RS"/>
        </w:rPr>
        <w:t>Стручни радници Одељења за послове планирања и развоја су током 2023. године методом случајног узорка одабрали 94 корисничка досијеа</w:t>
      </w:r>
      <w:r>
        <w:rPr>
          <w:rFonts w:ascii="Arial" w:eastAsia="Times New Roman" w:hAnsi="Arial" w:cs="Arial"/>
          <w:sz w:val="24"/>
          <w:szCs w:val="24"/>
          <w:lang w:val="sr-Cyrl-RS"/>
        </w:rPr>
        <w:t xml:space="preserve"> стартељске заштите  из свих одељења Градског центра.</w:t>
      </w:r>
      <w:r w:rsidRPr="00CC5588">
        <w:rPr>
          <w:rFonts w:ascii="Arial" w:eastAsia="Times New Roman" w:hAnsi="Arial" w:cs="Arial"/>
          <w:sz w:val="24"/>
          <w:szCs w:val="24"/>
          <w:lang w:val="sr-Cyrl-RS"/>
        </w:rPr>
        <w:t xml:space="preserve"> Кориснички досијеи су потом анализирани и на основу анализе за сваки појединачно је израђен извештај који је достављен руководиоцу одељења, као и посебан извештај који је по окончању анализа достављен директору Градског центра.</w:t>
      </w:r>
      <w:r>
        <w:rPr>
          <w:rFonts w:ascii="Arial" w:eastAsia="Times New Roman" w:hAnsi="Arial" w:cs="Arial"/>
          <w:sz w:val="24"/>
          <w:szCs w:val="24"/>
          <w:lang w:val="sr-Cyrl-RS"/>
        </w:rPr>
        <w:t xml:space="preserve"> На основу утврђеног стања у заштити лица под старатељством реализован је током 2023. године и интерна обука чија ће се релизација наставити и у 2024. години.</w:t>
      </w:r>
    </w:p>
    <w:p w:rsidR="007C391F" w:rsidRPr="00CC5588" w:rsidRDefault="007C391F" w:rsidP="007C391F">
      <w:pPr>
        <w:spacing w:after="0" w:line="240" w:lineRule="auto"/>
        <w:jc w:val="both"/>
        <w:rPr>
          <w:rFonts w:ascii="Arial" w:eastAsia="Times New Roman" w:hAnsi="Arial" w:cs="Arial"/>
          <w:sz w:val="24"/>
          <w:szCs w:val="24"/>
          <w:lang w:val="sr-Cyrl-RS"/>
        </w:rPr>
      </w:pPr>
      <w:r w:rsidRPr="00CC5588">
        <w:rPr>
          <w:rFonts w:ascii="Arial" w:eastAsia="Times New Roman" w:hAnsi="Arial" w:cs="Arial"/>
          <w:sz w:val="24"/>
          <w:szCs w:val="24"/>
          <w:lang w:val="sr-Cyrl-RS"/>
        </w:rPr>
        <w:t>Део активности овог одељења, који се односи на унапређење квалитета стручног рада односио се и на финансијско управљање и контролу, а то заправо значи да су два правника овог одељења прегледали преко 17 000 решења којима је признато неко од права на основу градске Одлуке о правима и услугама  социјалне заштите.</w:t>
      </w:r>
    </w:p>
    <w:p w:rsidR="007C391F" w:rsidRPr="00CC5588" w:rsidRDefault="007C391F" w:rsidP="007C391F">
      <w:pPr>
        <w:spacing w:after="0" w:line="240" w:lineRule="auto"/>
        <w:jc w:val="both"/>
        <w:rPr>
          <w:rFonts w:ascii="Arial" w:eastAsia="Times New Roman" w:hAnsi="Arial" w:cs="Arial"/>
          <w:sz w:val="24"/>
          <w:szCs w:val="24"/>
          <w:lang w:val="sr-Cyrl-RS"/>
        </w:rPr>
      </w:pPr>
    </w:p>
    <w:p w:rsidR="007C391F" w:rsidRPr="00CC5588" w:rsidRDefault="007C391F" w:rsidP="007C391F">
      <w:pPr>
        <w:spacing w:after="0" w:line="240" w:lineRule="auto"/>
        <w:rPr>
          <w:rFonts w:ascii="Arial" w:eastAsia="Times New Roman" w:hAnsi="Arial" w:cs="Arial"/>
          <w:b/>
          <w:bCs/>
          <w:sz w:val="24"/>
          <w:szCs w:val="24"/>
          <w:lang w:val="sr-Cyrl-CS"/>
        </w:rPr>
      </w:pPr>
      <w:r w:rsidRPr="00CC5588">
        <w:rPr>
          <w:rFonts w:ascii="Arial" w:eastAsia="Times New Roman" w:hAnsi="Arial" w:cs="Arial"/>
          <w:b/>
          <w:bCs/>
          <w:sz w:val="24"/>
          <w:szCs w:val="24"/>
          <w:lang w:val="sr-Cyrl-CS"/>
        </w:rPr>
        <w:t>Остале активности:</w:t>
      </w:r>
    </w:p>
    <w:p w:rsidR="007C391F" w:rsidRPr="00CC5588" w:rsidRDefault="007C391F" w:rsidP="007C391F">
      <w:pPr>
        <w:spacing w:after="0" w:line="240" w:lineRule="auto"/>
        <w:rPr>
          <w:rFonts w:ascii="Arial" w:eastAsia="Times New Roman" w:hAnsi="Arial" w:cs="Arial"/>
          <w:bCs/>
          <w:sz w:val="24"/>
          <w:szCs w:val="24"/>
          <w:lang w:val="sr-Cyrl-CS"/>
        </w:rPr>
      </w:pPr>
    </w:p>
    <w:p w:rsidR="007C391F" w:rsidRPr="00CC5588" w:rsidRDefault="007C391F" w:rsidP="007C391F">
      <w:pPr>
        <w:spacing w:after="0" w:line="240" w:lineRule="auto"/>
        <w:jc w:val="both"/>
        <w:rPr>
          <w:rFonts w:ascii="Arial" w:eastAsia="Times New Roman" w:hAnsi="Arial" w:cs="Arial"/>
          <w:bCs/>
          <w:sz w:val="24"/>
          <w:szCs w:val="24"/>
          <w:lang w:val="sr-Cyrl-CS"/>
        </w:rPr>
      </w:pPr>
      <w:r>
        <w:rPr>
          <w:rFonts w:ascii="Arial" w:eastAsia="Times New Roman" w:hAnsi="Arial" w:cs="Arial"/>
          <w:bCs/>
          <w:sz w:val="24"/>
          <w:szCs w:val="24"/>
          <w:lang w:val="sr-Cyrl-CS"/>
        </w:rPr>
        <w:t>Представник Градског центра (</w:t>
      </w:r>
      <w:r w:rsidRPr="00CC5588">
        <w:rPr>
          <w:rFonts w:ascii="Arial" w:eastAsia="Times New Roman" w:hAnsi="Arial" w:cs="Arial"/>
          <w:bCs/>
          <w:sz w:val="24"/>
          <w:szCs w:val="24"/>
          <w:lang w:val="sr-Cyrl-CS"/>
        </w:rPr>
        <w:t xml:space="preserve">из Одељења за послове планирања и развоја) је учествовао у тиму који је реализовао обуку стручних радника у Републици Србији за примену система за заштиту и аутоматизацију инструмената социјалне заштите (СОЗИС) под називом </w:t>
      </w:r>
      <w:r w:rsidRPr="00CC5588">
        <w:rPr>
          <w:rFonts w:ascii="Arial" w:eastAsia="Times New Roman" w:hAnsi="Arial" w:cs="Arial"/>
          <w:bCs/>
          <w:sz w:val="24"/>
          <w:szCs w:val="24"/>
        </w:rPr>
        <w:t>“</w:t>
      </w:r>
      <w:r w:rsidRPr="00CC5588">
        <w:rPr>
          <w:rFonts w:ascii="Arial" w:eastAsia="Times New Roman" w:hAnsi="Arial" w:cs="Arial"/>
          <w:bCs/>
          <w:sz w:val="24"/>
          <w:szCs w:val="24"/>
          <w:lang w:val="sr-Cyrl-CS"/>
        </w:rPr>
        <w:t>Интегрисано управљање процесима и процедурама у центрима за социјални рад</w:t>
      </w:r>
      <w:r w:rsidRPr="00CC5588">
        <w:rPr>
          <w:rFonts w:ascii="Arial" w:eastAsia="Times New Roman" w:hAnsi="Arial" w:cs="Arial"/>
          <w:bCs/>
          <w:sz w:val="24"/>
          <w:szCs w:val="24"/>
        </w:rPr>
        <w:t>”</w:t>
      </w:r>
      <w:r w:rsidRPr="00CC5588">
        <w:rPr>
          <w:rFonts w:ascii="Arial" w:eastAsia="Times New Roman" w:hAnsi="Arial" w:cs="Arial"/>
          <w:bCs/>
          <w:sz w:val="24"/>
          <w:szCs w:val="24"/>
          <w:lang w:val="sr-Cyrl-CS"/>
        </w:rPr>
        <w:t xml:space="preserve">. </w:t>
      </w:r>
    </w:p>
    <w:p w:rsidR="007C391F" w:rsidRDefault="007C391F" w:rsidP="007C391F">
      <w:pPr>
        <w:spacing w:after="0" w:line="240" w:lineRule="auto"/>
        <w:jc w:val="both"/>
        <w:rPr>
          <w:rFonts w:ascii="Arial" w:eastAsia="Times New Roman" w:hAnsi="Arial" w:cs="Arial"/>
          <w:bCs/>
          <w:sz w:val="24"/>
          <w:szCs w:val="24"/>
          <w:lang w:val="sr-Cyrl-CS"/>
        </w:rPr>
      </w:pPr>
      <w:r w:rsidRPr="00CC5588">
        <w:rPr>
          <w:rFonts w:ascii="Arial" w:eastAsia="Times New Roman" w:hAnsi="Arial" w:cs="Arial"/>
          <w:bCs/>
          <w:sz w:val="24"/>
          <w:szCs w:val="24"/>
          <w:lang w:val="sr-Cyrl-CS"/>
        </w:rPr>
        <w:t>Представница одељења обавља послове креирања, ажурирања и деактивирања налога за запослене у Е порталу, у апликацији Социјалне карте и Админ модулу СОЗИС.</w:t>
      </w:r>
      <w:r>
        <w:rPr>
          <w:rFonts w:ascii="Arial" w:eastAsia="Times New Roman" w:hAnsi="Arial" w:cs="Arial"/>
          <w:bCs/>
          <w:sz w:val="24"/>
          <w:szCs w:val="24"/>
          <w:lang w:val="sr-Cyrl-CS"/>
        </w:rPr>
        <w:t xml:space="preserve"> </w:t>
      </w:r>
      <w:r w:rsidRPr="00CC5588">
        <w:rPr>
          <w:rFonts w:ascii="Arial" w:eastAsia="Times New Roman" w:hAnsi="Arial" w:cs="Arial"/>
          <w:bCs/>
          <w:sz w:val="24"/>
          <w:szCs w:val="24"/>
          <w:lang w:val="sr-Cyrl-CS"/>
        </w:rPr>
        <w:t>Због великог временског размака од обука које је организовало надлежно министарство за примену апликације Социјална карта, Одељење за послове планирања и развоја је релизовало и инструктаже за примену Закона о социјалној карти.</w:t>
      </w:r>
    </w:p>
    <w:p w:rsidR="007C391F" w:rsidRPr="00CC5588" w:rsidRDefault="007C391F" w:rsidP="007C391F">
      <w:pPr>
        <w:spacing w:after="0" w:line="240" w:lineRule="auto"/>
        <w:jc w:val="both"/>
        <w:rPr>
          <w:rFonts w:ascii="Arial" w:eastAsia="Times New Roman" w:hAnsi="Arial" w:cs="Arial"/>
          <w:bCs/>
          <w:sz w:val="24"/>
          <w:szCs w:val="24"/>
          <w:lang w:val="sr-Cyrl-CS"/>
        </w:rPr>
      </w:pPr>
      <w:r>
        <w:rPr>
          <w:rFonts w:ascii="Arial" w:eastAsia="Times New Roman" w:hAnsi="Arial" w:cs="Arial"/>
          <w:bCs/>
          <w:sz w:val="24"/>
          <w:szCs w:val="24"/>
          <w:lang w:val="sr-Cyrl-CS"/>
        </w:rPr>
        <w:t>Два представника одељења учествовали су у радној групи за израду стратегије за заштиту инвалида на нивоу града Београда.</w:t>
      </w:r>
    </w:p>
    <w:p w:rsidR="007C391F" w:rsidRPr="00CC5588" w:rsidRDefault="007C391F" w:rsidP="007C391F">
      <w:pPr>
        <w:spacing w:after="0" w:line="240" w:lineRule="auto"/>
        <w:jc w:val="both"/>
        <w:rPr>
          <w:rFonts w:ascii="Arial" w:eastAsia="Times New Roman" w:hAnsi="Arial" w:cs="Arial"/>
          <w:bCs/>
          <w:sz w:val="24"/>
          <w:szCs w:val="24"/>
          <w:lang w:val="sr-Cyrl-CS"/>
        </w:rPr>
      </w:pPr>
      <w:r w:rsidRPr="00CC5588">
        <w:rPr>
          <w:rFonts w:ascii="Arial" w:eastAsia="Times New Roman" w:hAnsi="Arial" w:cs="Arial"/>
          <w:bCs/>
          <w:sz w:val="24"/>
          <w:szCs w:val="24"/>
          <w:lang w:val="sr-Cyrl-CS"/>
        </w:rPr>
        <w:t>Поред наведених активности обавеза одељења је редовно ажурирање Информатора о раду Градског центра у јединственој апликацији.</w:t>
      </w:r>
    </w:p>
    <w:p w:rsidR="007C391F" w:rsidRPr="00CC5588" w:rsidRDefault="007C391F" w:rsidP="007C391F">
      <w:pPr>
        <w:spacing w:after="0" w:line="240" w:lineRule="auto"/>
        <w:jc w:val="both"/>
        <w:rPr>
          <w:rFonts w:ascii="Arial" w:eastAsia="Times New Roman" w:hAnsi="Arial" w:cs="Arial"/>
          <w:bCs/>
          <w:sz w:val="24"/>
          <w:szCs w:val="24"/>
          <w:lang w:val="sr-Cyrl-CS"/>
        </w:rPr>
      </w:pPr>
    </w:p>
    <w:p w:rsidR="007C391F" w:rsidRPr="00CC5588" w:rsidRDefault="007C391F" w:rsidP="007C391F">
      <w:pPr>
        <w:spacing w:after="0" w:line="240" w:lineRule="auto"/>
        <w:jc w:val="both"/>
        <w:rPr>
          <w:rFonts w:ascii="Arial" w:eastAsia="Times New Roman" w:hAnsi="Arial" w:cs="Arial"/>
          <w:bCs/>
          <w:sz w:val="24"/>
          <w:szCs w:val="24"/>
          <w:lang w:val="sr-Cyrl-CS"/>
        </w:rPr>
      </w:pPr>
      <w:r w:rsidRPr="00CC5588">
        <w:rPr>
          <w:rFonts w:ascii="Arial" w:eastAsia="Times New Roman" w:hAnsi="Arial" w:cs="Arial"/>
          <w:bCs/>
          <w:sz w:val="24"/>
          <w:szCs w:val="24"/>
          <w:lang w:val="sr-Cyrl-CS"/>
        </w:rPr>
        <w:t>На месечном нивоу запослени су активно учествовали у комисијама за квантитативни</w:t>
      </w:r>
      <w:r>
        <w:rPr>
          <w:rFonts w:ascii="Arial" w:eastAsia="Times New Roman" w:hAnsi="Arial" w:cs="Arial"/>
          <w:bCs/>
          <w:sz w:val="24"/>
          <w:szCs w:val="24"/>
          <w:lang w:val="sr-Cyrl-CS"/>
        </w:rPr>
        <w:t xml:space="preserve"> и квалитативни пријем услуга (</w:t>
      </w:r>
      <w:r w:rsidRPr="00CC5588">
        <w:rPr>
          <w:rFonts w:ascii="Arial" w:eastAsia="Times New Roman" w:hAnsi="Arial" w:cs="Arial"/>
          <w:bCs/>
          <w:sz w:val="24"/>
          <w:szCs w:val="24"/>
          <w:lang w:val="sr-Cyrl-CS"/>
        </w:rPr>
        <w:t>лични пратилац, персонални асистент, смештај у „Сигурну кућу“ и бесплатни оброк)  у Секретаријату за социјалну заштиту. Поред тога запослена овог одељења има и улогу координатора у заштити мигрантске популације на нивоу Градског центра.</w:t>
      </w:r>
    </w:p>
    <w:p w:rsidR="007C391F" w:rsidRPr="00CC5588" w:rsidRDefault="007C391F" w:rsidP="007C391F">
      <w:pPr>
        <w:spacing w:after="0" w:line="240" w:lineRule="auto"/>
        <w:jc w:val="both"/>
        <w:rPr>
          <w:rFonts w:ascii="Arial" w:eastAsia="Times New Roman" w:hAnsi="Arial" w:cs="Arial"/>
          <w:bCs/>
          <w:sz w:val="24"/>
          <w:szCs w:val="24"/>
          <w:lang w:val="sr-Cyrl-CS"/>
        </w:rPr>
      </w:pPr>
    </w:p>
    <w:p w:rsidR="007C391F" w:rsidRPr="00CC5588" w:rsidRDefault="007C391F" w:rsidP="007C391F">
      <w:pPr>
        <w:keepNext/>
        <w:spacing w:after="0" w:line="240" w:lineRule="auto"/>
        <w:jc w:val="both"/>
        <w:outlineLvl w:val="0"/>
        <w:rPr>
          <w:rFonts w:ascii="Arial" w:eastAsia="Times New Roman" w:hAnsi="Arial" w:cs="Arial"/>
          <w:bCs/>
          <w:sz w:val="24"/>
          <w:szCs w:val="24"/>
          <w:lang w:val="ru-RU"/>
        </w:rPr>
      </w:pPr>
      <w:r w:rsidRPr="00CC5588">
        <w:rPr>
          <w:rFonts w:ascii="Arial" w:eastAsia="Times New Roman" w:hAnsi="Arial" w:cs="Arial"/>
          <w:sz w:val="24"/>
          <w:szCs w:val="24"/>
          <w:lang w:val="ru-RU"/>
        </w:rPr>
        <w:t>Као и претходних година, одељења Градског центра су била наставна база за велики број  студената</w:t>
      </w:r>
      <w:r w:rsidRPr="00CC5588">
        <w:rPr>
          <w:rFonts w:ascii="Arial" w:eastAsia="Times New Roman" w:hAnsi="Arial" w:cs="Arial"/>
          <w:sz w:val="24"/>
          <w:szCs w:val="24"/>
          <w:lang w:val="sr-Cyrl-RS"/>
        </w:rPr>
        <w:t>.</w:t>
      </w:r>
      <w:r w:rsidRPr="00CC5588">
        <w:rPr>
          <w:rFonts w:ascii="Arial" w:eastAsia="Times New Roman" w:hAnsi="Arial" w:cs="Arial"/>
          <w:sz w:val="24"/>
          <w:szCs w:val="24"/>
          <w:lang w:val="ru-RU"/>
        </w:rPr>
        <w:t xml:space="preserve"> </w:t>
      </w:r>
    </w:p>
    <w:p w:rsidR="007C391F" w:rsidRPr="00D302C5" w:rsidRDefault="007C391F" w:rsidP="007C391F">
      <w:pPr>
        <w:keepNext/>
        <w:spacing w:after="0" w:line="240" w:lineRule="auto"/>
        <w:jc w:val="both"/>
        <w:outlineLvl w:val="0"/>
        <w:rPr>
          <w:sz w:val="24"/>
          <w:szCs w:val="24"/>
        </w:rPr>
      </w:pPr>
      <w:r w:rsidRPr="00CC5588">
        <w:rPr>
          <w:rFonts w:ascii="Arial" w:eastAsia="Times New Roman" w:hAnsi="Arial" w:cs="Arial"/>
          <w:sz w:val="24"/>
          <w:szCs w:val="24"/>
          <w:lang w:val="ru-RU"/>
        </w:rPr>
        <w:br/>
      </w:r>
      <w:r w:rsidRPr="00CC5588">
        <w:rPr>
          <w:rFonts w:ascii="Arial" w:eastAsia="Times New Roman" w:hAnsi="Arial" w:cs="Arial"/>
          <w:sz w:val="24"/>
          <w:szCs w:val="24"/>
          <w:lang w:val="sr-Cyrl-CS"/>
        </w:rPr>
        <w:br w:type="page"/>
      </w:r>
    </w:p>
    <w:p w:rsidR="007C391F" w:rsidRPr="0015386A" w:rsidRDefault="007C391F" w:rsidP="007C391F">
      <w:pPr>
        <w:pStyle w:val="ListParagraph"/>
        <w:numPr>
          <w:ilvl w:val="0"/>
          <w:numId w:val="30"/>
        </w:numPr>
        <w:spacing w:line="240" w:lineRule="auto"/>
        <w:ind w:right="-540"/>
        <w:rPr>
          <w:rFonts w:ascii="Arial" w:hAnsi="Arial" w:cs="Arial"/>
          <w:b/>
          <w:bCs/>
          <w:sz w:val="24"/>
          <w:szCs w:val="24"/>
        </w:rPr>
      </w:pPr>
      <w:r w:rsidRPr="0015386A">
        <w:rPr>
          <w:rFonts w:ascii="Arial" w:hAnsi="Arial" w:cs="Arial"/>
          <w:b/>
          <w:bCs/>
          <w:sz w:val="24"/>
          <w:szCs w:val="24"/>
        </w:rPr>
        <w:lastRenderedPageBreak/>
        <w:t xml:space="preserve">ИСТРАЖИВАЧКИ РАД У ОДЕЉЕЊУ ЗА ПЛАНИРАЊЕ И РАЗВОЈ </w:t>
      </w:r>
    </w:p>
    <w:p w:rsidR="007C391F" w:rsidRDefault="007C391F" w:rsidP="007C391F">
      <w:pPr>
        <w:pStyle w:val="ListParagraph"/>
        <w:spacing w:line="240" w:lineRule="auto"/>
        <w:ind w:right="-540"/>
        <w:rPr>
          <w:rFonts w:ascii="Arial" w:hAnsi="Arial" w:cs="Arial"/>
          <w:b/>
          <w:bCs/>
          <w:sz w:val="24"/>
          <w:szCs w:val="24"/>
        </w:rPr>
      </w:pPr>
    </w:p>
    <w:p w:rsidR="007C391F" w:rsidRPr="00505883" w:rsidRDefault="007C391F" w:rsidP="007C391F">
      <w:pPr>
        <w:spacing w:after="0" w:line="240" w:lineRule="auto"/>
        <w:jc w:val="both"/>
        <w:rPr>
          <w:rFonts w:ascii="Arial" w:eastAsia="Times New Roman" w:hAnsi="Arial" w:cs="Arial"/>
          <w:sz w:val="24"/>
          <w:szCs w:val="24"/>
          <w:lang w:val="sr-Cyrl-CS"/>
        </w:rPr>
      </w:pPr>
      <w:r w:rsidRPr="00505883">
        <w:rPr>
          <w:rFonts w:ascii="Arial" w:eastAsia="Times New Roman" w:hAnsi="Arial" w:cs="Arial"/>
          <w:sz w:val="24"/>
          <w:szCs w:val="24"/>
          <w:lang w:val="sr-Cyrl-CS"/>
        </w:rPr>
        <w:t xml:space="preserve">У плану и програму Одељења, поред послова извештавања, спроводе се и различита истраживања и анализе. </w:t>
      </w:r>
    </w:p>
    <w:p w:rsidR="007C391F" w:rsidRPr="00505883" w:rsidRDefault="007C391F" w:rsidP="007C391F">
      <w:pPr>
        <w:spacing w:after="0" w:line="240" w:lineRule="auto"/>
        <w:jc w:val="both"/>
        <w:rPr>
          <w:rFonts w:ascii="Arial" w:eastAsia="Times New Roman" w:hAnsi="Arial" w:cs="Arial"/>
          <w:sz w:val="24"/>
          <w:szCs w:val="24"/>
          <w:lang w:val="sr-Cyrl-CS"/>
        </w:rPr>
      </w:pPr>
    </w:p>
    <w:p w:rsidR="007C391F" w:rsidRPr="00505883" w:rsidRDefault="00A341BB" w:rsidP="007C391F">
      <w:pPr>
        <w:pStyle w:val="ListParagraph"/>
        <w:numPr>
          <w:ilvl w:val="0"/>
          <w:numId w:val="27"/>
        </w:numPr>
        <w:tabs>
          <w:tab w:val="left" w:pos="284"/>
        </w:tabs>
        <w:spacing w:after="0" w:line="240" w:lineRule="auto"/>
        <w:ind w:left="0" w:firstLine="0"/>
        <w:jc w:val="both"/>
        <w:rPr>
          <w:rFonts w:ascii="Arial" w:eastAsia="Times New Roman" w:hAnsi="Arial" w:cs="Arial"/>
          <w:i/>
          <w:lang w:val="sr-Cyrl-CS" w:bidi="ar-SA"/>
        </w:rPr>
      </w:pPr>
      <w:r>
        <w:rPr>
          <w:rFonts w:ascii="Arial" w:eastAsia="Times New Roman" w:hAnsi="Arial" w:cs="Arial"/>
          <w:i/>
          <w:lang w:val="sr-Cyrl-CS" w:bidi="ar-SA"/>
        </w:rPr>
        <w:t>Истраживање</w:t>
      </w:r>
      <w:r w:rsidR="007C391F" w:rsidRPr="00505883">
        <w:rPr>
          <w:rFonts w:ascii="Arial" w:eastAsia="Times New Roman" w:hAnsi="Arial" w:cs="Arial"/>
          <w:i/>
          <w:lang w:val="sr-Cyrl-CS" w:bidi="ar-SA"/>
        </w:rPr>
        <w:t xml:space="preserve"> „</w:t>
      </w:r>
      <w:r w:rsidR="007C391F" w:rsidRPr="00505883">
        <w:rPr>
          <w:rFonts w:ascii="Arial" w:eastAsia="Times New Roman" w:hAnsi="Arial" w:cs="Arial"/>
          <w:b/>
          <w:i/>
          <w:lang w:val="sr-Cyrl-CS" w:bidi="ar-SA"/>
        </w:rPr>
        <w:t>Самопроцена проблема младих који излазе из система социјалне заштите“</w:t>
      </w:r>
      <w:r w:rsidR="007C391F" w:rsidRPr="00505883">
        <w:rPr>
          <w:rFonts w:ascii="Arial" w:eastAsia="Times New Roman" w:hAnsi="Arial" w:cs="Arial"/>
          <w:i/>
          <w:lang w:val="sr-Cyrl-CS" w:bidi="ar-SA"/>
        </w:rPr>
        <w:t xml:space="preserve"> је </w:t>
      </w:r>
      <w:r w:rsidR="007C391F" w:rsidRPr="00505883">
        <w:rPr>
          <w:rFonts w:ascii="Arial" w:eastAsia="Times New Roman" w:hAnsi="Arial" w:cs="Arial"/>
          <w:i/>
          <w:lang w:val="sr-Cyrl-RS" w:bidi="ar-SA"/>
        </w:rPr>
        <w:t>имало за</w:t>
      </w:r>
      <w:r w:rsidR="007C391F" w:rsidRPr="00505883">
        <w:rPr>
          <w:rFonts w:ascii="Arial" w:eastAsia="Times New Roman" w:hAnsi="Arial" w:cs="Arial"/>
          <w:i/>
          <w:lang w:val="sr-Cyrl-CS" w:bidi="ar-SA"/>
        </w:rPr>
        <w:t xml:space="preserve"> циљ сагледавањ</w:t>
      </w:r>
      <w:r w:rsidR="007C391F" w:rsidRPr="00505883">
        <w:rPr>
          <w:rFonts w:ascii="Arial" w:eastAsia="Times New Roman" w:hAnsi="Arial" w:cs="Arial"/>
          <w:i/>
          <w:lang w:val="sr-Cyrl-RS" w:bidi="ar-SA"/>
        </w:rPr>
        <w:t>е</w:t>
      </w:r>
      <w:r w:rsidR="007C391F" w:rsidRPr="00505883">
        <w:rPr>
          <w:rFonts w:ascii="Arial" w:eastAsia="Times New Roman" w:hAnsi="Arial" w:cs="Arial"/>
          <w:i/>
          <w:lang w:val="sr-Cyrl-CS" w:bidi="ar-SA"/>
        </w:rPr>
        <w:t xml:space="preserve"> и процен</w:t>
      </w:r>
      <w:r w:rsidR="007C391F" w:rsidRPr="00505883">
        <w:rPr>
          <w:rFonts w:ascii="Arial" w:eastAsia="Times New Roman" w:hAnsi="Arial" w:cs="Arial"/>
          <w:i/>
          <w:lang w:val="sr-Cyrl-RS" w:bidi="ar-SA"/>
        </w:rPr>
        <w:t>у</w:t>
      </w:r>
      <w:r w:rsidR="007C391F" w:rsidRPr="00505883">
        <w:rPr>
          <w:rFonts w:ascii="Arial" w:eastAsia="Times New Roman" w:hAnsi="Arial" w:cs="Arial"/>
          <w:i/>
          <w:lang w:val="sr-Cyrl-CS" w:bidi="ar-SA"/>
        </w:rPr>
        <w:t xml:space="preserve"> потреба младих који напуштају социјалну заштиту, односно идентификације проблема с којима се суочавају - кроз самопрезентацију, властито искуство и перцепцију личне будућности. Поред анализе проблема са којима се суочавају, специфични циљеви истраживања </w:t>
      </w:r>
      <w:r w:rsidR="007C391F" w:rsidRPr="00505883">
        <w:rPr>
          <w:rFonts w:ascii="Arial" w:eastAsia="Times New Roman" w:hAnsi="Arial" w:cs="Arial"/>
          <w:i/>
          <w:lang w:val="sr-Cyrl-RS" w:bidi="ar-SA"/>
        </w:rPr>
        <w:t>били су</w:t>
      </w:r>
      <w:r w:rsidR="007C391F" w:rsidRPr="00505883">
        <w:rPr>
          <w:rFonts w:ascii="Arial" w:eastAsia="Times New Roman" w:hAnsi="Arial" w:cs="Arial"/>
          <w:i/>
          <w:lang w:val="sr-Cyrl-CS" w:bidi="ar-SA"/>
        </w:rPr>
        <w:t xml:space="preserve"> да се утврди како младићи и девојке процењују властити положај у садашњем окружењу (установа, хранитељска породица) и да ли постоје статистички значајне разлике између младих који су одрастали у домовима и оних из хранитељских породица у погледу очекивања, планирања и решавања, пре свега, егзистенцијалних проблема. У истраживању је учествовало 65 младих евидентираних у Градском центру за социјални рад којима престаје право на смештај у домовима и хранитељским породицама током 2022/2023. године, просечне старости 19 година. Циљ је био испитати да ли постоје асоцијације, међусобни односи зависности појединих обележја и варијабли, односно статистички значајна разлика међу овим младим особама у погледу односа према окружењу у којем живе, начина на који приступају проблемима и планова везаних за период након престанка права на смештај; да ли се млади смeштени у домовима и хранитељским породицама разликују у погледу планова и приоритета након изласка из система. Резултати су показали да међу младим особама не постоји одређена хијерархија приоритета након престанка права на смештај, већ да се ради о скупу проблема, есенцијалне природе, као што су запошљавање, решавање стамбеног питања, у мањој мери, наставак школовања. Као високо рангирани проблеми након изласка из система млади су перципирали несигурност, неизвесност, (не)сналажење и недостатак емоционалне/психолошке подршке, усамљеност. У том смислу, нема статистички значајнијих разлика између младих који бораве у домовима и хранитељским породицама, они у подједнакој мери уочавају и сагледавају да су то суштински проблеми након изласка из система социјалне заштите.</w:t>
      </w:r>
    </w:p>
    <w:p w:rsidR="007C391F" w:rsidRPr="00505883" w:rsidRDefault="007C391F" w:rsidP="007C391F">
      <w:pPr>
        <w:shd w:val="clear" w:color="auto" w:fill="FFFFFF"/>
        <w:spacing w:after="0" w:line="240" w:lineRule="auto"/>
        <w:jc w:val="both"/>
        <w:rPr>
          <w:rFonts w:ascii="Arial" w:eastAsia="Times New Roman" w:hAnsi="Arial" w:cs="Arial"/>
          <w:b/>
          <w:i/>
          <w:color w:val="1C1C1C"/>
          <w:shd w:val="clear" w:color="auto" w:fill="FFFFFF"/>
        </w:rPr>
      </w:pPr>
    </w:p>
    <w:p w:rsidR="007C391F" w:rsidRPr="0015386A" w:rsidRDefault="007C391F" w:rsidP="007C391F">
      <w:pPr>
        <w:pStyle w:val="ListParagraph"/>
        <w:numPr>
          <w:ilvl w:val="0"/>
          <w:numId w:val="27"/>
        </w:numPr>
        <w:tabs>
          <w:tab w:val="left" w:pos="284"/>
        </w:tabs>
        <w:spacing w:after="0" w:line="240" w:lineRule="auto"/>
        <w:ind w:left="0" w:firstLine="0"/>
        <w:jc w:val="both"/>
        <w:rPr>
          <w:rFonts w:ascii="Arial" w:eastAsia="Times New Roman" w:hAnsi="Arial" w:cs="Arial"/>
          <w:i/>
          <w:lang w:val="sr-Cyrl-CS" w:bidi="ar-SA"/>
        </w:rPr>
      </w:pPr>
      <w:r w:rsidRPr="00505883">
        <w:rPr>
          <w:rFonts w:ascii="Arial" w:eastAsia="Times New Roman" w:hAnsi="Arial" w:cs="Arial"/>
          <w:i/>
          <w:lang w:val="sr-Cyrl-CS" w:bidi="ar-SA"/>
        </w:rPr>
        <w:t xml:space="preserve">Истраживање </w:t>
      </w:r>
      <w:r w:rsidRPr="00505883">
        <w:rPr>
          <w:rFonts w:ascii="Arial" w:eastAsia="Times New Roman" w:hAnsi="Arial" w:cs="Arial"/>
          <w:b/>
          <w:i/>
          <w:lang w:val="sr-Cyrl-CS" w:bidi="ar-SA"/>
        </w:rPr>
        <w:t>Заштита деце у хранитељским породицама – етиологија и изазови хранитељства</w:t>
      </w:r>
      <w:r w:rsidRPr="00505883">
        <w:rPr>
          <w:rFonts w:ascii="Arial" w:eastAsia="Times New Roman" w:hAnsi="Arial" w:cs="Arial"/>
          <w:i/>
          <w:lang w:val="sr-Cyrl-CS" w:bidi="ar-SA"/>
        </w:rPr>
        <w:t xml:space="preserve"> проведено је у периоду мај – октобар 2023. са циљем бољег увида у дату појаву. Истраживање је било дескриптивног карактера и обухватило је хранитељске породице одељења Чукарица, Младеновац, Барајево и Нови Београд. У узорак је ушло 100 породица  са активне евиденције одељења из којих су деца смештена у хранитељске породице. Деца из дисфункционалних породица често немају регулисану здравствену заштиту, лично име, нису редовно здравствено контролисана, немају редовне контакте са породицом или их ти контакти узнемиравају и чине их емотивно нестабилним. Чланови породица се  асоцијално понашају, имају теже здравствене проблеме или су зависни од психоактивних супстанци. Осим тога оскудица, нехигијенски услови живота, поремећени породични односи лоше утичу на децу и њихово одрастање. Често су занемарени или злостављани од родитеља или сродника и то им представља врло трауматична искуства која се тешко превазилазе. Све то може бити окидач за асоцијално понашање и за појаву развојних тешкоћа које могу бити емоционалне или психолошке.  Пре свега покушава се да  се помоћ пружи  биолошкој породици да постане функционална и да може да се стара о деци на адекватан начин различитим услугама у социјалној заштити и различитим новчаним давањима. Уколико се у томе не успе, деца се измештају из биолошких породица и смештају се у хранитељске породице или сродничке хранитељске породице и  установе социјалне заштите. Ако  се </w:t>
      </w:r>
      <w:r w:rsidRPr="00505883">
        <w:rPr>
          <w:rFonts w:ascii="Arial" w:eastAsia="Times New Roman" w:hAnsi="Arial" w:cs="Arial"/>
          <w:i/>
          <w:lang w:val="sr-Cyrl-CS" w:bidi="ar-SA"/>
        </w:rPr>
        <w:lastRenderedPageBreak/>
        <w:t xml:space="preserve">процени да постоји висок ризик за останак деце у биолошкој породици, деца се могу сместити и ургентно. </w:t>
      </w:r>
      <w:r w:rsidRPr="00505883">
        <w:rPr>
          <w:rFonts w:ascii="Arial" w:eastAsia="Times New Roman" w:hAnsi="Arial" w:cs="Arial"/>
          <w:i/>
          <w:lang w:bidi="ar-SA"/>
        </w:rPr>
        <w:t>Општи закључак истраживања је да  је хранитељство примернији и бољи вид заштите од институционалног,  јер је окружење сличније породичном.  Тежи се заштити интереса деце у смислу да се сместе што раније у сигурно окружење и да промена смештаја буде што мање. План сталности за дете је интегрални део заштите било да је у питању касније осамостаљивање или усвојење. Према општој оцени међусекторска сарадња је врло важна обзиром на проблематику и треба је унапређивати и прецизније нормативно регулисати.  Подршка медија је такође значајна  обзиром да се ради о осетљивој корисничкој групи која  изазива пажњу јавности</w:t>
      </w:r>
      <w:r>
        <w:rPr>
          <w:rFonts w:ascii="Arial" w:eastAsia="Times New Roman" w:hAnsi="Arial" w:cs="Arial"/>
          <w:i/>
          <w:color w:val="1C1C1C"/>
          <w:shd w:val="clear" w:color="auto" w:fill="FFFFFF"/>
          <w:lang w:bidi="ar-SA"/>
        </w:rPr>
        <w:t>.</w:t>
      </w:r>
    </w:p>
    <w:p w:rsidR="007C391F" w:rsidRPr="0015386A" w:rsidRDefault="007C391F" w:rsidP="007C391F">
      <w:pPr>
        <w:pStyle w:val="ListParagraph"/>
        <w:tabs>
          <w:tab w:val="left" w:pos="284"/>
        </w:tabs>
        <w:spacing w:after="0" w:line="240" w:lineRule="auto"/>
        <w:ind w:left="0"/>
        <w:jc w:val="both"/>
        <w:rPr>
          <w:rFonts w:ascii="Arial" w:eastAsia="Times New Roman" w:hAnsi="Arial" w:cs="Arial"/>
          <w:i/>
          <w:lang w:val="sr-Cyrl-CS" w:bidi="ar-SA"/>
        </w:rPr>
      </w:pPr>
    </w:p>
    <w:p w:rsidR="007C391F" w:rsidRPr="0015386A" w:rsidRDefault="007C391F" w:rsidP="007C391F">
      <w:pPr>
        <w:pStyle w:val="ListParagraph"/>
        <w:numPr>
          <w:ilvl w:val="0"/>
          <w:numId w:val="27"/>
        </w:numPr>
        <w:tabs>
          <w:tab w:val="left" w:pos="284"/>
        </w:tabs>
        <w:spacing w:after="0" w:line="240" w:lineRule="auto"/>
        <w:ind w:left="0" w:firstLine="0"/>
        <w:jc w:val="both"/>
        <w:rPr>
          <w:rFonts w:ascii="Arial" w:eastAsia="Times New Roman" w:hAnsi="Arial" w:cs="Arial"/>
          <w:i/>
          <w:lang w:val="sr-Cyrl-CS" w:bidi="ar-SA"/>
        </w:rPr>
      </w:pPr>
      <w:r w:rsidRPr="0015386A">
        <w:rPr>
          <w:rFonts w:ascii="Arial" w:hAnsi="Arial" w:cs="Arial"/>
          <w:b/>
          <w:i/>
          <w:lang w:val="sr-Cyrl-RS"/>
        </w:rPr>
        <w:t>Анализа услуге Помоћ у кући (на оримеру ЦСР Звездара)</w:t>
      </w:r>
    </w:p>
    <w:p w:rsidR="007C391F" w:rsidRPr="00322AD3" w:rsidRDefault="007C391F" w:rsidP="007C391F">
      <w:pPr>
        <w:spacing w:after="0" w:line="240" w:lineRule="auto"/>
        <w:jc w:val="both"/>
        <w:rPr>
          <w:rFonts w:ascii="Arial" w:hAnsi="Arial" w:cs="Arial"/>
          <w:i/>
          <w:lang w:val="sr-Cyrl-RS"/>
        </w:rPr>
      </w:pPr>
      <w:r w:rsidRPr="00322AD3">
        <w:rPr>
          <w:rFonts w:ascii="Arial" w:hAnsi="Arial" w:cs="Arial"/>
          <w:i/>
          <w:lang w:val="sr-Cyrl-RS"/>
        </w:rPr>
        <w:t>Све бројније сениорско становништво главног града створило је потребу за креирањем јавних политика које штите интерес старих у намери да им се омогући квалитетно старење. Један од начина и доприноса да се остарелима омогући олакшан живот у старости је услуга Помоћ у кући.</w:t>
      </w:r>
      <w:r>
        <w:rPr>
          <w:rFonts w:ascii="Arial" w:hAnsi="Arial" w:cs="Arial"/>
          <w:i/>
        </w:rPr>
        <w:t xml:space="preserve"> </w:t>
      </w:r>
      <w:r w:rsidRPr="00322AD3">
        <w:rPr>
          <w:rFonts w:ascii="Arial" w:hAnsi="Arial" w:cs="Arial"/>
          <w:i/>
          <w:lang w:val="sr-Cyrl-RS"/>
        </w:rPr>
        <w:t>Истраживање је обухватило анализу 50 насумично одабраних досијеа лица евидентираних у ЦСР Звездара на дан 01.03.2023. која остварују право на услугу Помоћ у кући. Анализиране су социодемографске карактеристике корисника Услуге са намером да се утврди профил „типичног корисника услуге“. Закључено је да међу корисницима доминирају жене, што је последица билошких и културних фактора. Здравствени статус узоркованих је према очекивању такав да сви имају одређену болест, удружене болести или неку текобу. Покретност као важан индикатор степена самосталности код остарелих лица је у узорку углавном ограничена. Само једна четвртина анализираних нема тешкоће у кретању. Већина узоркованих су удовице док у браку живи само 16% корисника. Једна трећина нема децу, а чак преко 80% живи у самачком домаћинству. Ови подаци говоре о ризицима социјалне изолације који смањују могућност да се  потребна подршка пружи непосредно из окружења остарелог лица. Услугу чешће користе образованије особе, оне су боље упознате са садржајем услуге  и у правилу више отворене за ванпородичну подршку.Ипак, уз изнете генерализације које су у аналатичком смислу потребне, смисао Услуге је да се прилагоди сваком појединачном кориснику, одговори на његове конкретне потербе и уважи контекст и специфичности његове ситуације.</w:t>
      </w:r>
    </w:p>
    <w:p w:rsidR="007C391F" w:rsidRPr="00505883" w:rsidRDefault="007C391F" w:rsidP="007C391F">
      <w:pPr>
        <w:shd w:val="clear" w:color="auto" w:fill="FFFFFF"/>
        <w:spacing w:after="0" w:line="240" w:lineRule="auto"/>
        <w:jc w:val="both"/>
        <w:rPr>
          <w:rFonts w:ascii="Arial" w:eastAsia="Times New Roman" w:hAnsi="Arial" w:cs="Arial"/>
          <w:i/>
          <w:color w:val="1C1C1C"/>
          <w:shd w:val="clear" w:color="auto" w:fill="FFFFFF"/>
        </w:rPr>
      </w:pPr>
    </w:p>
    <w:p w:rsidR="007C391F" w:rsidRPr="00505883" w:rsidRDefault="007C391F" w:rsidP="007C391F">
      <w:pPr>
        <w:pStyle w:val="ListParagraph"/>
        <w:numPr>
          <w:ilvl w:val="0"/>
          <w:numId w:val="27"/>
        </w:numPr>
        <w:tabs>
          <w:tab w:val="left" w:pos="284"/>
        </w:tabs>
        <w:spacing w:after="0" w:line="240" w:lineRule="auto"/>
        <w:ind w:left="0" w:firstLine="0"/>
        <w:jc w:val="both"/>
        <w:rPr>
          <w:rFonts w:ascii="Arial" w:eastAsia="Times New Roman" w:hAnsi="Arial" w:cs="Arial"/>
          <w:i/>
          <w:lang w:val="sr-Cyrl-CS" w:bidi="ar-SA"/>
        </w:rPr>
      </w:pPr>
      <w:r w:rsidRPr="00505883">
        <w:rPr>
          <w:rFonts w:ascii="Arial" w:eastAsia="Times New Roman" w:hAnsi="Arial" w:cs="Arial"/>
          <w:i/>
          <w:lang w:val="sr-Cyrl-CS" w:bidi="ar-SA"/>
        </w:rPr>
        <w:t xml:space="preserve">Истраживање </w:t>
      </w:r>
      <w:r w:rsidRPr="00505883">
        <w:rPr>
          <w:rFonts w:ascii="Arial" w:eastAsia="Times New Roman" w:hAnsi="Arial" w:cs="Arial"/>
          <w:b/>
          <w:i/>
          <w:lang w:val="sr-Cyrl-CS" w:bidi="ar-SA"/>
        </w:rPr>
        <w:t>Динамика, трајање  и начин решавања развода брака у општини  Вождовац у периоду 2012 -2022</w:t>
      </w:r>
      <w:r w:rsidRPr="00505883">
        <w:rPr>
          <w:rFonts w:ascii="Arial" w:eastAsia="Times New Roman" w:hAnsi="Arial" w:cs="Arial"/>
          <w:i/>
          <w:lang w:val="sr-Cyrl-CS" w:bidi="ar-SA"/>
        </w:rPr>
        <w:t xml:space="preserve"> </w:t>
      </w:r>
      <w:r w:rsidRPr="00505883">
        <w:rPr>
          <w:rFonts w:ascii="Arial" w:eastAsia="Times New Roman" w:hAnsi="Arial" w:cs="Arial"/>
          <w:b/>
          <w:i/>
          <w:lang w:val="sr-Cyrl-CS" w:bidi="ar-SA"/>
        </w:rPr>
        <w:t xml:space="preserve"> </w:t>
      </w:r>
      <w:r w:rsidRPr="00505883">
        <w:rPr>
          <w:rFonts w:ascii="Arial" w:eastAsia="Times New Roman" w:hAnsi="Arial" w:cs="Arial"/>
          <w:i/>
          <w:lang w:val="sr-Cyrl-CS" w:bidi="ar-SA"/>
        </w:rPr>
        <w:t>је започето у ток</w:t>
      </w:r>
      <w:r w:rsidR="00011641">
        <w:rPr>
          <w:rFonts w:ascii="Arial" w:eastAsia="Times New Roman" w:hAnsi="Arial" w:cs="Arial"/>
          <w:i/>
          <w:lang w:val="sr-Cyrl-CS" w:bidi="ar-SA"/>
        </w:rPr>
        <w:t xml:space="preserve">у 2022 године , и исто </w:t>
      </w:r>
      <w:r w:rsidR="00011641">
        <w:rPr>
          <w:rFonts w:ascii="Arial" w:eastAsia="Times New Roman" w:hAnsi="Arial" w:cs="Arial"/>
          <w:i/>
          <w:lang w:val="sr-Cyrl-RS" w:bidi="ar-SA"/>
        </w:rPr>
        <w:t xml:space="preserve">је </w:t>
      </w:r>
      <w:r w:rsidRPr="00505883">
        <w:rPr>
          <w:rFonts w:ascii="Arial" w:eastAsia="Times New Roman" w:hAnsi="Arial" w:cs="Arial"/>
          <w:i/>
          <w:lang w:val="sr-Cyrl-CS" w:bidi="ar-SA"/>
        </w:rPr>
        <w:t>настављено у 2023 години. Циљ анализе је</w:t>
      </w:r>
      <w:r w:rsidR="00011641">
        <w:rPr>
          <w:rFonts w:ascii="Arial" w:eastAsia="Times New Roman" w:hAnsi="Arial" w:cs="Arial"/>
          <w:i/>
          <w:lang w:val="sr-Cyrl-CS" w:bidi="ar-SA"/>
        </w:rPr>
        <w:t xml:space="preserve"> био</w:t>
      </w:r>
      <w:r w:rsidRPr="00505883">
        <w:rPr>
          <w:rFonts w:ascii="Arial" w:eastAsia="Times New Roman" w:hAnsi="Arial" w:cs="Arial"/>
          <w:i/>
          <w:lang w:val="sr-Cyrl-CS" w:bidi="ar-SA"/>
        </w:rPr>
        <w:t xml:space="preserve"> праћење динамике и промена феномена развода брака који је забележен на општини у последњих десет година. Анализом је сагле</w:t>
      </w:r>
      <w:r w:rsidR="00011641">
        <w:rPr>
          <w:rFonts w:ascii="Arial" w:eastAsia="Times New Roman" w:hAnsi="Arial" w:cs="Arial"/>
          <w:i/>
          <w:lang w:val="sr-Cyrl-CS" w:bidi="ar-SA"/>
        </w:rPr>
        <w:t>дана</w:t>
      </w:r>
      <w:r w:rsidRPr="00505883">
        <w:rPr>
          <w:rFonts w:ascii="Arial" w:eastAsia="Times New Roman" w:hAnsi="Arial" w:cs="Arial"/>
          <w:i/>
          <w:lang w:val="sr-Cyrl-CS" w:bidi="ar-SA"/>
        </w:rPr>
        <w:t xml:space="preserve"> динамик</w:t>
      </w:r>
      <w:r w:rsidR="00011641">
        <w:rPr>
          <w:rFonts w:ascii="Arial" w:eastAsia="Times New Roman" w:hAnsi="Arial" w:cs="Arial"/>
          <w:i/>
          <w:lang w:val="sr-Cyrl-CS" w:bidi="ar-SA"/>
        </w:rPr>
        <w:t>а</w:t>
      </w:r>
      <w:r w:rsidRPr="00505883">
        <w:rPr>
          <w:rFonts w:ascii="Arial" w:eastAsia="Times New Roman" w:hAnsi="Arial" w:cs="Arial"/>
          <w:i/>
          <w:lang w:val="sr-Cyrl-CS" w:bidi="ar-SA"/>
        </w:rPr>
        <w:t xml:space="preserve"> и св</w:t>
      </w:r>
      <w:r w:rsidR="00011641">
        <w:rPr>
          <w:rFonts w:ascii="Arial" w:eastAsia="Times New Roman" w:hAnsi="Arial" w:cs="Arial"/>
          <w:i/>
          <w:lang w:val="sr-Cyrl-CS" w:bidi="ar-SA"/>
        </w:rPr>
        <w:t>е</w:t>
      </w:r>
      <w:r w:rsidRPr="00505883">
        <w:rPr>
          <w:rFonts w:ascii="Arial" w:eastAsia="Times New Roman" w:hAnsi="Arial" w:cs="Arial"/>
          <w:i/>
          <w:lang w:val="sr-Cyrl-CS" w:bidi="ar-SA"/>
        </w:rPr>
        <w:t xml:space="preserve">  најважнијих промен</w:t>
      </w:r>
      <w:r w:rsidR="00011641">
        <w:rPr>
          <w:rFonts w:ascii="Arial" w:eastAsia="Times New Roman" w:hAnsi="Arial" w:cs="Arial"/>
          <w:i/>
          <w:lang w:val="sr-Cyrl-CS" w:bidi="ar-SA"/>
        </w:rPr>
        <w:t>е</w:t>
      </w:r>
      <w:r w:rsidRPr="00505883">
        <w:rPr>
          <w:rFonts w:ascii="Arial" w:eastAsia="Times New Roman" w:hAnsi="Arial" w:cs="Arial"/>
          <w:i/>
          <w:lang w:val="sr-Cyrl-CS" w:bidi="ar-SA"/>
        </w:rPr>
        <w:t xml:space="preserve"> у нормативној, као и социјалнопсихолошкој димензији развода бракова, урађена </w:t>
      </w:r>
      <w:r w:rsidR="006C4F18">
        <w:rPr>
          <w:rFonts w:ascii="Arial" w:eastAsia="Times New Roman" w:hAnsi="Arial" w:cs="Arial"/>
          <w:i/>
          <w:lang w:val="sr-Cyrl-CS" w:bidi="ar-SA"/>
        </w:rPr>
        <w:t xml:space="preserve">је </w:t>
      </w:r>
      <w:r w:rsidRPr="00505883">
        <w:rPr>
          <w:rFonts w:ascii="Arial" w:eastAsia="Times New Roman" w:hAnsi="Arial" w:cs="Arial"/>
          <w:i/>
          <w:lang w:val="sr-Cyrl-CS" w:bidi="ar-SA"/>
        </w:rPr>
        <w:t>квантитативна анализа кретања развода брака које је процесуирало Одељење у  наведеном раздобљу. Како је најважнији циљ активности центра за социјални рад у процесима развода брака заштита деце, важан фокус ове анализе је статус деце унутар процеса развода брака, поверавање деце, као и исходи након завршеног развода, те евентуални проблеми који настају након судског процеса, а у случајевима који су познати и забележени у центру.</w:t>
      </w:r>
    </w:p>
    <w:p w:rsidR="007C391F" w:rsidRPr="00505883" w:rsidRDefault="007C391F" w:rsidP="007C391F">
      <w:pPr>
        <w:spacing w:after="0" w:line="240" w:lineRule="auto"/>
        <w:jc w:val="both"/>
        <w:rPr>
          <w:rFonts w:ascii="Arial" w:eastAsia="Times New Roman" w:hAnsi="Arial" w:cs="Arial"/>
          <w:i/>
          <w:lang w:val="sr-Cyrl-CS"/>
        </w:rPr>
      </w:pPr>
    </w:p>
    <w:p w:rsidR="007C391F" w:rsidRPr="00505883" w:rsidRDefault="007C391F" w:rsidP="007C391F">
      <w:pPr>
        <w:spacing w:after="0" w:line="240" w:lineRule="auto"/>
        <w:jc w:val="both"/>
        <w:rPr>
          <w:rFonts w:ascii="Arial" w:eastAsia="Times New Roman" w:hAnsi="Arial" w:cs="Arial"/>
          <w:bCs/>
          <w:i/>
          <w:lang w:val="sr-Cyrl-CS"/>
        </w:rPr>
      </w:pPr>
    </w:p>
    <w:p w:rsidR="007C391F" w:rsidRPr="00505883" w:rsidRDefault="007C391F" w:rsidP="007C391F">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 </w:t>
      </w:r>
    </w:p>
    <w:p w:rsidR="007C391F" w:rsidRPr="00505883" w:rsidRDefault="007C391F" w:rsidP="007C391F">
      <w:pPr>
        <w:pStyle w:val="ListParagraph"/>
        <w:spacing w:line="240" w:lineRule="auto"/>
        <w:ind w:right="-540"/>
        <w:rPr>
          <w:rFonts w:ascii="Arial" w:hAnsi="Arial" w:cs="Arial"/>
          <w:b/>
          <w:bCs/>
          <w:sz w:val="24"/>
          <w:szCs w:val="24"/>
        </w:rPr>
      </w:pPr>
    </w:p>
    <w:p w:rsidR="007C391F" w:rsidRPr="0015386A" w:rsidRDefault="007C391F" w:rsidP="007C391F">
      <w:pPr>
        <w:pStyle w:val="Heading1"/>
        <w:jc w:val="center"/>
        <w:rPr>
          <w:rFonts w:ascii="Arial" w:hAnsi="Arial" w:cs="Arial"/>
          <w:color w:val="auto"/>
          <w:sz w:val="24"/>
          <w:szCs w:val="24"/>
        </w:rPr>
      </w:pPr>
      <w:r w:rsidRPr="0015386A">
        <w:rPr>
          <w:rFonts w:ascii="Arial" w:hAnsi="Arial" w:cs="Arial"/>
          <w:color w:val="auto"/>
          <w:sz w:val="24"/>
          <w:szCs w:val="24"/>
        </w:rPr>
        <w:lastRenderedPageBreak/>
        <w:t>10. АКТИВНОСТИ ГРАДСКОГ ЦЕНТРА ЗА СОЦИЈАЛНИ РАД У БЕОГРАДУ У 2023. ГОДИНИ</w:t>
      </w:r>
    </w:p>
    <w:p w:rsidR="007C391F" w:rsidRPr="00A83F85" w:rsidRDefault="007C391F" w:rsidP="007C391F">
      <w:pPr>
        <w:spacing w:line="240" w:lineRule="auto"/>
        <w:rPr>
          <w:rFonts w:ascii="Arial" w:hAnsi="Arial" w:cs="Arial"/>
          <w:sz w:val="24"/>
          <w:szCs w:val="24"/>
        </w:rPr>
      </w:pPr>
    </w:p>
    <w:p w:rsidR="007C391F" w:rsidRPr="00F352DF" w:rsidRDefault="007C391F" w:rsidP="007C391F">
      <w:pPr>
        <w:numPr>
          <w:ilvl w:val="0"/>
          <w:numId w:val="19"/>
        </w:numPr>
        <w:tabs>
          <w:tab w:val="clear" w:pos="792"/>
          <w:tab w:val="left" w:pos="360"/>
        </w:tabs>
        <w:spacing w:after="0" w:line="240" w:lineRule="auto"/>
        <w:ind w:left="142" w:firstLine="0"/>
        <w:jc w:val="both"/>
        <w:rPr>
          <w:rFonts w:ascii="Arial" w:hAnsi="Arial" w:cs="Arial"/>
          <w:sz w:val="24"/>
          <w:szCs w:val="24"/>
        </w:rPr>
      </w:pPr>
      <w:r w:rsidRPr="00F352DF">
        <w:rPr>
          <w:rFonts w:ascii="Arial" w:hAnsi="Arial" w:cs="Arial"/>
          <w:sz w:val="24"/>
          <w:szCs w:val="24"/>
        </w:rPr>
        <w:t xml:space="preserve"> Учешће представника Градског центра у разним комисијама формираним на нивоу локалне самоуправе</w:t>
      </w:r>
    </w:p>
    <w:p w:rsidR="007C391F" w:rsidRPr="00F352DF" w:rsidRDefault="007C391F" w:rsidP="007C391F">
      <w:pPr>
        <w:numPr>
          <w:ilvl w:val="0"/>
          <w:numId w:val="19"/>
        </w:numPr>
        <w:tabs>
          <w:tab w:val="clear" w:pos="792"/>
          <w:tab w:val="left" w:pos="360"/>
        </w:tabs>
        <w:spacing w:after="0" w:line="240" w:lineRule="auto"/>
        <w:ind w:left="142" w:firstLine="0"/>
        <w:jc w:val="both"/>
        <w:rPr>
          <w:rFonts w:ascii="Arial" w:hAnsi="Arial" w:cs="Arial"/>
          <w:b/>
          <w:bCs/>
          <w:sz w:val="24"/>
          <w:szCs w:val="24"/>
        </w:rPr>
      </w:pPr>
      <w:r w:rsidRPr="00F352DF">
        <w:rPr>
          <w:rFonts w:ascii="Arial" w:hAnsi="Arial" w:cs="Arial"/>
          <w:sz w:val="24"/>
          <w:szCs w:val="24"/>
        </w:rPr>
        <w:t>Стручни радници су током године учествовали и у раду разних фокус група, истраживањима или анкетама  која су спроведена ради испитивања ставова запослених</w:t>
      </w:r>
    </w:p>
    <w:p w:rsidR="007C391F" w:rsidRPr="005255C6" w:rsidRDefault="007C391F" w:rsidP="007C391F">
      <w:pPr>
        <w:numPr>
          <w:ilvl w:val="0"/>
          <w:numId w:val="19"/>
        </w:numPr>
        <w:tabs>
          <w:tab w:val="clear" w:pos="792"/>
          <w:tab w:val="left" w:pos="360"/>
        </w:tabs>
        <w:spacing w:after="0" w:line="240" w:lineRule="auto"/>
        <w:ind w:left="142" w:firstLine="0"/>
        <w:jc w:val="both"/>
        <w:rPr>
          <w:rFonts w:ascii="Arial" w:hAnsi="Arial" w:cs="Arial"/>
          <w:b/>
          <w:bCs/>
          <w:sz w:val="24"/>
          <w:szCs w:val="24"/>
        </w:rPr>
      </w:pPr>
      <w:r w:rsidRPr="00F352DF">
        <w:rPr>
          <w:rFonts w:ascii="Arial" w:hAnsi="Arial" w:cs="Arial"/>
          <w:sz w:val="24"/>
          <w:szCs w:val="24"/>
        </w:rPr>
        <w:t xml:space="preserve">Као и претходних година, одељења Градског центра су била наставна база за велики број  студената </w:t>
      </w:r>
    </w:p>
    <w:p w:rsidR="007C391F" w:rsidRDefault="007C391F" w:rsidP="007C391F">
      <w:pPr>
        <w:keepNext/>
        <w:spacing w:after="0" w:line="240" w:lineRule="auto"/>
        <w:jc w:val="both"/>
        <w:outlineLvl w:val="0"/>
        <w:rPr>
          <w:rFonts w:ascii="Arial" w:eastAsia="Times New Roman" w:hAnsi="Arial" w:cs="Arial"/>
          <w:b/>
          <w:sz w:val="24"/>
          <w:szCs w:val="24"/>
          <w:lang w:val="ru-RU"/>
        </w:rPr>
      </w:pPr>
    </w:p>
    <w:p w:rsidR="007C391F" w:rsidRDefault="007C391F" w:rsidP="007C391F">
      <w:pPr>
        <w:keepNext/>
        <w:spacing w:after="0" w:line="240" w:lineRule="auto"/>
        <w:jc w:val="both"/>
        <w:outlineLvl w:val="0"/>
        <w:rPr>
          <w:rFonts w:ascii="Arial" w:eastAsia="Times New Roman" w:hAnsi="Arial" w:cs="Arial"/>
          <w:b/>
          <w:sz w:val="24"/>
          <w:szCs w:val="24"/>
          <w:lang w:val="ru-RU"/>
        </w:rPr>
      </w:pPr>
    </w:p>
    <w:p w:rsidR="007C391F" w:rsidRPr="00505883" w:rsidRDefault="007C391F" w:rsidP="007C391F">
      <w:pPr>
        <w:keepNext/>
        <w:spacing w:after="0" w:line="240" w:lineRule="auto"/>
        <w:jc w:val="both"/>
        <w:outlineLvl w:val="0"/>
        <w:rPr>
          <w:rFonts w:ascii="Arial" w:eastAsia="Times New Roman" w:hAnsi="Arial" w:cs="Arial"/>
          <w:b/>
          <w:sz w:val="24"/>
          <w:szCs w:val="24"/>
          <w:lang w:val="ru-RU"/>
        </w:rPr>
      </w:pPr>
      <w:r w:rsidRPr="00D33EDF">
        <w:rPr>
          <w:rFonts w:ascii="Arial" w:hAnsi="Arial" w:cs="Arial"/>
          <w:b/>
          <w:sz w:val="24"/>
          <w:szCs w:val="24"/>
        </w:rPr>
        <w:t xml:space="preserve">10.1. </w:t>
      </w:r>
      <w:r w:rsidRPr="00505883">
        <w:rPr>
          <w:rFonts w:ascii="Arial" w:eastAsia="Times New Roman" w:hAnsi="Arial" w:cs="Arial"/>
          <w:b/>
          <w:sz w:val="24"/>
          <w:szCs w:val="24"/>
          <w:lang w:val="ru-RU"/>
        </w:rPr>
        <w:t>Пројектне активности  у 202</w:t>
      </w:r>
      <w:r w:rsidRPr="00505883">
        <w:rPr>
          <w:rFonts w:ascii="Arial" w:eastAsia="Times New Roman" w:hAnsi="Arial" w:cs="Arial"/>
          <w:b/>
          <w:sz w:val="24"/>
          <w:szCs w:val="24"/>
          <w:lang w:val="sr-Cyrl-RS"/>
        </w:rPr>
        <w:t>3</w:t>
      </w:r>
      <w:r w:rsidRPr="00505883">
        <w:rPr>
          <w:rFonts w:ascii="Arial" w:eastAsia="Times New Roman" w:hAnsi="Arial" w:cs="Arial"/>
          <w:b/>
          <w:sz w:val="24"/>
          <w:szCs w:val="24"/>
          <w:lang w:val="ru-RU"/>
        </w:rPr>
        <w:t>. години</w:t>
      </w:r>
    </w:p>
    <w:p w:rsidR="007C391F" w:rsidRPr="00505883" w:rsidRDefault="007C391F" w:rsidP="007C391F">
      <w:pPr>
        <w:spacing w:after="0" w:line="240" w:lineRule="auto"/>
        <w:jc w:val="both"/>
        <w:rPr>
          <w:rFonts w:ascii="Arial" w:eastAsia="Times New Roman" w:hAnsi="Arial" w:cs="Arial"/>
          <w:b/>
          <w:bCs/>
          <w:color w:val="000000"/>
          <w:sz w:val="24"/>
          <w:szCs w:val="24"/>
          <w:lang w:val="hr-HR" w:eastAsia="ar-SA"/>
        </w:rPr>
      </w:pPr>
    </w:p>
    <w:p w:rsidR="007C391F" w:rsidRPr="00505883" w:rsidRDefault="007C391F" w:rsidP="007C391F">
      <w:pPr>
        <w:spacing w:after="0" w:line="240" w:lineRule="auto"/>
        <w:jc w:val="both"/>
        <w:rPr>
          <w:rFonts w:ascii="Arial" w:eastAsia="Times New Roman" w:hAnsi="Arial" w:cs="Arial"/>
          <w:i/>
          <w:color w:val="1D2228"/>
          <w:sz w:val="24"/>
          <w:szCs w:val="24"/>
          <w:u w:val="single"/>
          <w:shd w:val="clear" w:color="auto" w:fill="FFFFFF"/>
        </w:rPr>
      </w:pPr>
      <w:r w:rsidRPr="00505883">
        <w:rPr>
          <w:rFonts w:ascii="Arial" w:eastAsia="Times New Roman" w:hAnsi="Arial" w:cs="Arial"/>
          <w:i/>
          <w:color w:val="1D2228"/>
          <w:sz w:val="24"/>
          <w:szCs w:val="24"/>
          <w:u w:val="single"/>
          <w:shd w:val="clear" w:color="auto" w:fill="FFFFFF"/>
        </w:rPr>
        <w:t>Заштита малолетне деце без пратње</w:t>
      </w:r>
    </w:p>
    <w:p w:rsidR="007C391F" w:rsidRPr="00505883" w:rsidRDefault="007C391F" w:rsidP="007C391F">
      <w:pPr>
        <w:spacing w:after="0" w:line="240" w:lineRule="auto"/>
        <w:jc w:val="both"/>
        <w:rPr>
          <w:rFonts w:ascii="Arial" w:eastAsia="Times New Roman" w:hAnsi="Arial" w:cs="Arial"/>
          <w:color w:val="1D2228"/>
          <w:sz w:val="24"/>
          <w:szCs w:val="24"/>
          <w:shd w:val="clear" w:color="auto" w:fill="FFFFFF"/>
        </w:rPr>
      </w:pPr>
      <w:r w:rsidRPr="00505883">
        <w:rPr>
          <w:rFonts w:ascii="Arial" w:eastAsia="Times New Roman" w:hAnsi="Arial" w:cs="Arial"/>
          <w:color w:val="1D2228"/>
          <w:sz w:val="24"/>
          <w:szCs w:val="24"/>
          <w:shd w:val="clear" w:color="auto" w:fill="FFFFFF"/>
        </w:rPr>
        <w:t xml:space="preserve">У сарадњи са Министарством за рад, запошљавање, борачка и социјална питања </w:t>
      </w:r>
      <w:r w:rsidRPr="00505883">
        <w:rPr>
          <w:rFonts w:ascii="Arial" w:eastAsia="Times New Roman" w:hAnsi="Arial" w:cs="Arial"/>
          <w:color w:val="1D2228"/>
          <w:sz w:val="24"/>
          <w:szCs w:val="24"/>
          <w:shd w:val="clear" w:color="auto" w:fill="FFFFFF"/>
          <w:lang w:val="sr-Cyrl-RS"/>
        </w:rPr>
        <w:t xml:space="preserve">наставило се са </w:t>
      </w:r>
      <w:r w:rsidRPr="00505883">
        <w:rPr>
          <w:rFonts w:ascii="Arial" w:eastAsia="Times New Roman" w:hAnsi="Arial" w:cs="Arial"/>
          <w:color w:val="1D2228"/>
          <w:sz w:val="24"/>
          <w:szCs w:val="24"/>
          <w:shd w:val="clear" w:color="auto" w:fill="FFFFFF"/>
        </w:rPr>
        <w:t>реализацијом пројекат</w:t>
      </w:r>
      <w:r w:rsidRPr="00505883">
        <w:rPr>
          <w:rFonts w:ascii="Arial" w:eastAsia="Times New Roman" w:hAnsi="Arial" w:cs="Arial"/>
          <w:color w:val="1D2228"/>
          <w:sz w:val="24"/>
          <w:szCs w:val="24"/>
          <w:shd w:val="clear" w:color="auto" w:fill="FFFFFF"/>
          <w:lang w:val="sr-Cyrl-RS"/>
        </w:rPr>
        <w:t>а</w:t>
      </w:r>
      <w:r w:rsidRPr="00505883">
        <w:rPr>
          <w:rFonts w:ascii="Arial" w:eastAsia="Times New Roman" w:hAnsi="Arial" w:cs="Arial"/>
          <w:color w:val="1D2228"/>
          <w:sz w:val="24"/>
          <w:szCs w:val="24"/>
          <w:shd w:val="clear" w:color="auto" w:fill="FFFFFF"/>
        </w:rPr>
        <w:t xml:space="preserve"> „Јачање капацитета и партнерства за управљање миграцијама у Србији“ .</w:t>
      </w:r>
    </w:p>
    <w:p w:rsidR="007C391F" w:rsidRPr="00505883" w:rsidRDefault="007C391F" w:rsidP="007C391F">
      <w:pPr>
        <w:spacing w:after="0" w:line="240" w:lineRule="auto"/>
        <w:jc w:val="both"/>
        <w:rPr>
          <w:rFonts w:ascii="Arial" w:eastAsia="Times New Roman" w:hAnsi="Arial" w:cs="Arial"/>
          <w:color w:val="1D2228"/>
          <w:sz w:val="24"/>
          <w:szCs w:val="24"/>
          <w:shd w:val="clear" w:color="auto" w:fill="FFFFFF"/>
        </w:rPr>
      </w:pPr>
    </w:p>
    <w:p w:rsidR="007C391F" w:rsidRDefault="007C391F" w:rsidP="007C391F">
      <w:pPr>
        <w:spacing w:after="0" w:line="240" w:lineRule="auto"/>
        <w:jc w:val="both"/>
        <w:rPr>
          <w:rFonts w:ascii="Arial" w:eastAsia="Times New Roman" w:hAnsi="Arial" w:cs="Arial"/>
          <w:i/>
          <w:color w:val="1D2228"/>
          <w:sz w:val="24"/>
          <w:szCs w:val="24"/>
          <w:u w:val="single"/>
          <w:shd w:val="clear" w:color="auto" w:fill="FFFFFF"/>
        </w:rPr>
      </w:pPr>
      <w:r w:rsidRPr="00505883">
        <w:rPr>
          <w:rFonts w:ascii="Arial" w:eastAsia="Times New Roman" w:hAnsi="Arial" w:cs="Arial"/>
          <w:i/>
          <w:color w:val="1D2228"/>
          <w:sz w:val="24"/>
          <w:szCs w:val="24"/>
          <w:u w:val="single"/>
          <w:shd w:val="clear" w:color="auto" w:fill="FFFFFF"/>
        </w:rPr>
        <w:t>Нова партнерства и могућности за иновативне и одрживе приступе социјалној интеграцији и интеграцији на тржиште рада рањивих група –НОВА</w:t>
      </w:r>
    </w:p>
    <w:p w:rsidR="007C391F" w:rsidRPr="00505883" w:rsidRDefault="007C391F" w:rsidP="007C391F">
      <w:pPr>
        <w:spacing w:after="0" w:line="240" w:lineRule="auto"/>
        <w:jc w:val="both"/>
        <w:rPr>
          <w:rFonts w:ascii="Arial" w:eastAsia="Times New Roman" w:hAnsi="Arial" w:cs="Arial"/>
          <w:color w:val="1D2228"/>
          <w:sz w:val="24"/>
          <w:szCs w:val="24"/>
          <w:u w:val="single"/>
          <w:shd w:val="clear" w:color="auto" w:fill="FFFFFF"/>
        </w:rPr>
      </w:pPr>
    </w:p>
    <w:p w:rsidR="007C391F" w:rsidRPr="00505883" w:rsidRDefault="007C391F" w:rsidP="007C391F">
      <w:pPr>
        <w:spacing w:after="0" w:line="240" w:lineRule="auto"/>
        <w:jc w:val="both"/>
        <w:rPr>
          <w:rFonts w:ascii="Arial" w:eastAsia="Times New Roman" w:hAnsi="Arial" w:cs="Arial"/>
          <w:color w:val="1D2228"/>
          <w:sz w:val="24"/>
          <w:szCs w:val="24"/>
          <w:shd w:val="clear" w:color="auto" w:fill="FFFFFF"/>
        </w:rPr>
      </w:pPr>
      <w:r w:rsidRPr="00505883">
        <w:rPr>
          <w:rFonts w:ascii="Arial" w:eastAsia="Times New Roman" w:hAnsi="Arial" w:cs="Arial"/>
          <w:color w:val="1D2228"/>
          <w:sz w:val="24"/>
          <w:szCs w:val="24"/>
          <w:shd w:val="clear" w:color="auto" w:fill="FFFFFF"/>
        </w:rPr>
        <w:t xml:space="preserve"> Представник Одељења за послове планирања и развоја је током године учествовао у активностима у оквиру наведеног пројекта  као члан локалног тела за Београд. Пројекат се реализује у сарадњи са Министарством за рад, запошљавање, борачка и социјална питања, Националном службом за запошљавање, Црвеним крстом Београда и Ипсос (Ipsos Strategic Marketing d.o.o), Центар за социјалну политику, Црвени крст Нови сад, Црвени крст Ниш и Завод за социјалну заштиту Републике Словеније. Пројекат се спроводи у оквиру Програма Европске уније за запошљавање и социјалне иновације. Основни циљ пројекта је допринос побољшању положаја рањивих група у Србији, већем степену запослења и бољој интеграцији у друштву. У оквиру тог циља специфични циљ пројекта јесте уклањање баријера ка социјалним услугама и приступ тржишту рада најрањивијих група становништва кроз интегрисани приступ и нова партнерства различитих актера.</w:t>
      </w:r>
    </w:p>
    <w:p w:rsidR="007C391F" w:rsidRPr="002B0F9D" w:rsidRDefault="007C391F" w:rsidP="007C391F">
      <w:pPr>
        <w:tabs>
          <w:tab w:val="right" w:leader="dot" w:pos="9072"/>
        </w:tabs>
        <w:spacing w:line="240" w:lineRule="auto"/>
        <w:rPr>
          <w:rFonts w:ascii="Arial" w:hAnsi="Arial" w:cs="Arial"/>
          <w:sz w:val="24"/>
          <w:szCs w:val="24"/>
          <w:lang w:val="ru-RU"/>
        </w:rPr>
      </w:pPr>
    </w:p>
    <w:p w:rsidR="007C391F" w:rsidRDefault="007C391F" w:rsidP="007C391F">
      <w:pPr>
        <w:rPr>
          <w:rFonts w:ascii="Arial" w:hAnsi="Arial" w:cs="Arial"/>
          <w:b/>
          <w:bCs/>
          <w:i/>
          <w:sz w:val="24"/>
          <w:szCs w:val="24"/>
          <w:shd w:val="clear" w:color="auto" w:fill="FFFFFF"/>
          <w:lang w:val="ru-RU"/>
        </w:rPr>
      </w:pPr>
      <w:r>
        <w:rPr>
          <w:rFonts w:ascii="Arial" w:hAnsi="Arial" w:cs="Arial"/>
          <w:b/>
          <w:bCs/>
          <w:i/>
          <w:sz w:val="24"/>
          <w:szCs w:val="24"/>
          <w:shd w:val="clear" w:color="auto" w:fill="FFFFFF"/>
          <w:lang w:val="ru-RU"/>
        </w:rPr>
        <w:br w:type="page"/>
      </w:r>
    </w:p>
    <w:p w:rsidR="007C391F" w:rsidRPr="00B2139C" w:rsidRDefault="007C391F" w:rsidP="007C391F">
      <w:pPr>
        <w:tabs>
          <w:tab w:val="right" w:leader="dot" w:pos="9072"/>
        </w:tabs>
        <w:spacing w:line="240" w:lineRule="auto"/>
        <w:rPr>
          <w:rFonts w:ascii="Arial" w:hAnsi="Arial" w:cs="Arial"/>
          <w:b/>
          <w:bCs/>
          <w:i/>
          <w:sz w:val="24"/>
          <w:szCs w:val="24"/>
          <w:shd w:val="clear" w:color="auto" w:fill="FFFFFF"/>
          <w:lang w:val="ru-RU"/>
        </w:rPr>
      </w:pPr>
      <w:r w:rsidRPr="00B2139C">
        <w:rPr>
          <w:rFonts w:ascii="Arial" w:hAnsi="Arial" w:cs="Arial"/>
          <w:b/>
          <w:bCs/>
          <w:i/>
          <w:sz w:val="24"/>
          <w:szCs w:val="24"/>
          <w:shd w:val="clear" w:color="auto" w:fill="FFFFFF"/>
          <w:lang w:val="ru-RU"/>
        </w:rPr>
        <w:lastRenderedPageBreak/>
        <w:t>11. Закључак</w:t>
      </w:r>
      <w:r>
        <w:rPr>
          <w:rFonts w:ascii="Arial" w:hAnsi="Arial" w:cs="Arial"/>
          <w:b/>
          <w:bCs/>
          <w:i/>
          <w:sz w:val="24"/>
          <w:szCs w:val="24"/>
          <w:shd w:val="clear" w:color="auto" w:fill="FFFFFF"/>
          <w:lang w:val="ru-RU"/>
        </w:rPr>
        <w:t xml:space="preserve"> </w:t>
      </w:r>
    </w:p>
    <w:p w:rsidR="007C391F" w:rsidRPr="00380AB8" w:rsidRDefault="007C391F" w:rsidP="007C391F">
      <w:pPr>
        <w:autoSpaceDE w:val="0"/>
        <w:spacing w:after="113" w:line="200" w:lineRule="atLeast"/>
        <w:jc w:val="both"/>
        <w:rPr>
          <w:rFonts w:ascii="Arial" w:hAnsi="Arial" w:cs="Arial"/>
          <w:i/>
        </w:rPr>
      </w:pPr>
      <w:r w:rsidRPr="00380AB8">
        <w:rPr>
          <w:rFonts w:ascii="Arial" w:hAnsi="Arial" w:cs="Arial"/>
          <w:i/>
          <w:lang w:val="ru-RU"/>
        </w:rPr>
        <w:t>Основу за израду извештаја о раду чини база података свих одељења Градског центра за социјални рад у Београду за 202</w:t>
      </w:r>
      <w:r w:rsidRPr="00380AB8">
        <w:rPr>
          <w:rFonts w:ascii="Arial" w:hAnsi="Arial" w:cs="Arial"/>
          <w:i/>
        </w:rPr>
        <w:t>3</w:t>
      </w:r>
      <w:r w:rsidRPr="00380AB8">
        <w:rPr>
          <w:rFonts w:ascii="Arial" w:hAnsi="Arial" w:cs="Arial"/>
          <w:i/>
          <w:lang w:val="ru-RU"/>
        </w:rPr>
        <w:t>. годину, као и подаци релеватних институција које званично објављују податке из различитих области од значаја за систем социјалне заштите.</w:t>
      </w:r>
    </w:p>
    <w:p w:rsidR="007C391F" w:rsidRPr="00380AB8" w:rsidRDefault="007C391F" w:rsidP="007C391F">
      <w:pPr>
        <w:autoSpaceDE w:val="0"/>
        <w:spacing w:after="113" w:line="200" w:lineRule="atLeast"/>
        <w:jc w:val="both"/>
        <w:rPr>
          <w:rFonts w:ascii="Arial" w:hAnsi="Arial" w:cs="Arial"/>
          <w:i/>
        </w:rPr>
      </w:pPr>
      <w:r w:rsidRPr="00380AB8">
        <w:rPr>
          <w:rFonts w:ascii="Arial" w:hAnsi="Arial" w:cs="Arial"/>
          <w:i/>
        </w:rPr>
        <w:t>На крају 2023. године у Градском центру за социјални рад било је  запослено 538 лица са статусом на неодређено и 93 на одређено време. Однос броја корисника евидентираних у извештајном периоду и запослених стручних радника нешто је повољнији у односу на претхо</w:t>
      </w:r>
      <w:r>
        <w:rPr>
          <w:rFonts w:ascii="Arial" w:hAnsi="Arial" w:cs="Arial"/>
          <w:i/>
        </w:rPr>
        <w:t>дну годину и у сразмери је 1:270</w:t>
      </w:r>
      <w:r w:rsidRPr="00380AB8">
        <w:rPr>
          <w:rFonts w:ascii="Arial" w:hAnsi="Arial" w:cs="Arial"/>
          <w:i/>
        </w:rPr>
        <w:t>,  што свакако доприноси квалитету пружених услуга, ефикасности и доступности социјалне заштите, задовољству корисника и очувању укупних људских ресурса.</w:t>
      </w:r>
    </w:p>
    <w:p w:rsidR="007C391F" w:rsidRPr="00380AB8" w:rsidRDefault="007C391F" w:rsidP="007C391F">
      <w:pPr>
        <w:autoSpaceDE w:val="0"/>
        <w:spacing w:after="113" w:line="200" w:lineRule="atLeast"/>
        <w:jc w:val="both"/>
        <w:rPr>
          <w:rFonts w:ascii="Arial" w:hAnsi="Arial" w:cs="Arial"/>
          <w:i/>
          <w:lang w:val="ru-RU"/>
        </w:rPr>
      </w:pPr>
      <w:r w:rsidRPr="00380AB8">
        <w:rPr>
          <w:rFonts w:ascii="Arial" w:hAnsi="Arial" w:cs="Arial"/>
          <w:i/>
        </w:rPr>
        <w:t>У циљу ефикасне примене Правилника о организацији, нормативима и стандардима рада центра за социјални рад и успостављању нове методологије рада, стручни радници у Градском центру за социјални рад се усавршавају у складу са позицијом на којој раде; ГЦСР поседује годишњи план обукa и усавршавања стручних радника, а Одељење за послове планирања и развоја је формирало базу података о њиховом броју. Иако п</w:t>
      </w:r>
      <w:r w:rsidRPr="00380AB8">
        <w:rPr>
          <w:rFonts w:ascii="Arial" w:hAnsi="Arial" w:cs="Arial"/>
          <w:i/>
          <w:lang w:val="ru-RU"/>
        </w:rPr>
        <w:t>ротеклу деценију карактерише континуирани раст броја корисника, у односу на 2022. годину, број корисника</w:t>
      </w:r>
      <w:r w:rsidRPr="00380AB8">
        <w:rPr>
          <w:rFonts w:ascii="Arial" w:hAnsi="Arial" w:cs="Arial"/>
          <w:i/>
        </w:rPr>
        <w:t xml:space="preserve"> у извештајној години</w:t>
      </w:r>
      <w:r w:rsidRPr="00380AB8">
        <w:rPr>
          <w:rFonts w:ascii="Arial" w:hAnsi="Arial" w:cs="Arial"/>
          <w:i/>
          <w:lang w:val="ru-RU"/>
        </w:rPr>
        <w:t xml:space="preserve"> смањен је за око 6%.</w:t>
      </w:r>
    </w:p>
    <w:p w:rsidR="007C391F" w:rsidRDefault="007C391F" w:rsidP="007C391F">
      <w:pPr>
        <w:tabs>
          <w:tab w:val="left" w:pos="720"/>
        </w:tabs>
        <w:spacing w:after="0" w:line="240" w:lineRule="auto"/>
        <w:jc w:val="both"/>
        <w:rPr>
          <w:rFonts w:ascii="Arial" w:hAnsi="Arial" w:cs="Arial"/>
          <w:i/>
          <w:lang w:val="ru-RU"/>
        </w:rPr>
      </w:pPr>
      <w:r w:rsidRPr="00380AB8">
        <w:rPr>
          <w:rFonts w:ascii="Arial" w:hAnsi="Arial" w:cs="Arial"/>
          <w:i/>
          <w:lang w:val="ru-RU"/>
        </w:rPr>
        <w:t>Током извештајне године (март, 2023.) Градски центар за социјални рад у Београду је почео са применом новог Система за заштиту и аутоматизацију инструмената социјалне заштите - СОЗИС), а пре преласка на нови систем у Градском центру је примењиван ИНТЕГРАЛ, који је чинио јединствену базу података о корисницима, правима, мерама и услугама социјалне заштите, као и о раду свих одељења ГЦСР.</w:t>
      </w:r>
    </w:p>
    <w:p w:rsidR="007C391F" w:rsidRPr="00380AB8" w:rsidRDefault="007C391F" w:rsidP="007C391F">
      <w:pPr>
        <w:tabs>
          <w:tab w:val="left" w:pos="720"/>
        </w:tabs>
        <w:spacing w:after="0" w:line="240" w:lineRule="auto"/>
        <w:jc w:val="both"/>
        <w:rPr>
          <w:rFonts w:ascii="Arial" w:hAnsi="Arial" w:cs="Arial"/>
          <w:i/>
          <w:lang w:val="sr-Cyrl-RS"/>
        </w:rPr>
      </w:pPr>
      <w:r w:rsidRPr="00380AB8">
        <w:rPr>
          <w:rFonts w:ascii="Arial" w:hAnsi="Arial" w:cs="Arial"/>
          <w:i/>
          <w:lang w:val="ru-RU"/>
        </w:rPr>
        <w:t xml:space="preserve">Из ИНТЕГРАЛА у СОЗИС је пребачен само регистар корисника, а сам програм је у фази </w:t>
      </w:r>
      <w:r w:rsidRPr="00380AB8">
        <w:rPr>
          <w:rFonts w:ascii="Arial" w:hAnsi="Arial" w:cs="Arial"/>
          <w:i/>
          <w:lang w:val="sr-Cyrl-RS"/>
        </w:rPr>
        <w:t xml:space="preserve"> даљег развијања, посебно у делу који се односи на статистику. </w:t>
      </w:r>
      <w:r w:rsidRPr="00380AB8">
        <w:rPr>
          <w:rFonts w:ascii="Arial" w:eastAsia="Times New Roman" w:hAnsi="Arial" w:cs="Arial"/>
          <w:i/>
          <w:lang w:val="ru-RU" w:eastAsia="sr-Latn-CS"/>
        </w:rPr>
        <w:t>Све кориснике након 22.06.2022. године стручни радници у одељењима Градског центр</w:t>
      </w:r>
      <w:r>
        <w:rPr>
          <w:rFonts w:ascii="Arial" w:eastAsia="Times New Roman" w:hAnsi="Arial" w:cs="Arial"/>
          <w:i/>
          <w:lang w:val="ru-RU" w:eastAsia="sr-Latn-CS"/>
        </w:rPr>
        <w:t xml:space="preserve">а су морали ручно да уносу у нови </w:t>
      </w:r>
      <w:r w:rsidRPr="00380AB8">
        <w:rPr>
          <w:rFonts w:ascii="Arial" w:eastAsia="Times New Roman" w:hAnsi="Arial" w:cs="Arial"/>
          <w:i/>
          <w:lang w:val="ru-RU" w:eastAsia="sr-Latn-CS"/>
        </w:rPr>
        <w:t xml:space="preserve"> програм.</w:t>
      </w:r>
      <w:r>
        <w:rPr>
          <w:rFonts w:ascii="Arial" w:eastAsia="Times New Roman" w:hAnsi="Arial" w:cs="Arial"/>
          <w:i/>
          <w:lang w:val="ru-RU" w:eastAsia="sr-Latn-CS"/>
        </w:rPr>
        <w:t xml:space="preserve"> К</w:t>
      </w:r>
      <w:r w:rsidRPr="00380AB8">
        <w:rPr>
          <w:rFonts w:ascii="Arial" w:eastAsia="Times New Roman" w:hAnsi="Arial" w:cs="Arial"/>
          <w:i/>
          <w:lang w:val="ru-RU" w:eastAsia="sr-Latn-CS"/>
        </w:rPr>
        <w:t>орисници који су мигрирани</w:t>
      </w:r>
      <w:r>
        <w:rPr>
          <w:rFonts w:ascii="Arial" w:eastAsia="Times New Roman" w:hAnsi="Arial" w:cs="Arial"/>
          <w:i/>
          <w:lang w:val="ru-RU" w:eastAsia="sr-Latn-CS"/>
        </w:rPr>
        <w:t xml:space="preserve"> из ИНТЕГРАЛА у СОЗИС, пренети су </w:t>
      </w:r>
      <w:r w:rsidRPr="00380AB8">
        <w:rPr>
          <w:rFonts w:ascii="Arial" w:eastAsia="Times New Roman" w:hAnsi="Arial" w:cs="Arial"/>
          <w:i/>
          <w:lang w:val="ru-RU" w:eastAsia="sr-Latn-CS"/>
        </w:rPr>
        <w:t xml:space="preserve"> без унетих права услуга, мера и проблема. То значи да су запослени у Градском</w:t>
      </w:r>
      <w:r>
        <w:rPr>
          <w:rFonts w:ascii="Arial" w:eastAsia="Times New Roman" w:hAnsi="Arial" w:cs="Arial"/>
          <w:i/>
          <w:lang w:val="ru-RU" w:eastAsia="sr-Latn-CS"/>
        </w:rPr>
        <w:t xml:space="preserve"> центру требали накнадно уписивати</w:t>
      </w:r>
      <w:r w:rsidRPr="00380AB8">
        <w:rPr>
          <w:rFonts w:ascii="Arial" w:eastAsia="Times New Roman" w:hAnsi="Arial" w:cs="Arial"/>
          <w:i/>
          <w:lang w:val="ru-RU" w:eastAsia="sr-Latn-CS"/>
        </w:rPr>
        <w:t xml:space="preserve"> недостајуће подат</w:t>
      </w:r>
      <w:r>
        <w:rPr>
          <w:rFonts w:ascii="Arial" w:eastAsia="Times New Roman" w:hAnsi="Arial" w:cs="Arial"/>
          <w:i/>
          <w:lang w:val="ru-RU" w:eastAsia="sr-Latn-CS"/>
        </w:rPr>
        <w:t>ке за све кориснике (</w:t>
      </w:r>
      <w:r w:rsidRPr="00380AB8">
        <w:rPr>
          <w:rFonts w:ascii="Arial" w:eastAsia="Times New Roman" w:hAnsi="Arial" w:cs="Arial"/>
          <w:i/>
          <w:lang w:val="ru-RU" w:eastAsia="sr-Latn-CS"/>
        </w:rPr>
        <w:t>у 2022. години било</w:t>
      </w:r>
      <w:r>
        <w:rPr>
          <w:rFonts w:ascii="Arial" w:eastAsia="Times New Roman" w:hAnsi="Arial" w:cs="Arial"/>
          <w:i/>
          <w:lang w:val="ru-RU" w:eastAsia="sr-Latn-CS"/>
        </w:rPr>
        <w:t xml:space="preserve"> их је</w:t>
      </w:r>
      <w:r w:rsidRPr="00380AB8">
        <w:rPr>
          <w:rFonts w:ascii="Arial" w:eastAsia="Times New Roman" w:hAnsi="Arial" w:cs="Arial"/>
          <w:i/>
          <w:lang w:val="ru-RU" w:eastAsia="sr-Latn-CS"/>
        </w:rPr>
        <w:t xml:space="preserve"> на активној евиденцији 113.978) као и за нове кориснике који улазе у систем социјалне заштите. Иако је у неколико наврата указивано на потребу уноса права, услуга,</w:t>
      </w:r>
      <w:r>
        <w:rPr>
          <w:rFonts w:ascii="Arial" w:eastAsia="Times New Roman" w:hAnsi="Arial" w:cs="Arial"/>
          <w:i/>
          <w:lang w:val="ru-RU" w:eastAsia="sr-Latn-CS"/>
        </w:rPr>
        <w:t xml:space="preserve"> </w:t>
      </w:r>
      <w:r w:rsidRPr="00380AB8">
        <w:rPr>
          <w:rFonts w:ascii="Arial" w:eastAsia="Times New Roman" w:hAnsi="Arial" w:cs="Arial"/>
          <w:i/>
          <w:lang w:val="ru-RU" w:eastAsia="sr-Latn-CS"/>
        </w:rPr>
        <w:t xml:space="preserve">мера и проблема, тим пословима се није поклањала потребна пажња, пошто је приоритет у поступању увек био и остао, заштита корисника. Запослени у центрима за социјални рад за обављање ових послова нису имали ни додатну помоћ ни посебно време, већ су од самог старта, користили нови програм, уносили недостајуће кориснике и радили редован посао. </w:t>
      </w:r>
      <w:r w:rsidRPr="00380AB8">
        <w:rPr>
          <w:rFonts w:ascii="Arial" w:hAnsi="Arial" w:cs="Arial"/>
          <w:i/>
          <w:lang w:val="sr-Cyrl-RS"/>
        </w:rPr>
        <w:t>Као последица неусклађености</w:t>
      </w:r>
      <w:r>
        <w:rPr>
          <w:rFonts w:ascii="Arial" w:hAnsi="Arial" w:cs="Arial"/>
          <w:i/>
          <w:lang w:val="sr-Cyrl-RS"/>
        </w:rPr>
        <w:t xml:space="preserve">  два програма (система)</w:t>
      </w:r>
      <w:r w:rsidRPr="00380AB8">
        <w:rPr>
          <w:rFonts w:ascii="Arial" w:hAnsi="Arial" w:cs="Arial"/>
          <w:i/>
          <w:lang w:val="sr-Cyrl-RS"/>
        </w:rPr>
        <w:t xml:space="preserve"> и чињенице да се у</w:t>
      </w:r>
      <w:r>
        <w:rPr>
          <w:rFonts w:ascii="Arial" w:hAnsi="Arial" w:cs="Arial"/>
          <w:i/>
          <w:lang w:val="sr-Cyrl-RS"/>
        </w:rPr>
        <w:t xml:space="preserve"> нови </w:t>
      </w:r>
      <w:r w:rsidRPr="00380AB8">
        <w:rPr>
          <w:rFonts w:ascii="Arial" w:hAnsi="Arial" w:cs="Arial"/>
          <w:i/>
          <w:lang w:val="sr-Cyrl-RS"/>
        </w:rPr>
        <w:t xml:space="preserve"> још увек уносе подаци о корисницима, правима, мерама и услугама, да  је формирање и комплетирање базе података настављено у текућој годи</w:t>
      </w:r>
      <w:r>
        <w:rPr>
          <w:rFonts w:ascii="Arial" w:hAnsi="Arial" w:cs="Arial"/>
          <w:i/>
          <w:lang w:val="sr-Cyrl-RS"/>
        </w:rPr>
        <w:t>ни, истичемо</w:t>
      </w:r>
      <w:r w:rsidRPr="00380AB8">
        <w:rPr>
          <w:rFonts w:ascii="Arial" w:hAnsi="Arial" w:cs="Arial"/>
          <w:i/>
          <w:lang w:val="sr-Cyrl-RS"/>
        </w:rPr>
        <w:t xml:space="preserve"> да је ова извештајна година прелазна,</w:t>
      </w:r>
      <w:r>
        <w:rPr>
          <w:rFonts w:ascii="Arial" w:hAnsi="Arial" w:cs="Arial"/>
          <w:i/>
          <w:lang w:val="sr-Cyrl-RS"/>
        </w:rPr>
        <w:t xml:space="preserve"> те </w:t>
      </w:r>
      <w:r w:rsidRPr="00380AB8">
        <w:rPr>
          <w:rFonts w:ascii="Arial" w:hAnsi="Arial" w:cs="Arial"/>
          <w:i/>
          <w:lang w:val="sr-Cyrl-RS"/>
        </w:rPr>
        <w:t xml:space="preserve"> онемогућава поређења са претходном годином. </w:t>
      </w:r>
    </w:p>
    <w:p w:rsidR="007C391F" w:rsidRPr="00380AB8" w:rsidRDefault="007C391F" w:rsidP="007C391F">
      <w:pPr>
        <w:tabs>
          <w:tab w:val="left" w:pos="720"/>
        </w:tabs>
        <w:spacing w:after="0" w:line="240" w:lineRule="auto"/>
        <w:jc w:val="both"/>
        <w:rPr>
          <w:rFonts w:ascii="Arial" w:hAnsi="Arial" w:cs="Arial"/>
          <w:i/>
          <w:lang w:val="sr-Cyrl-RS"/>
        </w:rPr>
      </w:pPr>
    </w:p>
    <w:p w:rsidR="007C391F" w:rsidRDefault="007C391F" w:rsidP="007C391F">
      <w:pPr>
        <w:tabs>
          <w:tab w:val="left" w:pos="720"/>
        </w:tabs>
        <w:spacing w:after="0" w:line="240" w:lineRule="auto"/>
        <w:jc w:val="both"/>
        <w:rPr>
          <w:rFonts w:ascii="Arial" w:hAnsi="Arial" w:cs="Arial"/>
          <w:i/>
          <w:lang w:val="sr-Cyrl-RS"/>
        </w:rPr>
      </w:pPr>
      <w:r w:rsidRPr="00380AB8">
        <w:rPr>
          <w:rFonts w:ascii="Arial" w:hAnsi="Arial" w:cs="Arial"/>
          <w:i/>
          <w:lang w:val="sr-Cyrl-RS"/>
        </w:rPr>
        <w:t>У резимеу Извештаја о раду, издвајамо:</w:t>
      </w:r>
    </w:p>
    <w:p w:rsidR="007C391F" w:rsidRPr="00380AB8" w:rsidRDefault="007C391F" w:rsidP="007C391F">
      <w:pPr>
        <w:tabs>
          <w:tab w:val="left" w:pos="720"/>
        </w:tabs>
        <w:spacing w:after="0" w:line="240" w:lineRule="auto"/>
        <w:jc w:val="both"/>
        <w:rPr>
          <w:rFonts w:ascii="Arial" w:hAnsi="Arial" w:cs="Arial"/>
          <w:i/>
          <w:lang w:val="sr-Cyrl-RS"/>
        </w:rPr>
      </w:pPr>
    </w:p>
    <w:p w:rsidR="007C391F" w:rsidRPr="00380AB8" w:rsidRDefault="007C391F" w:rsidP="007C391F">
      <w:pPr>
        <w:pStyle w:val="ListParagraph"/>
        <w:numPr>
          <w:ilvl w:val="0"/>
          <w:numId w:val="26"/>
        </w:numPr>
        <w:spacing w:after="0" w:line="240" w:lineRule="auto"/>
        <w:ind w:left="426"/>
        <w:jc w:val="both"/>
        <w:rPr>
          <w:rFonts w:ascii="Arial" w:hAnsi="Arial" w:cs="Arial"/>
          <w:i/>
          <w:lang w:val="sr-Cyrl-RS"/>
        </w:rPr>
      </w:pPr>
      <w:r w:rsidRPr="00380AB8">
        <w:rPr>
          <w:rFonts w:ascii="Arial" w:hAnsi="Arial" w:cs="Arial"/>
          <w:i/>
          <w:lang w:val="sr-Cyrl-RS"/>
        </w:rPr>
        <w:t>У укупном броју корисника ГЦСР,  пунолетни чине 75,6% а малолетни 24,4%</w:t>
      </w:r>
      <w:r>
        <w:rPr>
          <w:rFonts w:ascii="Arial" w:hAnsi="Arial" w:cs="Arial"/>
          <w:i/>
          <w:lang w:val="sr-Cyrl-RS"/>
        </w:rPr>
        <w:t>.</w:t>
      </w:r>
    </w:p>
    <w:p w:rsidR="007C391F" w:rsidRPr="00380AB8" w:rsidRDefault="007C391F" w:rsidP="007C391F">
      <w:pPr>
        <w:pStyle w:val="ListParagraph"/>
        <w:numPr>
          <w:ilvl w:val="0"/>
          <w:numId w:val="26"/>
        </w:numPr>
        <w:spacing w:after="0" w:line="240" w:lineRule="auto"/>
        <w:ind w:left="426"/>
        <w:jc w:val="both"/>
        <w:rPr>
          <w:rFonts w:ascii="Arial" w:hAnsi="Arial" w:cs="Arial"/>
          <w:i/>
          <w:lang w:val="sr-Cyrl-RS"/>
        </w:rPr>
      </w:pPr>
      <w:r w:rsidRPr="00380AB8">
        <w:rPr>
          <w:rFonts w:ascii="Arial" w:hAnsi="Arial" w:cs="Arial"/>
          <w:i/>
          <w:lang w:val="sr-Cyrl-RS"/>
        </w:rPr>
        <w:t>Најзаступљенија корисничка група међу пунолетним с</w:t>
      </w:r>
      <w:r w:rsidR="00B76BFC">
        <w:rPr>
          <w:rFonts w:ascii="Arial" w:hAnsi="Arial" w:cs="Arial"/>
          <w:i/>
          <w:lang w:val="sr-Cyrl-RS"/>
        </w:rPr>
        <w:t>у материјално угрожене особе (35</w:t>
      </w:r>
      <w:r w:rsidRPr="00380AB8">
        <w:rPr>
          <w:rFonts w:ascii="Arial" w:hAnsi="Arial" w:cs="Arial"/>
          <w:i/>
          <w:lang w:val="sr-Cyrl-RS"/>
        </w:rPr>
        <w:t xml:space="preserve">%), посебно одрасла лица од 26 до 64 године (64,7%). </w:t>
      </w:r>
      <w:r w:rsidR="00B0651D">
        <w:rPr>
          <w:rFonts w:ascii="Arial" w:hAnsi="Arial" w:cs="Arial"/>
          <w:i/>
          <w:lang w:val="sr-Cyrl-RS"/>
        </w:rPr>
        <w:t>Особе са инвалидитетом чине 17,2</w:t>
      </w:r>
      <w:r w:rsidRPr="00380AB8">
        <w:rPr>
          <w:rFonts w:ascii="Arial" w:hAnsi="Arial" w:cs="Arial"/>
          <w:i/>
          <w:lang w:val="sr-Cyrl-RS"/>
        </w:rPr>
        <w:t>% укупног броја пунолетних, тако да су сиромаштво и инвалидитет најчешћи проблеми наших пунолетних (млади, одрасли, старији) корисника</w:t>
      </w:r>
      <w:r>
        <w:rPr>
          <w:rFonts w:ascii="Arial" w:hAnsi="Arial" w:cs="Arial"/>
          <w:i/>
          <w:lang w:val="sr-Cyrl-RS"/>
        </w:rPr>
        <w:t>.</w:t>
      </w:r>
    </w:p>
    <w:p w:rsidR="001C23BE" w:rsidRDefault="007C391F" w:rsidP="007C391F">
      <w:pPr>
        <w:pStyle w:val="ListParagraph"/>
        <w:numPr>
          <w:ilvl w:val="0"/>
          <w:numId w:val="26"/>
        </w:numPr>
        <w:spacing w:after="0" w:line="240" w:lineRule="auto"/>
        <w:ind w:left="426"/>
        <w:jc w:val="both"/>
        <w:rPr>
          <w:rFonts w:ascii="Arial" w:hAnsi="Arial" w:cs="Arial"/>
          <w:i/>
          <w:lang w:val="sr-Cyrl-RS"/>
        </w:rPr>
      </w:pPr>
      <w:r w:rsidRPr="00380AB8">
        <w:rPr>
          <w:rFonts w:ascii="Arial" w:hAnsi="Arial" w:cs="Arial"/>
          <w:i/>
          <w:lang w:val="sr-Cyrl-RS"/>
        </w:rPr>
        <w:t>Сиромаштво и различити видови материјалне депривације, такође су један од основних разлога уласка у систем социјалне заштите малолетника и то су деца чије су породице корисници новчане социјалне помоћи и различитих видова материј</w:t>
      </w:r>
      <w:r w:rsidR="00B0651D">
        <w:rPr>
          <w:rFonts w:ascii="Arial" w:hAnsi="Arial" w:cs="Arial"/>
          <w:i/>
          <w:lang w:val="sr-Cyrl-RS"/>
        </w:rPr>
        <w:t xml:space="preserve">алних давања. </w:t>
      </w:r>
    </w:p>
    <w:p w:rsidR="007C391F" w:rsidRPr="00380AB8" w:rsidRDefault="00B0651D" w:rsidP="001C23BE">
      <w:pPr>
        <w:pStyle w:val="ListParagraph"/>
        <w:spacing w:after="0" w:line="240" w:lineRule="auto"/>
        <w:ind w:left="426"/>
        <w:jc w:val="both"/>
        <w:rPr>
          <w:rFonts w:ascii="Arial" w:hAnsi="Arial" w:cs="Arial"/>
          <w:i/>
          <w:lang w:val="sr-Cyrl-RS"/>
        </w:rPr>
      </w:pPr>
      <w:r>
        <w:rPr>
          <w:rFonts w:ascii="Arial" w:hAnsi="Arial" w:cs="Arial"/>
          <w:i/>
          <w:lang w:val="sr-Cyrl-RS"/>
        </w:rPr>
        <w:lastRenderedPageBreak/>
        <w:t>Ова деца чине 20,7</w:t>
      </w:r>
      <w:r w:rsidR="007C391F" w:rsidRPr="00380AB8">
        <w:rPr>
          <w:rFonts w:ascii="Arial" w:hAnsi="Arial" w:cs="Arial"/>
          <w:i/>
          <w:lang w:val="sr-Cyrl-RS"/>
        </w:rPr>
        <w:t>% укупно евидентираних малолетника у ГЦСР. Деца чији се родитељи споре око начина вршења родитељског права су по заступљености д</w:t>
      </w:r>
      <w:r>
        <w:rPr>
          <w:rFonts w:ascii="Arial" w:hAnsi="Arial" w:cs="Arial"/>
          <w:i/>
          <w:lang w:val="sr-Cyrl-RS"/>
        </w:rPr>
        <w:t>руга корисничка група деце (20,3</w:t>
      </w:r>
      <w:r w:rsidR="007C391F" w:rsidRPr="00380AB8">
        <w:rPr>
          <w:rFonts w:ascii="Arial" w:hAnsi="Arial" w:cs="Arial"/>
          <w:i/>
          <w:lang w:val="sr-Cyrl-RS"/>
        </w:rPr>
        <w:t>%), што указује да су сиромаштво и дисфункционалност породица основни узроци уласка деце у систем социјалне заштите</w:t>
      </w:r>
      <w:r w:rsidR="007C391F">
        <w:rPr>
          <w:rFonts w:ascii="Arial" w:hAnsi="Arial" w:cs="Arial"/>
          <w:i/>
          <w:lang w:val="sr-Cyrl-RS"/>
        </w:rPr>
        <w:t>.</w:t>
      </w:r>
    </w:p>
    <w:p w:rsidR="00B76BFC" w:rsidRDefault="007C391F" w:rsidP="00BE7B12">
      <w:pPr>
        <w:pStyle w:val="ListParagraph"/>
        <w:numPr>
          <w:ilvl w:val="0"/>
          <w:numId w:val="26"/>
        </w:numPr>
        <w:spacing w:after="0" w:line="240" w:lineRule="auto"/>
        <w:ind w:left="426"/>
        <w:jc w:val="both"/>
        <w:rPr>
          <w:rFonts w:ascii="Arial" w:hAnsi="Arial" w:cs="Arial"/>
          <w:i/>
          <w:lang w:val="sr-Cyrl-RS"/>
        </w:rPr>
      </w:pPr>
      <w:r w:rsidRPr="00B76BFC">
        <w:rPr>
          <w:rFonts w:ascii="Arial" w:hAnsi="Arial" w:cs="Arial"/>
          <w:i/>
          <w:lang w:val="sr-Cyrl-RS"/>
        </w:rPr>
        <w:t>У извештај</w:t>
      </w:r>
      <w:r w:rsidR="00B76BFC" w:rsidRPr="00B76BFC">
        <w:rPr>
          <w:rFonts w:ascii="Arial" w:hAnsi="Arial" w:cs="Arial"/>
          <w:i/>
          <w:lang w:val="sr-Cyrl-RS"/>
        </w:rPr>
        <w:t>ној години евидентирано је 8.768</w:t>
      </w:r>
      <w:r w:rsidRPr="00B76BFC">
        <w:rPr>
          <w:rFonts w:ascii="Arial" w:hAnsi="Arial" w:cs="Arial"/>
          <w:i/>
          <w:lang w:val="sr-Cyrl-RS"/>
        </w:rPr>
        <w:t xml:space="preserve"> жртава породичног насиља,</w:t>
      </w:r>
      <w:r w:rsidR="00B76BFC">
        <w:rPr>
          <w:rFonts w:ascii="Arial" w:hAnsi="Arial" w:cs="Arial"/>
          <w:i/>
          <w:lang w:val="sr-Cyrl-RS"/>
        </w:rPr>
        <w:t xml:space="preserve"> међу којима су деца у 24,1% а пунолетни у 75,9% случајева</w:t>
      </w:r>
      <w:r w:rsidR="00B0651D">
        <w:rPr>
          <w:rFonts w:ascii="Arial" w:hAnsi="Arial" w:cs="Arial"/>
          <w:i/>
          <w:lang w:val="sr-Cyrl-RS"/>
        </w:rPr>
        <w:t xml:space="preserve"> били </w:t>
      </w:r>
      <w:r w:rsidR="00B76BFC">
        <w:rPr>
          <w:rFonts w:ascii="Arial" w:hAnsi="Arial" w:cs="Arial"/>
          <w:i/>
          <w:lang w:val="sr-Cyrl-RS"/>
        </w:rPr>
        <w:t>жртве насиља у породици.</w:t>
      </w:r>
    </w:p>
    <w:p w:rsidR="007C391F" w:rsidRPr="00B76BFC" w:rsidRDefault="007C391F" w:rsidP="00BE7B12">
      <w:pPr>
        <w:pStyle w:val="ListParagraph"/>
        <w:numPr>
          <w:ilvl w:val="0"/>
          <w:numId w:val="26"/>
        </w:numPr>
        <w:spacing w:after="0" w:line="240" w:lineRule="auto"/>
        <w:ind w:left="426"/>
        <w:jc w:val="both"/>
        <w:rPr>
          <w:rFonts w:ascii="Arial" w:hAnsi="Arial" w:cs="Arial"/>
          <w:i/>
          <w:lang w:val="sr-Cyrl-RS"/>
        </w:rPr>
      </w:pPr>
      <w:r w:rsidRPr="00B76BFC">
        <w:rPr>
          <w:rFonts w:ascii="Arial" w:hAnsi="Arial" w:cs="Arial"/>
          <w:i/>
          <w:lang w:val="sr-Cyrl-RS"/>
        </w:rPr>
        <w:t xml:space="preserve"> </w:t>
      </w:r>
      <w:r w:rsidRPr="00B76BFC">
        <w:rPr>
          <w:rFonts w:ascii="Arial" w:hAnsi="Arial" w:cs="Arial"/>
          <w:bCs/>
          <w:i/>
          <w:lang w:val="sr-Cyrl-RS"/>
        </w:rPr>
        <w:t>Релативно ниску заступљенос</w:t>
      </w:r>
      <w:r w:rsidR="00B0651D">
        <w:rPr>
          <w:rFonts w:ascii="Arial" w:hAnsi="Arial" w:cs="Arial"/>
          <w:bCs/>
          <w:i/>
          <w:lang w:val="sr-Cyrl-RS"/>
        </w:rPr>
        <w:t>т у укупном броју корисника (4,1</w:t>
      </w:r>
      <w:r w:rsidRPr="00B76BFC">
        <w:rPr>
          <w:rFonts w:ascii="Arial" w:hAnsi="Arial" w:cs="Arial"/>
          <w:bCs/>
          <w:i/>
          <w:lang w:val="sr-Cyrl-RS"/>
        </w:rPr>
        <w:t>%) имају пунолетне и малолетне особе  са проблемима у понашању и у сукобу са законом.</w:t>
      </w:r>
    </w:p>
    <w:p w:rsidR="007C391F" w:rsidRPr="00D9192C" w:rsidRDefault="007C391F" w:rsidP="007C391F">
      <w:pPr>
        <w:pStyle w:val="ListParagraph"/>
        <w:numPr>
          <w:ilvl w:val="0"/>
          <w:numId w:val="26"/>
        </w:numPr>
        <w:spacing w:after="0" w:line="240" w:lineRule="auto"/>
        <w:ind w:left="426"/>
        <w:jc w:val="both"/>
        <w:rPr>
          <w:rFonts w:ascii="Arial" w:hAnsi="Arial" w:cs="Arial"/>
          <w:i/>
          <w:lang w:val="sr-Cyrl-RS"/>
        </w:rPr>
      </w:pPr>
      <w:r>
        <w:rPr>
          <w:rFonts w:ascii="Arial" w:hAnsi="Arial" w:cs="Arial"/>
          <w:bCs/>
          <w:i/>
          <w:lang w:val="sr-Cyrl-RS"/>
        </w:rPr>
        <w:t xml:space="preserve">Највећи број пружених услуга корисницима су оне које се односе на стручне поступке, а то су услуге процене и планирања (почетна процена, планови, поновни прегледи, у мањем обиму, усмерена процена или остале процене (процена опште подобности усвојитеља, старатеља, хранитеља; доминантно су процене биле у домену – процена испуњености услова за остваривање права на материјалну подршку. </w:t>
      </w:r>
    </w:p>
    <w:p w:rsidR="007C391F" w:rsidRPr="006F615D" w:rsidRDefault="007C391F" w:rsidP="007C391F">
      <w:pPr>
        <w:spacing w:before="240" w:line="240" w:lineRule="auto"/>
        <w:jc w:val="both"/>
        <w:rPr>
          <w:rFonts w:ascii="Arial" w:hAnsi="Arial" w:cs="Arial"/>
          <w:i/>
          <w:lang w:val="sr-Cyrl-RS"/>
        </w:rPr>
      </w:pPr>
      <w:r>
        <w:rPr>
          <w:rFonts w:ascii="Arial" w:hAnsi="Arial" w:cs="Arial"/>
          <w:i/>
          <w:lang w:val="sr-Cyrl-RS"/>
        </w:rPr>
        <w:t>Од посебне важности за будуће извештавање, истичемо потребу даљег развијања и унапређења новог програма СОЗИС у делу који се односи на статистику, континуирано и ажурно вођење евиденције и документације, као и подизање стручне компетенције код запосленостх о важности статистичког документовања, односно, обезбеђивања репрезентативних статистичких података и информација, те аналитичког праћења и планирања свих законом прописаних послова у центрима за социјални рад.</w:t>
      </w:r>
    </w:p>
    <w:p w:rsidR="007C391F" w:rsidRDefault="007C391F" w:rsidP="007C391F">
      <w:pPr>
        <w:spacing w:after="0" w:line="240" w:lineRule="auto"/>
        <w:rPr>
          <w:rFonts w:ascii="Arial" w:hAnsi="Arial" w:cs="Arial"/>
          <w:sz w:val="24"/>
          <w:szCs w:val="24"/>
        </w:rPr>
      </w:pPr>
      <w:r>
        <w:rPr>
          <w:rFonts w:ascii="Arial" w:hAnsi="Arial" w:cs="Arial"/>
          <w:b/>
          <w:bCs/>
          <w:i/>
          <w:iCs/>
          <w:color w:val="141414"/>
          <w:shd w:val="clear" w:color="auto" w:fill="FFFFFF"/>
          <w:lang w:val="ru-RU"/>
        </w:rPr>
        <w:t xml:space="preserve"> </w:t>
      </w:r>
      <w:r>
        <w:rPr>
          <w:rFonts w:ascii="Arial" w:hAnsi="Arial" w:cs="Arial"/>
        </w:rPr>
        <w:t xml:space="preserve">                                                    </w:t>
      </w:r>
    </w:p>
    <w:p w:rsidR="007C391F" w:rsidRPr="00F82D74" w:rsidRDefault="007C391F" w:rsidP="007C391F">
      <w:pPr>
        <w:rPr>
          <w:rFonts w:ascii="Arial" w:hAnsi="Arial" w:cs="Arial"/>
          <w:sz w:val="24"/>
          <w:szCs w:val="24"/>
        </w:rPr>
      </w:pPr>
    </w:p>
    <w:p w:rsidR="007C391F" w:rsidRDefault="007C391F" w:rsidP="007C391F">
      <w:pPr>
        <w:tabs>
          <w:tab w:val="left" w:pos="7110"/>
        </w:tabs>
        <w:rPr>
          <w:rFonts w:ascii="Arial" w:hAnsi="Arial" w:cs="Arial"/>
          <w:sz w:val="24"/>
          <w:szCs w:val="24"/>
          <w:lang w:val="sr-Cyrl-RS"/>
        </w:rPr>
      </w:pPr>
      <w:r>
        <w:rPr>
          <w:rFonts w:ascii="Arial" w:hAnsi="Arial" w:cs="Arial"/>
          <w:sz w:val="24"/>
          <w:szCs w:val="24"/>
        </w:rPr>
        <w:tab/>
      </w:r>
      <w:r>
        <w:rPr>
          <w:rFonts w:ascii="Arial" w:hAnsi="Arial" w:cs="Arial"/>
          <w:sz w:val="24"/>
          <w:szCs w:val="24"/>
          <w:lang w:val="sr-Cyrl-RS"/>
        </w:rPr>
        <w:t xml:space="preserve">   в.д. директора</w:t>
      </w:r>
    </w:p>
    <w:p w:rsidR="007C391F" w:rsidRPr="00F82D74" w:rsidRDefault="007C391F" w:rsidP="007C391F">
      <w:pPr>
        <w:tabs>
          <w:tab w:val="left" w:pos="7110"/>
        </w:tabs>
        <w:rPr>
          <w:rFonts w:ascii="Arial" w:hAnsi="Arial" w:cs="Arial"/>
          <w:sz w:val="24"/>
          <w:szCs w:val="24"/>
          <w:lang w:val="sr-Cyrl-RS"/>
        </w:rPr>
      </w:pPr>
      <w:r>
        <w:rPr>
          <w:rFonts w:ascii="Arial" w:hAnsi="Arial" w:cs="Arial"/>
          <w:sz w:val="24"/>
          <w:szCs w:val="24"/>
          <w:lang w:val="sr-Cyrl-RS"/>
        </w:rPr>
        <w:tab/>
        <w:t>Станко Гујаничић</w:t>
      </w:r>
    </w:p>
    <w:p w:rsidR="007C391F" w:rsidRPr="00FC102B" w:rsidRDefault="007C391F">
      <w:pPr>
        <w:rPr>
          <w:rFonts w:ascii="Arial" w:hAnsi="Arial" w:cs="Arial"/>
        </w:rPr>
      </w:pPr>
    </w:p>
    <w:p w:rsidR="00B70C63" w:rsidRPr="00FC102B" w:rsidRDefault="00B70C63">
      <w:pPr>
        <w:rPr>
          <w:rFonts w:ascii="Arial" w:hAnsi="Arial" w:cs="Arial"/>
        </w:rPr>
      </w:pPr>
    </w:p>
    <w:sectPr w:rsidR="00B70C63" w:rsidRPr="00FC102B" w:rsidSect="00FC102B">
      <w:headerReference w:type="default" r:id="rId62"/>
      <w:footerReference w:type="default" r:id="rId63"/>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792" w:rsidRDefault="00063792" w:rsidP="00FC102B">
      <w:pPr>
        <w:spacing w:after="0" w:line="240" w:lineRule="auto"/>
      </w:pPr>
      <w:r>
        <w:separator/>
      </w:r>
    </w:p>
  </w:endnote>
  <w:endnote w:type="continuationSeparator" w:id="0">
    <w:p w:rsidR="00063792" w:rsidRDefault="00063792" w:rsidP="00FC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YSwissR">
    <w:altName w:val="Times New Roman"/>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Narrow-Bold">
    <w:altName w:val="Arial Unicode MS"/>
    <w:panose1 w:val="00000000000000000000"/>
    <w:charset w:val="80"/>
    <w:family w:val="swiss"/>
    <w:notTrueType/>
    <w:pitch w:val="default"/>
    <w:sig w:usb0="00000001" w:usb1="08070000" w:usb2="00000010" w:usb3="00000000" w:csb0="00020000" w:csb1="00000000"/>
  </w:font>
  <w:font w:name="ArialNarrow">
    <w:altName w:val="Arial Unicode MS"/>
    <w:panose1 w:val="00000000000000000000"/>
    <w:charset w:val="80"/>
    <w:family w:val="swiss"/>
    <w:notTrueType/>
    <w:pitch w:val="default"/>
    <w:sig w:usb0="00000001" w:usb1="08070000" w:usb2="00000010" w:usb3="00000000" w:csb0="00020000" w:csb1="00000000"/>
  </w:font>
  <w:font w:name="FSGaramond-Light">
    <w:altName w:val="MS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MyriadPro-Regular">
    <w:altName w:val="Arial"/>
    <w:charset w:val="EE"/>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2" w:rsidRDefault="00372DA2">
    <w:pPr>
      <w:pStyle w:val="Footer"/>
      <w:jc w:val="center"/>
    </w:pPr>
  </w:p>
  <w:p w:rsidR="00372DA2" w:rsidRPr="00225430" w:rsidRDefault="00372DA2" w:rsidP="007C391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2" w:rsidRDefault="00372DA2">
    <w:pPr>
      <w:pStyle w:val="Footer"/>
      <w:jc w:val="center"/>
    </w:pPr>
  </w:p>
  <w:p w:rsidR="00372DA2" w:rsidRDefault="00372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521096"/>
      <w:docPartObj>
        <w:docPartGallery w:val="Page Numbers (Bottom of Page)"/>
        <w:docPartUnique/>
      </w:docPartObj>
    </w:sdtPr>
    <w:sdtEndPr>
      <w:rPr>
        <w:noProof/>
      </w:rPr>
    </w:sdtEndPr>
    <w:sdtContent>
      <w:p w:rsidR="00372DA2" w:rsidRDefault="00372DA2">
        <w:pPr>
          <w:pStyle w:val="Footer"/>
          <w:jc w:val="center"/>
        </w:pPr>
        <w:r>
          <w:fldChar w:fldCharType="begin"/>
        </w:r>
        <w:r>
          <w:instrText xml:space="preserve"> PAGE   \* MERGEFORMAT </w:instrText>
        </w:r>
        <w:r>
          <w:fldChar w:fldCharType="separate"/>
        </w:r>
        <w:r w:rsidR="004F5F4D">
          <w:rPr>
            <w:noProof/>
          </w:rPr>
          <w:t>19</w:t>
        </w:r>
        <w:r>
          <w:rPr>
            <w:noProof/>
          </w:rPr>
          <w:fldChar w:fldCharType="end"/>
        </w:r>
      </w:p>
    </w:sdtContent>
  </w:sdt>
  <w:p w:rsidR="00372DA2" w:rsidRDefault="00372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792" w:rsidRDefault="00063792" w:rsidP="00FC102B">
      <w:pPr>
        <w:spacing w:after="0" w:line="240" w:lineRule="auto"/>
      </w:pPr>
      <w:r>
        <w:separator/>
      </w:r>
    </w:p>
  </w:footnote>
  <w:footnote w:type="continuationSeparator" w:id="0">
    <w:p w:rsidR="00063792" w:rsidRDefault="00063792" w:rsidP="00FC102B">
      <w:pPr>
        <w:spacing w:after="0" w:line="240" w:lineRule="auto"/>
      </w:pPr>
      <w:r>
        <w:continuationSeparator/>
      </w:r>
    </w:p>
  </w:footnote>
  <w:footnote w:id="1">
    <w:p w:rsidR="00372DA2" w:rsidRPr="009C1768" w:rsidRDefault="00372DA2" w:rsidP="007C391F">
      <w:pPr>
        <w:autoSpaceDE w:val="0"/>
        <w:autoSpaceDN w:val="0"/>
        <w:adjustRightInd w:val="0"/>
        <w:spacing w:line="240" w:lineRule="auto"/>
        <w:jc w:val="both"/>
        <w:rPr>
          <w:rFonts w:ascii="Arial" w:hAnsi="Arial" w:cs="Arial"/>
          <w:sz w:val="20"/>
          <w:szCs w:val="20"/>
          <w:lang w:val="ru-RU"/>
        </w:rPr>
      </w:pPr>
      <w:r w:rsidRPr="009C1768">
        <w:rPr>
          <w:rStyle w:val="FootnoteReference"/>
          <w:rFonts w:ascii="Arial" w:hAnsi="Arial" w:cs="Arial"/>
          <w:sz w:val="20"/>
          <w:szCs w:val="20"/>
        </w:rPr>
        <w:footnoteRef/>
      </w:r>
      <w:r w:rsidRPr="009C1768">
        <w:rPr>
          <w:rStyle w:val="FootnoteReference"/>
          <w:rFonts w:ascii="Arial" w:hAnsi="Arial" w:cs="Arial"/>
          <w:sz w:val="20"/>
          <w:szCs w:val="20"/>
        </w:rPr>
        <w:footnoteRef/>
      </w:r>
      <w:r w:rsidRPr="009C1768">
        <w:rPr>
          <w:rFonts w:ascii="Arial" w:hAnsi="Arial" w:cs="Arial"/>
          <w:sz w:val="20"/>
          <w:szCs w:val="20"/>
          <w:lang w:val="ru-RU"/>
        </w:rPr>
        <w:t xml:space="preserve"> Извор: Републички геодетски завод </w:t>
      </w:r>
      <w:r w:rsidRPr="009C1768">
        <w:rPr>
          <w:rFonts w:ascii="Arial" w:hAnsi="Arial" w:cs="Arial"/>
          <w:sz w:val="20"/>
          <w:szCs w:val="20"/>
        </w:rPr>
        <w:t>Н</w:t>
      </w:r>
      <w:r w:rsidRPr="009C1768">
        <w:rPr>
          <w:rFonts w:ascii="Arial" w:hAnsi="Arial" w:cs="Arial"/>
          <w:sz w:val="20"/>
          <w:szCs w:val="20"/>
          <w:lang w:val="sr-Latn-BA"/>
        </w:rPr>
        <w:t>оменклатур</w:t>
      </w:r>
      <w:r w:rsidRPr="009C1768">
        <w:rPr>
          <w:rFonts w:ascii="Arial" w:hAnsi="Arial" w:cs="Arial"/>
          <w:sz w:val="20"/>
          <w:szCs w:val="20"/>
        </w:rPr>
        <w:t>а</w:t>
      </w:r>
      <w:r w:rsidRPr="009C1768">
        <w:rPr>
          <w:rFonts w:ascii="Arial" w:hAnsi="Arial" w:cs="Arial"/>
          <w:sz w:val="20"/>
          <w:szCs w:val="20"/>
          <w:lang w:val="sr-Latn-BA"/>
        </w:rPr>
        <w:t xml:space="preserve"> статистичких територијалних јединица (НСТЈ или НУТС по</w:t>
      </w:r>
      <w:r w:rsidRPr="009C1768">
        <w:rPr>
          <w:rFonts w:ascii="Arial" w:hAnsi="Arial" w:cs="Arial"/>
          <w:sz w:val="20"/>
          <w:szCs w:val="20"/>
        </w:rPr>
        <w:t xml:space="preserve"> </w:t>
      </w:r>
      <w:r w:rsidRPr="009C1768">
        <w:rPr>
          <w:rFonts w:ascii="Arial" w:hAnsi="Arial" w:cs="Arial"/>
          <w:sz w:val="20"/>
          <w:szCs w:val="20"/>
          <w:lang w:val="sr-Latn-BA"/>
        </w:rPr>
        <w:t xml:space="preserve">међународној скраћеници) </w:t>
      </w:r>
      <w:r w:rsidRPr="009C1768">
        <w:rPr>
          <w:rFonts w:ascii="Arial" w:hAnsi="Arial" w:cs="Arial"/>
          <w:sz w:val="20"/>
          <w:szCs w:val="20"/>
        </w:rPr>
        <w:t>-</w:t>
      </w:r>
      <w:r w:rsidRPr="009C1768">
        <w:rPr>
          <w:rFonts w:ascii="Arial" w:hAnsi="Arial" w:cs="Arial"/>
          <w:sz w:val="20"/>
          <w:szCs w:val="20"/>
          <w:lang w:val="sr-Latn-BA"/>
        </w:rPr>
        <w:t xml:space="preserve"> Србија </w:t>
      </w:r>
      <w:r w:rsidRPr="009C1768">
        <w:rPr>
          <w:rFonts w:ascii="Arial" w:hAnsi="Arial" w:cs="Arial"/>
          <w:sz w:val="20"/>
          <w:szCs w:val="20"/>
        </w:rPr>
        <w:t xml:space="preserve">је </w:t>
      </w:r>
      <w:r w:rsidRPr="009C1768">
        <w:rPr>
          <w:rFonts w:ascii="Arial" w:hAnsi="Arial" w:cs="Arial"/>
          <w:sz w:val="20"/>
          <w:szCs w:val="20"/>
          <w:lang w:val="sr-Latn-BA"/>
        </w:rPr>
        <w:t>подељена на статистичке функционалне територијалне целине сврстане у три нивоа. Постоје две функционалне целине нивоа</w:t>
      </w:r>
      <w:r w:rsidRPr="009C1768">
        <w:rPr>
          <w:rFonts w:ascii="Arial" w:hAnsi="Arial" w:cs="Arial"/>
          <w:sz w:val="20"/>
          <w:szCs w:val="20"/>
        </w:rPr>
        <w:t xml:space="preserve"> </w:t>
      </w:r>
      <w:r w:rsidRPr="009C1768">
        <w:rPr>
          <w:rFonts w:ascii="Arial" w:hAnsi="Arial" w:cs="Arial"/>
          <w:sz w:val="20"/>
          <w:szCs w:val="20"/>
          <w:lang w:val="sr-Latn-BA"/>
        </w:rPr>
        <w:t>НСТЈ-1 (Србија – север и Србија – југ), које у свом саставу имају целине</w:t>
      </w:r>
      <w:r w:rsidRPr="009C1768">
        <w:rPr>
          <w:rFonts w:ascii="Arial" w:hAnsi="Arial" w:cs="Arial"/>
          <w:sz w:val="20"/>
          <w:szCs w:val="20"/>
        </w:rPr>
        <w:t xml:space="preserve"> </w:t>
      </w:r>
      <w:r w:rsidRPr="009C1768">
        <w:rPr>
          <w:rFonts w:ascii="Arial" w:hAnsi="Arial" w:cs="Arial"/>
          <w:sz w:val="20"/>
          <w:szCs w:val="20"/>
          <w:lang w:val="sr-Latn-BA"/>
        </w:rPr>
        <w:t>нивоа НСТЈ-2 које носе назив "регион" (Београдски регион и Регион Војводине у оквиру Србије – север и региони Шумадија и Западна Србија, Јужна и Источна Србија и Косово и Метохија који сачињавају Србију - југ).</w:t>
      </w:r>
      <w:r w:rsidRPr="009C1768">
        <w:rPr>
          <w:rFonts w:ascii="Arial" w:hAnsi="Arial" w:cs="Arial"/>
          <w:sz w:val="20"/>
          <w:szCs w:val="20"/>
        </w:rPr>
        <w:t xml:space="preserve"> </w:t>
      </w:r>
      <w:r w:rsidRPr="009C1768">
        <w:rPr>
          <w:rFonts w:ascii="Arial" w:hAnsi="Arial" w:cs="Arial"/>
          <w:sz w:val="20"/>
          <w:szCs w:val="20"/>
          <w:lang w:val="sr-Latn-BA"/>
        </w:rPr>
        <w:t>Сваки статистички регион се састоји од функционалних целина нивоа</w:t>
      </w:r>
      <w:r w:rsidRPr="009C1768">
        <w:rPr>
          <w:rFonts w:ascii="Arial" w:hAnsi="Arial" w:cs="Arial"/>
          <w:sz w:val="20"/>
          <w:szCs w:val="20"/>
        </w:rPr>
        <w:t xml:space="preserve"> </w:t>
      </w:r>
      <w:r w:rsidRPr="009C1768">
        <w:rPr>
          <w:rFonts w:ascii="Arial" w:hAnsi="Arial" w:cs="Arial"/>
          <w:sz w:val="20"/>
          <w:szCs w:val="20"/>
          <w:lang w:val="sr-Latn-BA"/>
        </w:rPr>
        <w:t>НСТЈ-3 које су назване "области", а чије се границе и називи у потпуности</w:t>
      </w:r>
      <w:r w:rsidRPr="009C1768">
        <w:rPr>
          <w:rFonts w:ascii="Arial" w:hAnsi="Arial" w:cs="Arial"/>
          <w:sz w:val="20"/>
          <w:szCs w:val="20"/>
        </w:rPr>
        <w:t xml:space="preserve"> </w:t>
      </w:r>
      <w:r w:rsidRPr="009C1768">
        <w:rPr>
          <w:rFonts w:ascii="Arial" w:hAnsi="Arial" w:cs="Arial"/>
          <w:sz w:val="20"/>
          <w:szCs w:val="20"/>
          <w:lang w:val="sr-Latn-BA"/>
        </w:rPr>
        <w:t xml:space="preserve">поклапају са постојећим управним окрузима.“ </w:t>
      </w:r>
      <w:r w:rsidRPr="009C1768">
        <w:rPr>
          <w:rFonts w:ascii="Arial" w:hAnsi="Arial" w:cs="Arial"/>
          <w:sz w:val="20"/>
          <w:szCs w:val="20"/>
          <w:lang w:val="ru-RU"/>
        </w:rPr>
        <w:t xml:space="preserve">Извор: РЗС, 2011. </w:t>
      </w:r>
    </w:p>
  </w:footnote>
  <w:footnote w:id="2">
    <w:p w:rsidR="00372DA2" w:rsidRPr="005E5FC4" w:rsidRDefault="00372DA2" w:rsidP="007C391F">
      <w:pPr>
        <w:pStyle w:val="NormalWeb"/>
        <w:shd w:val="clear" w:color="auto" w:fill="FFFFFF"/>
        <w:spacing w:before="0" w:after="0" w:line="240" w:lineRule="auto"/>
        <w:rPr>
          <w:rFonts w:ascii="Arial" w:hAnsi="Arial" w:cs="Arial"/>
          <w:color w:val="000000"/>
        </w:rPr>
      </w:pPr>
      <w:r w:rsidRPr="005E5FC4">
        <w:rPr>
          <w:rStyle w:val="FootnoteReference"/>
          <w:rFonts w:ascii="Arial" w:hAnsi="Arial" w:cs="Arial"/>
        </w:rPr>
        <w:footnoteRef/>
      </w:r>
      <w:r w:rsidRPr="005E5FC4">
        <w:rPr>
          <w:rFonts w:ascii="Arial" w:eastAsia="ArialNarrow-Bold" w:hAnsi="Arial" w:cs="Arial"/>
          <w:lang w:eastAsia="sr-Latn-BA"/>
        </w:rPr>
        <w:t xml:space="preserve"> </w:t>
      </w:r>
      <w:r w:rsidRPr="005E5FC4">
        <w:rPr>
          <w:rFonts w:ascii="Arial" w:eastAsia="ArialNarrow-Bold" w:hAnsi="Arial" w:cs="Arial"/>
          <w:lang w:val="sr-Latn-BA" w:eastAsia="sr-Latn-BA"/>
        </w:rPr>
        <w:t>Стопа укупног фертилитета</w:t>
      </w:r>
      <w:r w:rsidRPr="005E5FC4">
        <w:rPr>
          <w:rFonts w:ascii="Arial" w:eastAsia="ArialNarrow-Bold" w:hAnsi="Arial" w:cs="Arial"/>
          <w:lang w:eastAsia="sr-Latn-BA"/>
        </w:rPr>
        <w:t xml:space="preserve"> </w:t>
      </w:r>
      <w:r w:rsidRPr="005E5FC4">
        <w:rPr>
          <w:rFonts w:ascii="Arial" w:eastAsia="ArialNarrow" w:hAnsi="Arial" w:cs="Arial"/>
          <w:lang w:val="sr-Latn-BA" w:eastAsia="sr-Latn-BA"/>
        </w:rPr>
        <w:t>представља број живорођене деце по једној жени старости</w:t>
      </w:r>
      <w:r w:rsidRPr="005E5FC4">
        <w:rPr>
          <w:rFonts w:ascii="Arial" w:eastAsia="ArialNarrow" w:hAnsi="Arial" w:cs="Arial"/>
          <w:lang w:eastAsia="sr-Latn-BA"/>
        </w:rPr>
        <w:t xml:space="preserve"> </w:t>
      </w:r>
      <w:r w:rsidRPr="005E5FC4">
        <w:rPr>
          <w:rFonts w:ascii="Arial" w:eastAsia="ArialNarrow" w:hAnsi="Arial" w:cs="Arial"/>
          <w:lang w:val="sr-Latn-BA" w:eastAsia="sr-Latn-BA"/>
        </w:rPr>
        <w:t>15–49 година.</w:t>
      </w:r>
      <w:r w:rsidRPr="005E5FC4">
        <w:rPr>
          <w:rFonts w:ascii="Arial" w:hAnsi="Arial" w:cs="Arial"/>
          <w:lang w:val="ru-RU"/>
        </w:rPr>
        <w:t xml:space="preserve"> Стопа укупног фертилитета налази се испод прага просте репродукције, а за последњих десет година смањена је са 1,6 на 1,4 детета по жени, што указује на константни пад рађања</w:t>
      </w:r>
      <w:r w:rsidRPr="005E5FC4">
        <w:rPr>
          <w:rFonts w:ascii="Arial" w:hAnsi="Arial" w:cs="Arial"/>
        </w:rPr>
        <w:t>,</w:t>
      </w:r>
      <w:r w:rsidRPr="005E5FC4">
        <w:rPr>
          <w:rFonts w:ascii="Arial" w:hAnsi="Arial" w:cs="Arial"/>
          <w:lang w:val="en-US"/>
        </w:rPr>
        <w:t xml:space="preserve"> </w:t>
      </w:r>
      <w:r w:rsidRPr="005E5FC4">
        <w:rPr>
          <w:rFonts w:ascii="Arial" w:hAnsi="Arial" w:cs="Arial"/>
          <w:lang w:val="ru-RU"/>
        </w:rPr>
        <w:t>поремећај</w:t>
      </w:r>
      <w:r w:rsidRPr="005E5FC4">
        <w:rPr>
          <w:rFonts w:ascii="Arial" w:hAnsi="Arial" w:cs="Arial"/>
        </w:rPr>
        <w:t>е</w:t>
      </w:r>
      <w:r w:rsidRPr="005E5FC4">
        <w:rPr>
          <w:rFonts w:ascii="Arial" w:hAnsi="Arial" w:cs="Arial"/>
          <w:lang w:val="ru-RU"/>
        </w:rPr>
        <w:t xml:space="preserve"> у структурама становника и </w:t>
      </w:r>
      <w:r w:rsidRPr="005E5FC4">
        <w:rPr>
          <w:rFonts w:ascii="Arial" w:hAnsi="Arial" w:cs="Arial"/>
        </w:rPr>
        <w:t> </w:t>
      </w:r>
      <w:r w:rsidRPr="005E5FC4">
        <w:rPr>
          <w:rFonts w:ascii="Arial" w:hAnsi="Arial" w:cs="Arial"/>
          <w:lang w:val="ru-RU"/>
        </w:rPr>
        <w:t xml:space="preserve">обрнуто. </w:t>
      </w:r>
      <w:r w:rsidRPr="005E5FC4">
        <w:rPr>
          <w:rFonts w:ascii="Arial" w:hAnsi="Arial" w:cs="Arial"/>
          <w:color w:val="000000"/>
        </w:rPr>
        <w:t>За рачунање индикатора стопа укупног фертилитета користи се број живорођене деце према старости мајке и процењен број жена према навршеним годинама старости.</w:t>
      </w:r>
    </w:p>
    <w:p w:rsidR="00372DA2" w:rsidRPr="005E5FC4" w:rsidRDefault="00372DA2" w:rsidP="007C391F">
      <w:pPr>
        <w:autoSpaceDE w:val="0"/>
        <w:autoSpaceDN w:val="0"/>
        <w:adjustRightInd w:val="0"/>
        <w:spacing w:line="240" w:lineRule="auto"/>
        <w:ind w:left="144"/>
        <w:jc w:val="both"/>
        <w:rPr>
          <w:rFonts w:ascii="Arial" w:eastAsia="ArialNarrow" w:hAnsi="Arial" w:cs="Arial"/>
          <w:sz w:val="20"/>
          <w:szCs w:val="20"/>
          <w:lang w:eastAsia="sr-Latn-BA"/>
        </w:rPr>
      </w:pPr>
    </w:p>
  </w:footnote>
  <w:footnote w:id="3">
    <w:p w:rsidR="00372DA2" w:rsidRPr="00413C8D" w:rsidRDefault="00372DA2" w:rsidP="007C391F">
      <w:pPr>
        <w:pStyle w:val="FootnoteText"/>
        <w:jc w:val="both"/>
        <w:rPr>
          <w:rFonts w:ascii="Arial" w:hAnsi="Arial" w:cs="Arial"/>
          <w:lang w:val="sr-Cyrl-RS"/>
        </w:rPr>
      </w:pPr>
      <w:r w:rsidRPr="00413C8D">
        <w:rPr>
          <w:rStyle w:val="FootnoteReference"/>
          <w:rFonts w:ascii="Arial" w:hAnsi="Arial" w:cs="Arial"/>
        </w:rPr>
        <w:footnoteRef/>
      </w:r>
      <w:r w:rsidRPr="00413C8D">
        <w:rPr>
          <w:rFonts w:ascii="Arial" w:hAnsi="Arial" w:cs="Arial"/>
        </w:rPr>
        <w:t xml:space="preserve"> </w:t>
      </w:r>
      <w:r w:rsidRPr="00413C8D">
        <w:rPr>
          <w:rFonts w:ascii="Arial" w:hAnsi="Arial" w:cs="Arial"/>
          <w:lang w:val="sr-Cyrl-RS"/>
        </w:rPr>
        <w:t xml:space="preserve">Извор: РЗС </w:t>
      </w:r>
      <w:r>
        <w:rPr>
          <w:rFonts w:ascii="Arial" w:hAnsi="Arial" w:cs="Arial"/>
          <w:lang w:val="sr-Cyrl-RS"/>
        </w:rPr>
        <w:t>„</w:t>
      </w:r>
      <w:r w:rsidRPr="00413C8D">
        <w:rPr>
          <w:rFonts w:ascii="Arial" w:hAnsi="Arial" w:cs="Arial"/>
          <w:color w:val="333333"/>
          <w:shd w:val="clear" w:color="auto" w:fill="FFFFFF"/>
        </w:rPr>
        <w:t xml:space="preserve">У периоду између два пописа </w:t>
      </w:r>
      <w:r>
        <w:rPr>
          <w:rFonts w:ascii="Arial" w:hAnsi="Arial" w:cs="Arial"/>
          <w:color w:val="333333"/>
          <w:shd w:val="clear" w:color="auto" w:fill="FFFFFF"/>
          <w:lang w:val="sr-Cyrl-RS"/>
        </w:rPr>
        <w:t xml:space="preserve"> (у РС) </w:t>
      </w:r>
      <w:r w:rsidRPr="00413C8D">
        <w:rPr>
          <w:rFonts w:ascii="Arial" w:hAnsi="Arial" w:cs="Arial"/>
          <w:color w:val="333333"/>
          <w:shd w:val="clear" w:color="auto" w:fill="FFFFFF"/>
        </w:rPr>
        <w:t>није дошло до значајне промене у уделу млађих од 15 година у укупном становништву – 14,3% (Попис 2011), наспрам 14,4% (Попис 2022), али је дошло до осетног смањења удела лица старости 15–64 године – са 68,3% (2011) на 63,5% (2022), тј. за око 5 процената, док је удео лица старости 65 и више година порастао са 17,4% (2011) на 22,1% (2022). Најнеповољнија демографска ситуација је у Региону Јужне и Источне Србије, где је скоро свако четврто лице (23,7%) старије од 64 године.</w:t>
      </w:r>
    </w:p>
  </w:footnote>
  <w:footnote w:id="4">
    <w:p w:rsidR="00372DA2" w:rsidRPr="00A607E0" w:rsidRDefault="00372DA2" w:rsidP="007C391F">
      <w:pPr>
        <w:pStyle w:val="FootnoteText"/>
        <w:jc w:val="both"/>
        <w:rPr>
          <w:rFonts w:ascii="Arial" w:hAnsi="Arial" w:cs="Arial"/>
        </w:rPr>
      </w:pPr>
      <w:r w:rsidRPr="00A607E0">
        <w:rPr>
          <w:rStyle w:val="FootnoteReference"/>
          <w:rFonts w:ascii="Arial" w:hAnsi="Arial" w:cs="Arial"/>
        </w:rPr>
        <w:footnoteRef/>
      </w:r>
      <w:r w:rsidRPr="00A607E0">
        <w:rPr>
          <w:rFonts w:ascii="Arial" w:hAnsi="Arial" w:cs="Arial"/>
          <w:lang w:val="ru-RU"/>
        </w:rPr>
        <w:t xml:space="preserve"> </w:t>
      </w:r>
      <w:r w:rsidRPr="00A607E0">
        <w:rPr>
          <w:rFonts w:ascii="Arial" w:hAnsi="Arial" w:cs="Arial"/>
        </w:rPr>
        <w:t>Извор:</w:t>
      </w:r>
      <w:r w:rsidRPr="00A607E0">
        <w:rPr>
          <w:rFonts w:ascii="Arial" w:hAnsi="Arial" w:cs="Arial"/>
          <w:lang w:val="ru-RU"/>
        </w:rPr>
        <w:t xml:space="preserve"> </w:t>
      </w:r>
      <w:r w:rsidRPr="00A607E0">
        <w:rPr>
          <w:rFonts w:ascii="Arial" w:hAnsi="Arial" w:cs="Arial"/>
        </w:rPr>
        <w:t xml:space="preserve">РСЗ „Према критеријуму </w:t>
      </w:r>
      <w:r w:rsidRPr="00A607E0">
        <w:rPr>
          <w:rFonts w:ascii="Arial" w:hAnsi="Arial" w:cs="Arial"/>
          <w:b/>
        </w:rPr>
        <w:t>просечне старости</w:t>
      </w:r>
      <w:r w:rsidRPr="00A607E0">
        <w:rPr>
          <w:rFonts w:ascii="Arial" w:hAnsi="Arial" w:cs="Arial"/>
        </w:rPr>
        <w:t xml:space="preserve"> демографи разликују седам стадијума демографске старости: рана демографска младост – до 20 год; демографска младост: 20-24; демографска зрелост: 25-29; праг демографске старости: 30-34; демографска старост: 35-39; дубока демографска старост: 40-43; најдубља демографска старост: 43 и више гдина“</w:t>
      </w:r>
    </w:p>
  </w:footnote>
  <w:footnote w:id="5">
    <w:p w:rsidR="00372DA2" w:rsidRPr="00A607E0" w:rsidRDefault="00372DA2" w:rsidP="007C391F">
      <w:pPr>
        <w:pStyle w:val="FootnoteText"/>
        <w:jc w:val="both"/>
        <w:rPr>
          <w:rFonts w:ascii="Arial" w:hAnsi="Arial" w:cs="Arial"/>
        </w:rPr>
      </w:pPr>
      <w:r w:rsidRPr="00A607E0">
        <w:rPr>
          <w:rStyle w:val="FootnoteReference"/>
          <w:rFonts w:ascii="Arial" w:hAnsi="Arial" w:cs="Arial"/>
        </w:rPr>
        <w:footnoteRef/>
      </w:r>
      <w:r w:rsidRPr="00A607E0">
        <w:rPr>
          <w:rFonts w:ascii="Arial" w:hAnsi="Arial" w:cs="Arial"/>
        </w:rPr>
        <w:t xml:space="preserve"> Према процени УН у периоду од 2020 до 2050 Србија ће изгубити 18,9% становника, а испред ње су Бугарска, Литванија, Летонија и Украјина. Иза Србије следе Б и Х, Хрватска, Молдавија, Јапан и Албанија</w:t>
      </w:r>
    </w:p>
    <w:p w:rsidR="00372DA2" w:rsidRPr="00A607E0" w:rsidRDefault="00372DA2" w:rsidP="007C391F">
      <w:pPr>
        <w:pStyle w:val="FootnoteText"/>
        <w:jc w:val="both"/>
        <w:rPr>
          <w:rFonts w:ascii="Arial" w:hAnsi="Arial" w:cs="Arial"/>
        </w:rPr>
      </w:pPr>
    </w:p>
  </w:footnote>
  <w:footnote w:id="6">
    <w:p w:rsidR="00372DA2" w:rsidRPr="00BB27AA" w:rsidRDefault="00372DA2" w:rsidP="007C391F">
      <w:pPr>
        <w:pStyle w:val="FootnoteText"/>
        <w:ind w:left="-90"/>
        <w:jc w:val="both"/>
        <w:rPr>
          <w:rFonts w:ascii="Arial" w:hAnsi="Arial" w:cs="Arial"/>
        </w:rPr>
      </w:pPr>
      <w:r w:rsidRPr="00BB27AA">
        <w:rPr>
          <w:rStyle w:val="FootnoteReference"/>
          <w:rFonts w:ascii="Arial" w:hAnsi="Arial" w:cs="Arial"/>
        </w:rPr>
        <w:footnoteRef/>
      </w:r>
      <w:r w:rsidRPr="00BB27AA">
        <w:rPr>
          <w:rFonts w:ascii="Arial" w:hAnsi="Arial" w:cs="Arial"/>
        </w:rPr>
        <w:t xml:space="preserve">  Извор: РЗС Посматрано према општинама, најнижу стопу фертилитета има Стари град (1,36) и Врачар (1,38) а највишу Сурчин (1.95) , Савски венац (1.87) и Сопот (1.85)</w:t>
      </w:r>
    </w:p>
  </w:footnote>
  <w:footnote w:id="7">
    <w:p w:rsidR="00372DA2" w:rsidRPr="00662F20" w:rsidRDefault="00372DA2" w:rsidP="007C391F">
      <w:pPr>
        <w:pStyle w:val="FootnoteText"/>
        <w:rPr>
          <w:rFonts w:ascii="Arial" w:hAnsi="Arial" w:cs="Arial"/>
        </w:rPr>
      </w:pPr>
      <w:r w:rsidRPr="000332EA">
        <w:rPr>
          <w:rStyle w:val="FootnoteReference"/>
          <w:rFonts w:ascii="Arial" w:hAnsi="Arial" w:cs="Arial"/>
        </w:rPr>
        <w:footnoteRef/>
      </w:r>
      <w:r w:rsidRPr="000332EA">
        <w:rPr>
          <w:rFonts w:ascii="Arial" w:hAnsi="Arial" w:cs="Arial"/>
        </w:rPr>
        <w:t xml:space="preserve"> </w:t>
      </w:r>
      <w:r>
        <w:rPr>
          <w:rFonts w:ascii="Arial" w:hAnsi="Arial" w:cs="Arial"/>
        </w:rPr>
        <w:t>Извор: Завод за информатику и статистику - Саопштење бр. 64/2023</w:t>
      </w:r>
    </w:p>
  </w:footnote>
  <w:footnote w:id="8">
    <w:p w:rsidR="00372DA2" w:rsidRPr="007C5F45" w:rsidRDefault="00372DA2" w:rsidP="007C391F">
      <w:pPr>
        <w:autoSpaceDE w:val="0"/>
        <w:spacing w:after="0" w:line="240" w:lineRule="auto"/>
        <w:jc w:val="both"/>
        <w:rPr>
          <w:rFonts w:ascii="Arial" w:hAnsi="Arial" w:cs="Arial"/>
          <w:sz w:val="20"/>
          <w:szCs w:val="20"/>
          <w:lang w:val="sr-Latn-CS"/>
        </w:rPr>
      </w:pPr>
      <w:r w:rsidRPr="007C5F45">
        <w:rPr>
          <w:rStyle w:val="FootnoteCharacters"/>
          <w:rFonts w:ascii="Arial" w:hAnsi="Arial" w:cs="Arial"/>
          <w:sz w:val="20"/>
          <w:szCs w:val="20"/>
        </w:rPr>
        <w:footnoteRef/>
      </w:r>
      <w:r w:rsidRPr="007C5F45">
        <w:rPr>
          <w:rFonts w:ascii="Arial" w:hAnsi="Arial" w:cs="Arial"/>
          <w:sz w:val="20"/>
          <w:szCs w:val="20"/>
          <w:lang w:val="sr-Latn-CS"/>
        </w:rPr>
        <w:t xml:space="preserve"> </w:t>
      </w:r>
      <w:r w:rsidRPr="007C5F45">
        <w:rPr>
          <w:rFonts w:ascii="Arial" w:eastAsia="ArialNarrow-Bold" w:hAnsi="Arial" w:cs="Arial"/>
          <w:sz w:val="20"/>
          <w:szCs w:val="20"/>
          <w:lang w:val="sr-Latn-CS"/>
        </w:rPr>
        <w:t>Пол</w:t>
      </w:r>
      <w:r w:rsidRPr="007C5F45">
        <w:rPr>
          <w:rFonts w:ascii="Arial" w:eastAsia="ArialNarrow-Bold" w:hAnsi="Arial" w:cs="Arial"/>
          <w:b/>
          <w:bCs/>
          <w:sz w:val="20"/>
          <w:szCs w:val="20"/>
          <w:lang w:val="sr-Latn-CS"/>
        </w:rPr>
        <w:t xml:space="preserve"> </w:t>
      </w:r>
      <w:r w:rsidRPr="007C5F45">
        <w:rPr>
          <w:rFonts w:ascii="Arial" w:eastAsia="ArialNarrow" w:hAnsi="Arial" w:cs="Arial"/>
          <w:sz w:val="20"/>
          <w:szCs w:val="20"/>
          <w:lang w:val="sr-Latn-CS"/>
        </w:rPr>
        <w:t xml:space="preserve">подразумева биолошке карактеристике жена и мушкараца, које су универзалне, видљиве и </w:t>
      </w:r>
      <w:r w:rsidRPr="007C5F45">
        <w:rPr>
          <w:rFonts w:ascii="Arial" w:hAnsi="Arial" w:cs="Arial"/>
          <w:sz w:val="20"/>
          <w:szCs w:val="20"/>
          <w:lang w:val="sr-Latn-CS"/>
        </w:rPr>
        <w:t>очигледне и углавном непроменљиве, а р</w:t>
      </w:r>
      <w:r w:rsidRPr="007C5F45">
        <w:rPr>
          <w:rFonts w:ascii="Arial" w:eastAsia="ArialNarrow-Bold" w:hAnsi="Arial" w:cs="Arial"/>
          <w:sz w:val="20"/>
          <w:szCs w:val="20"/>
          <w:lang w:val="sr-Latn-CS"/>
        </w:rPr>
        <w:t xml:space="preserve">од </w:t>
      </w:r>
      <w:r w:rsidRPr="007C5F45">
        <w:rPr>
          <w:rFonts w:ascii="Arial" w:hAnsi="Arial" w:cs="Arial"/>
          <w:sz w:val="20"/>
          <w:szCs w:val="20"/>
          <w:lang w:val="sr-Latn-CS"/>
        </w:rPr>
        <w:t xml:space="preserve">подразумева скуп улога, обавеза и очекивања које одређено друштво додељује и намеће особама с обзиром на њихов пол. </w:t>
      </w:r>
      <w:r w:rsidRPr="007C5F45">
        <w:rPr>
          <w:rFonts w:ascii="Arial" w:hAnsi="Arial" w:cs="Arial"/>
          <w:sz w:val="20"/>
          <w:szCs w:val="20"/>
          <w:lang w:val="ru-RU"/>
        </w:rPr>
        <w:t>Они</w:t>
      </w:r>
      <w:r w:rsidRPr="007C5F45">
        <w:rPr>
          <w:rFonts w:ascii="Arial" w:hAnsi="Arial" w:cs="Arial"/>
          <w:sz w:val="20"/>
          <w:szCs w:val="20"/>
          <w:lang w:val="sr-Latn-CS"/>
        </w:rPr>
        <w:t xml:space="preserve"> </w:t>
      </w:r>
      <w:r w:rsidRPr="007C5F45">
        <w:rPr>
          <w:rFonts w:ascii="Arial" w:hAnsi="Arial" w:cs="Arial"/>
          <w:sz w:val="20"/>
          <w:szCs w:val="20"/>
          <w:lang w:val="ru-RU"/>
        </w:rPr>
        <w:t>се</w:t>
      </w:r>
      <w:r w:rsidRPr="007C5F45">
        <w:rPr>
          <w:rFonts w:ascii="Arial" w:hAnsi="Arial" w:cs="Arial"/>
          <w:sz w:val="20"/>
          <w:szCs w:val="20"/>
          <w:lang w:val="sr-Latn-CS"/>
        </w:rPr>
        <w:t xml:space="preserve"> </w:t>
      </w:r>
      <w:r w:rsidRPr="007C5F45">
        <w:rPr>
          <w:rFonts w:ascii="Arial" w:hAnsi="Arial" w:cs="Arial"/>
          <w:sz w:val="20"/>
          <w:szCs w:val="20"/>
          <w:lang w:val="ru-RU"/>
        </w:rPr>
        <w:t>могу</w:t>
      </w:r>
      <w:r w:rsidRPr="007C5F45">
        <w:rPr>
          <w:rFonts w:ascii="Arial" w:hAnsi="Arial" w:cs="Arial"/>
          <w:sz w:val="20"/>
          <w:szCs w:val="20"/>
          <w:lang w:val="sr-Latn-CS"/>
        </w:rPr>
        <w:t xml:space="preserve"> </w:t>
      </w:r>
      <w:r w:rsidRPr="007C5F45">
        <w:rPr>
          <w:rFonts w:ascii="Arial" w:hAnsi="Arial" w:cs="Arial"/>
          <w:sz w:val="20"/>
          <w:szCs w:val="20"/>
          <w:lang w:val="ru-RU"/>
        </w:rPr>
        <w:t>мењати</w:t>
      </w:r>
      <w:r w:rsidRPr="007C5F45">
        <w:rPr>
          <w:rFonts w:ascii="Arial" w:hAnsi="Arial" w:cs="Arial"/>
          <w:sz w:val="20"/>
          <w:szCs w:val="20"/>
          <w:lang w:val="sr-Latn-CS"/>
        </w:rPr>
        <w:t xml:space="preserve"> </w:t>
      </w:r>
      <w:r w:rsidRPr="007C5F45">
        <w:rPr>
          <w:rFonts w:ascii="Arial" w:hAnsi="Arial" w:cs="Arial"/>
          <w:sz w:val="20"/>
          <w:szCs w:val="20"/>
          <w:lang w:val="ru-RU"/>
        </w:rPr>
        <w:t>кроз</w:t>
      </w:r>
      <w:r w:rsidRPr="007C5F45">
        <w:rPr>
          <w:rFonts w:ascii="Arial" w:hAnsi="Arial" w:cs="Arial"/>
          <w:sz w:val="20"/>
          <w:szCs w:val="20"/>
          <w:lang w:val="sr-Latn-CS"/>
        </w:rPr>
        <w:t xml:space="preserve"> </w:t>
      </w:r>
      <w:r w:rsidRPr="007C5F45">
        <w:rPr>
          <w:rFonts w:ascii="Arial" w:hAnsi="Arial" w:cs="Arial"/>
          <w:sz w:val="20"/>
          <w:szCs w:val="20"/>
          <w:lang w:val="ru-RU"/>
        </w:rPr>
        <w:t>време</w:t>
      </w:r>
      <w:r w:rsidRPr="007C5F45">
        <w:rPr>
          <w:rFonts w:ascii="Arial" w:hAnsi="Arial" w:cs="Arial"/>
          <w:sz w:val="20"/>
          <w:szCs w:val="20"/>
          <w:lang w:val="sr-Latn-CS"/>
        </w:rPr>
        <w:t xml:space="preserve"> </w:t>
      </w:r>
      <w:r w:rsidRPr="007C5F45">
        <w:rPr>
          <w:rFonts w:ascii="Arial" w:hAnsi="Arial" w:cs="Arial"/>
          <w:sz w:val="20"/>
          <w:szCs w:val="20"/>
          <w:lang w:val="ru-RU"/>
        </w:rPr>
        <w:t>и</w:t>
      </w:r>
      <w:r w:rsidRPr="007C5F45">
        <w:rPr>
          <w:rFonts w:ascii="Arial" w:hAnsi="Arial" w:cs="Arial"/>
          <w:sz w:val="20"/>
          <w:szCs w:val="20"/>
          <w:lang w:val="sr-Latn-CS"/>
        </w:rPr>
        <w:t xml:space="preserve"> </w:t>
      </w:r>
      <w:r w:rsidRPr="007C5F45">
        <w:rPr>
          <w:rFonts w:ascii="Arial" w:hAnsi="Arial" w:cs="Arial"/>
          <w:sz w:val="20"/>
          <w:szCs w:val="20"/>
          <w:lang w:val="ru-RU"/>
        </w:rPr>
        <w:t>разликују</w:t>
      </w:r>
      <w:r w:rsidRPr="007C5F45">
        <w:rPr>
          <w:rFonts w:ascii="Arial" w:hAnsi="Arial" w:cs="Arial"/>
          <w:sz w:val="20"/>
          <w:szCs w:val="20"/>
          <w:lang w:val="sr-Latn-CS"/>
        </w:rPr>
        <w:t xml:space="preserve"> </w:t>
      </w:r>
      <w:r w:rsidRPr="007C5F45">
        <w:rPr>
          <w:rFonts w:ascii="Arial" w:hAnsi="Arial" w:cs="Arial"/>
          <w:sz w:val="20"/>
          <w:szCs w:val="20"/>
          <w:lang w:val="ru-RU"/>
        </w:rPr>
        <w:t>се</w:t>
      </w:r>
      <w:r w:rsidRPr="007C5F45">
        <w:rPr>
          <w:rFonts w:ascii="Arial" w:hAnsi="Arial" w:cs="Arial"/>
          <w:sz w:val="20"/>
          <w:szCs w:val="20"/>
          <w:lang w:val="sr-Latn-CS"/>
        </w:rPr>
        <w:t xml:space="preserve"> </w:t>
      </w:r>
      <w:r w:rsidRPr="007C5F45">
        <w:rPr>
          <w:rFonts w:ascii="Arial" w:hAnsi="Arial" w:cs="Arial"/>
          <w:sz w:val="20"/>
          <w:szCs w:val="20"/>
          <w:lang w:val="ru-RU"/>
        </w:rPr>
        <w:t>од</w:t>
      </w:r>
      <w:r w:rsidRPr="007C5F45">
        <w:rPr>
          <w:rFonts w:ascii="Arial" w:hAnsi="Arial" w:cs="Arial"/>
          <w:sz w:val="20"/>
          <w:szCs w:val="20"/>
          <w:lang w:val="sr-Latn-CS"/>
        </w:rPr>
        <w:t xml:space="preserve"> </w:t>
      </w:r>
      <w:r w:rsidRPr="007C5F45">
        <w:rPr>
          <w:rFonts w:ascii="Arial" w:hAnsi="Arial" w:cs="Arial"/>
          <w:sz w:val="20"/>
          <w:szCs w:val="20"/>
          <w:lang w:val="ru-RU"/>
        </w:rPr>
        <w:t>друштва</w:t>
      </w:r>
      <w:r w:rsidRPr="007C5F45">
        <w:rPr>
          <w:rFonts w:ascii="Arial" w:hAnsi="Arial" w:cs="Arial"/>
          <w:sz w:val="20"/>
          <w:szCs w:val="20"/>
          <w:lang w:val="sr-Latn-CS"/>
        </w:rPr>
        <w:t xml:space="preserve"> </w:t>
      </w:r>
      <w:r w:rsidRPr="007C5F45">
        <w:rPr>
          <w:rFonts w:ascii="Arial" w:hAnsi="Arial" w:cs="Arial"/>
          <w:sz w:val="20"/>
          <w:szCs w:val="20"/>
          <w:lang w:val="ru-RU"/>
        </w:rPr>
        <w:t>до</w:t>
      </w:r>
      <w:r w:rsidRPr="007C5F45">
        <w:rPr>
          <w:rFonts w:ascii="Arial" w:hAnsi="Arial" w:cs="Arial"/>
          <w:sz w:val="20"/>
          <w:szCs w:val="20"/>
          <w:lang w:val="sr-Latn-CS"/>
        </w:rPr>
        <w:t xml:space="preserve"> </w:t>
      </w:r>
      <w:r w:rsidRPr="007C5F45">
        <w:rPr>
          <w:rFonts w:ascii="Arial" w:hAnsi="Arial" w:cs="Arial"/>
          <w:sz w:val="20"/>
          <w:szCs w:val="20"/>
          <w:lang w:val="ru-RU"/>
        </w:rPr>
        <w:t>друштва</w:t>
      </w:r>
      <w:r w:rsidRPr="007C5F45">
        <w:rPr>
          <w:rFonts w:ascii="Arial" w:hAnsi="Arial" w:cs="Arial"/>
          <w:sz w:val="20"/>
          <w:szCs w:val="20"/>
          <w:lang w:val="sr-Latn-CS"/>
        </w:rPr>
        <w:t xml:space="preserve">. Извор РЗС, публикација „Жене и мушкарци у Републици Србији”, 2011. </w:t>
      </w:r>
    </w:p>
  </w:footnote>
  <w:footnote w:id="9">
    <w:p w:rsidR="00372DA2" w:rsidRPr="007C5F45" w:rsidRDefault="00372DA2" w:rsidP="007C391F">
      <w:pPr>
        <w:pStyle w:val="FootnoteText"/>
        <w:ind w:firstLine="11"/>
        <w:jc w:val="both"/>
        <w:rPr>
          <w:rFonts w:ascii="Arial" w:hAnsi="Arial" w:cs="Arial"/>
        </w:rPr>
      </w:pPr>
      <w:r w:rsidRPr="007C5F45">
        <w:rPr>
          <w:rStyle w:val="FootnoteCharacters"/>
          <w:rFonts w:ascii="Arial" w:hAnsi="Arial" w:cs="Arial"/>
        </w:rPr>
        <w:footnoteRef/>
      </w:r>
      <w:r w:rsidRPr="007C5F45">
        <w:rPr>
          <w:rFonts w:ascii="Arial" w:hAnsi="Arial" w:cs="Arial"/>
        </w:rPr>
        <w:t xml:space="preserve"> Извор: РСЗ „</w:t>
      </w:r>
      <w:r w:rsidRPr="007C5F45">
        <w:rPr>
          <w:rFonts w:ascii="Arial" w:hAnsi="Arial" w:cs="Arial"/>
          <w:lang w:val="sr-Latn-CS"/>
        </w:rPr>
        <w:t>Под школском спремом подразумева се највиша завршена школа. Подаци се приказују само за становништво старо 15 и више година тј. старије од узраста за обавезно похађање школе.</w:t>
      </w:r>
      <w:r w:rsidRPr="007C5F45">
        <w:rPr>
          <w:rFonts w:ascii="Arial" w:hAnsi="Arial" w:cs="Arial"/>
        </w:rPr>
        <w:t>“</w:t>
      </w:r>
    </w:p>
  </w:footnote>
  <w:footnote w:id="10">
    <w:p w:rsidR="00372DA2" w:rsidRPr="00BA5931" w:rsidRDefault="00372DA2" w:rsidP="007C391F">
      <w:pPr>
        <w:jc w:val="both"/>
        <w:rPr>
          <w:rFonts w:ascii="Arial" w:hAnsi="Arial" w:cs="Arial"/>
          <w:bCs/>
          <w:sz w:val="20"/>
          <w:szCs w:val="20"/>
          <w:lang w:val="ru-RU"/>
        </w:rPr>
      </w:pPr>
      <w:r w:rsidRPr="00BA5931">
        <w:rPr>
          <w:rStyle w:val="FootnoteReference"/>
          <w:rFonts w:ascii="Arial" w:hAnsi="Arial" w:cs="Arial"/>
          <w:sz w:val="20"/>
          <w:szCs w:val="20"/>
        </w:rPr>
        <w:footnoteRef/>
      </w:r>
      <w:r w:rsidRPr="00BA5931">
        <w:rPr>
          <w:rFonts w:ascii="Arial" w:hAnsi="Arial" w:cs="Arial"/>
          <w:sz w:val="20"/>
          <w:szCs w:val="20"/>
        </w:rPr>
        <w:t xml:space="preserve"> </w:t>
      </w:r>
      <w:r w:rsidRPr="00BA5931">
        <w:rPr>
          <w:rFonts w:ascii="Arial" w:hAnsi="Arial" w:cs="Arial"/>
          <w:sz w:val="20"/>
          <w:szCs w:val="20"/>
          <w:lang w:val="sr-Cyrl-BA"/>
        </w:rPr>
        <w:t>Од Пописа</w:t>
      </w:r>
      <w:r>
        <w:rPr>
          <w:rFonts w:ascii="Arial" w:hAnsi="Arial" w:cs="Arial"/>
          <w:sz w:val="20"/>
          <w:szCs w:val="20"/>
          <w:lang w:val="sr-Cyrl-BA"/>
        </w:rPr>
        <w:t xml:space="preserve"> 2011. године примењује се</w:t>
      </w:r>
      <w:r w:rsidRPr="00BA5931">
        <w:rPr>
          <w:rFonts w:ascii="Arial" w:hAnsi="Arial" w:cs="Arial"/>
          <w:sz w:val="20"/>
          <w:szCs w:val="20"/>
          <w:lang w:val="sr-Cyrl-BA"/>
        </w:rPr>
        <w:t xml:space="preserve"> концепт текуће активности, према којој се економска активност евидентира у краћем временском интервалу, као што је дан или недеља. </w:t>
      </w:r>
      <w:r w:rsidRPr="00BA5931">
        <w:rPr>
          <w:rFonts w:ascii="Arial" w:hAnsi="Arial" w:cs="Arial"/>
          <w:bCs/>
          <w:sz w:val="20"/>
          <w:szCs w:val="20"/>
          <w:lang w:val="ru-RU"/>
        </w:rPr>
        <w:t xml:space="preserve">Категорија економски активних лица („радна снага“) обухвата лица која обављају занимање и незапослена лица. Категорија економски неактивних лица обухвата лица која у недељи пре Пописа нису радила и нису тражила посао, и која нису била у могућности да почну да раде у року од две недеље уколико би им посао био понуђен (деца млађа од 15 година, пензионери, лица са приходима од имовине, ученици/студенти – стари 15 и више година, лица која обављају само кућне послове у свом домаћинству – домаћице и остала лица). </w:t>
      </w:r>
    </w:p>
    <w:p w:rsidR="00372DA2" w:rsidRPr="00BA5931" w:rsidRDefault="00372DA2" w:rsidP="007C391F">
      <w:pPr>
        <w:jc w:val="both"/>
        <w:rPr>
          <w:rFonts w:ascii="Arial" w:hAnsi="Arial" w:cs="Arial"/>
          <w:sz w:val="20"/>
          <w:szCs w:val="20"/>
        </w:rPr>
      </w:pPr>
    </w:p>
    <w:p w:rsidR="00372DA2" w:rsidRPr="00BA5931" w:rsidRDefault="00372DA2" w:rsidP="007C391F">
      <w:pPr>
        <w:pStyle w:val="FootnoteText"/>
        <w:jc w:val="both"/>
      </w:pPr>
    </w:p>
  </w:footnote>
  <w:footnote w:id="11">
    <w:p w:rsidR="00372DA2" w:rsidRDefault="00372DA2" w:rsidP="007C391F">
      <w:pPr>
        <w:spacing w:before="120" w:after="120" w:line="240" w:lineRule="auto"/>
        <w:jc w:val="both"/>
        <w:rPr>
          <w:rFonts w:ascii="Arial" w:hAnsi="Arial" w:cs="Arial"/>
          <w:sz w:val="20"/>
          <w:szCs w:val="20"/>
        </w:rPr>
      </w:pPr>
    </w:p>
    <w:p w:rsidR="00372DA2" w:rsidRPr="007F7273" w:rsidRDefault="00372DA2" w:rsidP="007C391F">
      <w:pPr>
        <w:spacing w:before="120" w:after="120" w:line="240" w:lineRule="auto"/>
        <w:jc w:val="both"/>
        <w:rPr>
          <w:rFonts w:ascii="Arial" w:hAnsi="Arial" w:cs="Arial"/>
          <w:sz w:val="18"/>
          <w:szCs w:val="18"/>
          <w:lang w:val="sr-Cyrl-RS"/>
        </w:rPr>
      </w:pPr>
      <w:r w:rsidRPr="00643E1B">
        <w:rPr>
          <w:rStyle w:val="FootnoteReference"/>
          <w:rFonts w:ascii="Arial" w:hAnsi="Arial" w:cs="Arial"/>
          <w:sz w:val="20"/>
          <w:szCs w:val="20"/>
        </w:rPr>
        <w:footnoteRef/>
      </w:r>
      <w:r w:rsidRPr="00643E1B">
        <w:rPr>
          <w:rFonts w:ascii="Arial" w:hAnsi="Arial" w:cs="Arial"/>
          <w:sz w:val="20"/>
          <w:szCs w:val="20"/>
        </w:rPr>
        <w:t xml:space="preserve"> </w:t>
      </w:r>
      <w:r w:rsidRPr="007F7273">
        <w:rPr>
          <w:rFonts w:ascii="Arial" w:hAnsi="Arial" w:cs="Arial"/>
          <w:sz w:val="18"/>
          <w:szCs w:val="18"/>
        </w:rPr>
        <w:t xml:space="preserve">Методолошка објашњења РЗС </w:t>
      </w:r>
      <w:r w:rsidRPr="007F7273">
        <w:rPr>
          <w:rFonts w:ascii="Arial" w:hAnsi="Arial" w:cs="Arial"/>
          <w:sz w:val="18"/>
          <w:szCs w:val="18"/>
          <w:lang w:val="sr-Cyrl-RS"/>
        </w:rPr>
        <w:t>„</w:t>
      </w:r>
      <w:r w:rsidRPr="007F7273">
        <w:rPr>
          <w:rFonts w:ascii="Arial" w:hAnsi="Arial" w:cs="Arial"/>
          <w:sz w:val="18"/>
          <w:szCs w:val="18"/>
        </w:rPr>
        <w:t>Истраживање о регистрованој запослености заснива се на комбиновању података Централног регистра обавезног социјалног осигурања (ЦРОСО) и Статистичког пословног регистра (СПР). Подаци о обвезницима плаћања доприноса обавезног социјалног осигурања и осигураницима, по основу рада, добијају се од ЦРОСО. Подаци о пословним субјектима и њиховим основним обележјима добијају се од СПР Дефиниција регистроване запослености. Под појмом запослени подразумевају се лица која имају формално правни уговор о запослењу, односно заснован радни однос са послодавцем, на одређено или неодређено време; лица која раде ван радног односа, на основу уговора о делу или на основу уговора о обављању привремених и повремених послова; лица која обављају самосталне делатности или су оснивачи привредних друштава или предузетничких радњи; и лица која обављају пољопривредне делатности, а налазе се у евиденцији ЦРОСО</w:t>
      </w:r>
      <w:r w:rsidRPr="007F7273">
        <w:rPr>
          <w:rFonts w:ascii="Arial" w:hAnsi="Arial" w:cs="Arial"/>
          <w:sz w:val="18"/>
          <w:szCs w:val="18"/>
          <w:lang w:val="sr-Cyrl-RS"/>
        </w:rPr>
        <w:t>“</w:t>
      </w:r>
      <w:r w:rsidRPr="007F7273">
        <w:rPr>
          <w:rFonts w:ascii="Arial" w:hAnsi="Arial" w:cs="Arial"/>
          <w:sz w:val="18"/>
          <w:szCs w:val="18"/>
        </w:rPr>
        <w:t>.</w:t>
      </w:r>
    </w:p>
    <w:p w:rsidR="00372DA2" w:rsidRPr="007F7273" w:rsidRDefault="00372DA2" w:rsidP="007C391F">
      <w:pPr>
        <w:pStyle w:val="FootnoteText"/>
        <w:jc w:val="both"/>
        <w:rPr>
          <w:rFonts w:ascii="Arial" w:hAnsi="Arial" w:cs="Arial"/>
          <w:sz w:val="18"/>
          <w:szCs w:val="18"/>
          <w:lang w:val="sr-Cyrl-RS"/>
        </w:rPr>
      </w:pPr>
    </w:p>
    <w:p w:rsidR="00372DA2" w:rsidRPr="007F7273" w:rsidRDefault="00372DA2" w:rsidP="007C391F">
      <w:pPr>
        <w:pStyle w:val="FootnoteText"/>
        <w:rPr>
          <w:rFonts w:ascii="Arial" w:hAnsi="Arial" w:cs="Arial"/>
          <w:sz w:val="18"/>
          <w:szCs w:val="18"/>
          <w:lang w:val="sr-Cyrl-RS"/>
        </w:rPr>
      </w:pPr>
    </w:p>
    <w:p w:rsidR="00372DA2" w:rsidRPr="007F7273" w:rsidRDefault="00372DA2" w:rsidP="007C391F">
      <w:pPr>
        <w:pStyle w:val="FootnoteText"/>
        <w:rPr>
          <w:rFonts w:ascii="Arial" w:hAnsi="Arial" w:cs="Arial"/>
          <w:sz w:val="18"/>
          <w:szCs w:val="18"/>
          <w:lang w:val="sr-Cyrl-RS"/>
        </w:rPr>
      </w:pPr>
    </w:p>
    <w:p w:rsidR="00372DA2" w:rsidRPr="007C09CA" w:rsidRDefault="00372DA2" w:rsidP="007C391F">
      <w:pPr>
        <w:pStyle w:val="FootnoteText"/>
        <w:rPr>
          <w:rFonts w:ascii="Arial" w:hAnsi="Arial" w:cs="Arial"/>
          <w:lang w:val="sr-Cyrl-RS"/>
        </w:rPr>
      </w:pPr>
    </w:p>
  </w:footnote>
  <w:footnote w:id="12">
    <w:p w:rsidR="00372DA2" w:rsidRPr="00E15103" w:rsidRDefault="00372DA2" w:rsidP="007C391F">
      <w:pPr>
        <w:pStyle w:val="NormalWeb"/>
        <w:shd w:val="clear" w:color="auto" w:fill="FFFFFF"/>
        <w:spacing w:before="0" w:after="0" w:line="240" w:lineRule="auto"/>
        <w:rPr>
          <w:rFonts w:ascii="Arial" w:hAnsi="Arial" w:cs="Arial"/>
          <w:color w:val="000000"/>
          <w:lang w:val="sr-Latn-RS" w:eastAsia="sr-Latn-RS"/>
        </w:rPr>
      </w:pPr>
      <w:r w:rsidRPr="00E15103">
        <w:rPr>
          <w:rStyle w:val="FootnoteReference"/>
          <w:rFonts w:ascii="Arial" w:hAnsi="Arial" w:cs="Arial"/>
        </w:rPr>
        <w:footnoteRef/>
      </w:r>
      <w:r w:rsidRPr="00E15103">
        <w:rPr>
          <w:rFonts w:ascii="Arial" w:hAnsi="Arial" w:cs="Arial"/>
        </w:rPr>
        <w:t xml:space="preserve"> </w:t>
      </w:r>
      <w:r>
        <w:rPr>
          <w:rFonts w:ascii="Arial" w:hAnsi="Arial" w:cs="Arial"/>
          <w:lang w:val="sr-Cyrl-RS"/>
        </w:rPr>
        <w:t>Извор:РЗС „</w:t>
      </w:r>
      <w:r w:rsidRPr="00E15103">
        <w:rPr>
          <w:rFonts w:ascii="Arial" w:hAnsi="Arial" w:cs="Arial"/>
          <w:color w:val="000000"/>
          <w:lang w:val="sr-Latn-RS" w:eastAsia="sr-Latn-RS"/>
        </w:rPr>
        <w:t>Истраживање о зарадама заснива се на подацима из евиденције Пореске управе, са обрасца Појединачне пореске пријаве о обрачунатим порезима и доприносима (образац ППП-ПД).Просечне зараде израчунавају се на основу укупног износа обрачунатих зарада за извештајни месец и броја запослених који је изражен еквивалентом пуног радног времена (</w:t>
      </w:r>
      <w:r w:rsidRPr="00E15103">
        <w:rPr>
          <w:rFonts w:ascii="Arial" w:hAnsi="Arial" w:cs="Arial"/>
          <w:i/>
          <w:iCs/>
          <w:color w:val="000000"/>
          <w:lang w:val="sr-Latn-RS" w:eastAsia="sr-Latn-RS"/>
        </w:rPr>
        <w:t>full-time equivalent – FTE</w:t>
      </w:r>
      <w:r w:rsidRPr="00E15103">
        <w:rPr>
          <w:rFonts w:ascii="Arial" w:hAnsi="Arial" w:cs="Arial"/>
          <w:color w:val="000000"/>
          <w:lang w:val="sr-Latn-RS" w:eastAsia="sr-Latn-RS"/>
        </w:rPr>
        <w:t>).</w:t>
      </w:r>
      <w:r>
        <w:rPr>
          <w:rFonts w:ascii="Arial" w:hAnsi="Arial" w:cs="Arial"/>
          <w:color w:val="000000"/>
          <w:lang w:val="sr-Cyrl-RS" w:eastAsia="sr-Latn-RS"/>
        </w:rPr>
        <w:t xml:space="preserve"> </w:t>
      </w:r>
      <w:r w:rsidRPr="00E15103">
        <w:rPr>
          <w:rFonts w:ascii="Arial" w:hAnsi="Arial" w:cs="Arial"/>
          <w:color w:val="000000"/>
          <w:lang w:val="sr-Latn-RS" w:eastAsia="sr-Latn-RS"/>
        </w:rPr>
        <w:t>С обзиром на то да зараде, с једне стране, имају највећи удео у трошковима рада сваког послодавца, а с друге стране значајно утичу како на постизање и очување животног стандарда и социјалне сигурности запослених, тако и на коришћење и потрошњу робних фондова, оне представљају значајан индикатор економског развоја и истовремено служе као средство за његово усмеравање.Статистички подаци о просечним зарадама се, у складу са важећим законским прописима, користе за обрачунавања бројних финансијских категорија.Обрачуном просечних зарада обухваћена су лица у радном односу, као и лица која раде ван радног односа, на основу уговора о обављању привремених и повремених послова. Приходи лица која раде на основу уговора о делу и ауторског уговора не сматрају се зарадом</w:t>
      </w:r>
      <w:r>
        <w:rPr>
          <w:rFonts w:ascii="Arial" w:hAnsi="Arial" w:cs="Arial"/>
          <w:color w:val="000000"/>
          <w:lang w:val="sr-Cyrl-RS" w:eastAsia="sr-Latn-RS"/>
        </w:rPr>
        <w:t>“</w:t>
      </w:r>
      <w:r w:rsidRPr="00E15103">
        <w:rPr>
          <w:rFonts w:ascii="Arial" w:hAnsi="Arial" w:cs="Arial"/>
          <w:color w:val="000000"/>
          <w:lang w:val="sr-Latn-RS" w:eastAsia="sr-Latn-RS"/>
        </w:rPr>
        <w:t>.</w:t>
      </w:r>
    </w:p>
    <w:p w:rsidR="00372DA2" w:rsidRPr="00E15103" w:rsidRDefault="00372DA2" w:rsidP="007C391F">
      <w:pPr>
        <w:pStyle w:val="FootnoteText"/>
        <w:jc w:val="both"/>
        <w:rPr>
          <w:rFonts w:ascii="Arial" w:hAnsi="Arial" w:cs="Arial"/>
          <w:lang w:val="sr-Cyrl-RS"/>
        </w:rPr>
      </w:pPr>
    </w:p>
  </w:footnote>
  <w:footnote w:id="13">
    <w:p w:rsidR="00372DA2" w:rsidRPr="00B26E5C" w:rsidRDefault="00372DA2" w:rsidP="007C391F">
      <w:pPr>
        <w:pStyle w:val="FootnoteText"/>
        <w:rPr>
          <w:rFonts w:ascii="Arial" w:hAnsi="Arial" w:cs="Arial"/>
          <w:sz w:val="18"/>
          <w:szCs w:val="18"/>
        </w:rPr>
      </w:pPr>
      <w:r w:rsidRPr="00AE4C02">
        <w:rPr>
          <w:rStyle w:val="FootnoteReference"/>
          <w:rFonts w:ascii="Arial" w:hAnsi="Arial" w:cs="Arial"/>
          <w:sz w:val="18"/>
          <w:szCs w:val="18"/>
        </w:rPr>
        <w:footnoteRef/>
      </w:r>
      <w:r w:rsidRPr="00AE4C02">
        <w:rPr>
          <w:rFonts w:ascii="Arial" w:hAnsi="Arial" w:cs="Arial"/>
          <w:sz w:val="18"/>
          <w:szCs w:val="18"/>
        </w:rPr>
        <w:t xml:space="preserve"> Извор: ПИО Р</w:t>
      </w:r>
      <w:r>
        <w:rPr>
          <w:rFonts w:ascii="Arial" w:hAnsi="Arial" w:cs="Arial"/>
          <w:sz w:val="18"/>
          <w:szCs w:val="18"/>
        </w:rPr>
        <w:t xml:space="preserve">С; Статистички месечни билтен IIX/2023, </w:t>
      </w:r>
      <w:r>
        <w:rPr>
          <w:rFonts w:ascii="Arial" w:hAnsi="Arial" w:cs="Arial"/>
          <w:sz w:val="18"/>
          <w:szCs w:val="18"/>
          <w:lang w:val="sr-Cyrl-RS"/>
        </w:rPr>
        <w:t>Београд фебруар</w:t>
      </w:r>
      <w:r>
        <w:rPr>
          <w:rFonts w:ascii="Arial" w:hAnsi="Arial" w:cs="Arial"/>
          <w:sz w:val="18"/>
          <w:szCs w:val="18"/>
        </w:rPr>
        <w:t xml:space="preserve"> 2024.</w:t>
      </w:r>
    </w:p>
    <w:p w:rsidR="00372DA2" w:rsidRPr="00AE4C02" w:rsidRDefault="00372DA2" w:rsidP="007C391F">
      <w:pPr>
        <w:pStyle w:val="FootnoteText"/>
        <w:rPr>
          <w:rFonts w:ascii="Arial" w:hAnsi="Arial" w:cs="Arial"/>
          <w:sz w:val="18"/>
          <w:szCs w:val="18"/>
        </w:rPr>
      </w:pPr>
    </w:p>
  </w:footnote>
  <w:footnote w:id="14">
    <w:p w:rsidR="00372DA2" w:rsidRPr="00A35935" w:rsidRDefault="00372DA2" w:rsidP="007C391F">
      <w:pPr>
        <w:pStyle w:val="FootnoteText"/>
        <w:rPr>
          <w:rFonts w:ascii="Arial" w:hAnsi="Arial" w:cs="Arial"/>
          <w:sz w:val="18"/>
          <w:szCs w:val="18"/>
        </w:rPr>
      </w:pPr>
      <w:r w:rsidRPr="00A35935">
        <w:rPr>
          <w:rStyle w:val="FootnoteReference"/>
          <w:rFonts w:ascii="Arial" w:hAnsi="Arial" w:cs="Arial"/>
          <w:sz w:val="18"/>
          <w:szCs w:val="18"/>
        </w:rPr>
        <w:footnoteRef/>
      </w:r>
      <w:r w:rsidRPr="00A35935">
        <w:rPr>
          <w:rFonts w:ascii="Arial" w:hAnsi="Arial" w:cs="Arial"/>
          <w:sz w:val="18"/>
          <w:szCs w:val="18"/>
        </w:rPr>
        <w:t xml:space="preserve"> </w:t>
      </w:r>
      <w:r w:rsidRPr="00A35935">
        <w:rPr>
          <w:rFonts w:ascii="Arial" w:eastAsia="Arial" w:hAnsi="Arial"/>
          <w:sz w:val="18"/>
          <w:szCs w:val="18"/>
        </w:rPr>
        <w:t xml:space="preserve">("Сл. лист града Београда", </w:t>
      </w:r>
      <w:r w:rsidRPr="006B6B2B">
        <w:rPr>
          <w:rFonts w:ascii="Arial" w:eastAsia="Arial" w:hAnsi="Arial"/>
          <w:sz w:val="18"/>
          <w:szCs w:val="18"/>
        </w:rPr>
        <w:t xml:space="preserve">бр. 55/2011 </w:t>
      </w:r>
      <w:r>
        <w:rPr>
          <w:rFonts w:ascii="Arial" w:eastAsia="Arial" w:hAnsi="Arial"/>
          <w:sz w:val="18"/>
          <w:szCs w:val="18"/>
        </w:rPr>
        <w:t xml:space="preserve">и </w:t>
      </w:r>
      <w:r w:rsidRPr="006B6B2B">
        <w:rPr>
          <w:rFonts w:ascii="Arial" w:eastAsia="Arial" w:hAnsi="Arial"/>
          <w:sz w:val="18"/>
          <w:szCs w:val="18"/>
        </w:rPr>
        <w:t>109/2022</w:t>
      </w:r>
      <w:r w:rsidRPr="00A35935">
        <w:rPr>
          <w:rFonts w:ascii="Arial" w:eastAsia="Arial" w:hAnsi="Arial"/>
          <w:sz w:val="18"/>
          <w:szCs w:val="18"/>
        </w:rPr>
        <w:t>)</w:t>
      </w:r>
    </w:p>
  </w:footnote>
  <w:footnote w:id="15">
    <w:p w:rsidR="00372DA2" w:rsidRDefault="00372DA2" w:rsidP="007C391F">
      <w:pPr>
        <w:pStyle w:val="FootnoteText"/>
      </w:pPr>
      <w:r w:rsidRPr="007667F4">
        <w:rPr>
          <w:rStyle w:val="FootnoteReference"/>
          <w:rFonts w:ascii="Arial" w:hAnsi="Arial" w:cs="Arial"/>
        </w:rPr>
        <w:footnoteRef/>
      </w:r>
      <w:r>
        <w:rPr>
          <w:rFonts w:ascii="Arial" w:hAnsi="Arial" w:cs="Arial"/>
        </w:rPr>
        <w:t xml:space="preserve"> На неплаћеном одсуству било је 10, на породиљском 16 , један радник био је на одсуству због неге детета и пет радник</w:t>
      </w:r>
      <w:r>
        <w:rPr>
          <w:rFonts w:ascii="Arial" w:hAnsi="Arial" w:cs="Arial"/>
          <w:lang w:val="sr-Cyrl-RS"/>
        </w:rPr>
        <w:t>а</w:t>
      </w:r>
      <w:r>
        <w:rPr>
          <w:rFonts w:ascii="Arial" w:hAnsi="Arial" w:cs="Arial"/>
        </w:rPr>
        <w:t xml:space="preserve"> би</w:t>
      </w:r>
      <w:r>
        <w:rPr>
          <w:rFonts w:ascii="Arial" w:hAnsi="Arial" w:cs="Arial"/>
          <w:lang w:val="sr-Cyrl-RS"/>
        </w:rPr>
        <w:t>л</w:t>
      </w:r>
      <w:r>
        <w:rPr>
          <w:rFonts w:ascii="Arial" w:hAnsi="Arial" w:cs="Arial"/>
        </w:rPr>
        <w:t xml:space="preserve">о је </w:t>
      </w:r>
      <w:r>
        <w:rPr>
          <w:rFonts w:ascii="Arial" w:hAnsi="Arial" w:cs="Arial"/>
          <w:lang w:val="sr-Cyrl-RS"/>
        </w:rPr>
        <w:t>у статусу мировања радног односа</w:t>
      </w:r>
    </w:p>
  </w:footnote>
  <w:footnote w:id="16">
    <w:p w:rsidR="00372DA2" w:rsidRPr="008470F0" w:rsidRDefault="00372DA2" w:rsidP="007C391F">
      <w:pPr>
        <w:pStyle w:val="FootnoteText"/>
      </w:pPr>
      <w:r w:rsidRPr="006503FD">
        <w:rPr>
          <w:rStyle w:val="FootnoteReference"/>
          <w:rFonts w:ascii="Arial" w:hAnsi="Arial" w:cs="Arial"/>
        </w:rPr>
        <w:footnoteRef/>
      </w:r>
      <w:r w:rsidRPr="006503FD">
        <w:rPr>
          <w:rFonts w:ascii="Arial" w:hAnsi="Arial" w:cs="Arial"/>
        </w:rPr>
        <w:t xml:space="preserve"> </w:t>
      </w:r>
      <w:r>
        <w:rPr>
          <w:rFonts w:ascii="Arial" w:hAnsi="Arial" w:cs="Arial"/>
        </w:rPr>
        <w:t>Извор: Репуублички завод за социјалну заштиту, ДевИнфо, ГЦСР – стрични радници запослени на неодређено време</w:t>
      </w:r>
    </w:p>
  </w:footnote>
  <w:footnote w:id="17">
    <w:p w:rsidR="00372DA2" w:rsidRDefault="00372DA2" w:rsidP="007C391F">
      <w:pPr>
        <w:pStyle w:val="FootnoteText"/>
      </w:pPr>
      <w:r w:rsidRPr="009B4522">
        <w:rPr>
          <w:rStyle w:val="FootnoteReference"/>
          <w:rFonts w:cs="Calibri"/>
        </w:rPr>
        <w:footnoteRef/>
      </w:r>
      <w:r w:rsidRPr="00D9380D">
        <w:rPr>
          <w:rFonts w:ascii="Arial" w:hAnsi="Arial" w:cs="Arial"/>
          <w:sz w:val="22"/>
          <w:szCs w:val="22"/>
        </w:rPr>
        <w:t>Право на притужбу, члан 39. Закона о социјалној заштити, 2011.</w:t>
      </w:r>
    </w:p>
  </w:footnote>
  <w:footnote w:id="18">
    <w:p w:rsidR="00372DA2" w:rsidRPr="00C535C9" w:rsidRDefault="00372DA2" w:rsidP="007C391F">
      <w:pPr>
        <w:pStyle w:val="FootnoteText"/>
        <w:rPr>
          <w:sz w:val="18"/>
          <w:szCs w:val="18"/>
        </w:rPr>
      </w:pPr>
      <w:r w:rsidRPr="00C535C9">
        <w:rPr>
          <w:rStyle w:val="FootnoteReference"/>
          <w:rFonts w:ascii="Arial" w:hAnsi="Arial" w:cs="Arial"/>
          <w:sz w:val="18"/>
          <w:szCs w:val="18"/>
        </w:rPr>
        <w:footnoteRef/>
      </w:r>
      <w:r w:rsidRPr="00C535C9">
        <w:rPr>
          <w:rFonts w:ascii="Arial" w:hAnsi="Arial" w:cs="Arial"/>
          <w:sz w:val="18"/>
          <w:szCs w:val="18"/>
          <w:lang w:val="ru-RU"/>
        </w:rPr>
        <w:t xml:space="preserve"> Закон о социјалној заштити ("Сл. гласник РС", бр. 24/2011)</w:t>
      </w:r>
    </w:p>
  </w:footnote>
  <w:footnote w:id="19">
    <w:p w:rsidR="00372DA2" w:rsidRPr="00C535C9" w:rsidRDefault="00372DA2" w:rsidP="007C391F">
      <w:pPr>
        <w:pStyle w:val="FootnoteText"/>
        <w:tabs>
          <w:tab w:val="left" w:pos="9180"/>
          <w:tab w:val="left" w:pos="9360"/>
        </w:tabs>
        <w:rPr>
          <w:sz w:val="18"/>
          <w:szCs w:val="18"/>
        </w:rPr>
      </w:pPr>
      <w:r w:rsidRPr="00C535C9">
        <w:rPr>
          <w:rStyle w:val="FootnoteCharacters"/>
          <w:rFonts w:ascii="Arial" w:hAnsi="Arial" w:cs="Arial"/>
          <w:sz w:val="18"/>
          <w:szCs w:val="18"/>
        </w:rPr>
        <w:footnoteRef/>
      </w:r>
      <w:r w:rsidRPr="00C535C9">
        <w:rPr>
          <w:rFonts w:ascii="Arial" w:hAnsi="Arial" w:cs="Arial"/>
          <w:sz w:val="18"/>
          <w:szCs w:val="18"/>
          <w:lang w:val="ru-RU"/>
        </w:rPr>
        <w:t xml:space="preserve"> Проценат корисника односи се на укупан број стано</w:t>
      </w:r>
      <w:r>
        <w:rPr>
          <w:rFonts w:ascii="Arial" w:hAnsi="Arial" w:cs="Arial"/>
          <w:sz w:val="18"/>
          <w:szCs w:val="18"/>
          <w:lang w:val="ru-RU"/>
        </w:rPr>
        <w:t>вника према процени средином 2021</w:t>
      </w:r>
      <w:r w:rsidRPr="00C535C9">
        <w:rPr>
          <w:rFonts w:ascii="Arial" w:hAnsi="Arial" w:cs="Arial"/>
          <w:sz w:val="18"/>
          <w:szCs w:val="18"/>
          <w:lang w:val="ru-RU"/>
        </w:rPr>
        <w:t>. године.</w:t>
      </w:r>
    </w:p>
  </w:footnote>
  <w:footnote w:id="20">
    <w:p w:rsidR="00372DA2" w:rsidRPr="00AD2FB0" w:rsidRDefault="00372DA2" w:rsidP="007C391F">
      <w:pPr>
        <w:pStyle w:val="FootnoteText"/>
        <w:jc w:val="both"/>
        <w:rPr>
          <w:rFonts w:ascii="Arial" w:hAnsi="Arial" w:cs="Arial"/>
        </w:rPr>
      </w:pPr>
      <w:r w:rsidRPr="00AD2FB0">
        <w:rPr>
          <w:rStyle w:val="FootnoteReference"/>
          <w:rFonts w:ascii="Arial" w:hAnsi="Arial" w:cs="Arial"/>
        </w:rPr>
        <w:footnoteRef/>
      </w:r>
      <w:r w:rsidRPr="00AD2FB0">
        <w:rPr>
          <w:rFonts w:ascii="Arial" w:hAnsi="Arial" w:cs="Arial"/>
        </w:rPr>
        <w:t xml:space="preserve"> Учешће и расподела корисника социјалне заштите у појединим општинама Београда последица је и њихове развијености, основних економских и показатеља регионалног развоја. Примера ради, општина Сопот, поред изузетно неповољних демографских индикатора, спада у најнеразвијеније, на рангу Београдске области са највећом стопом сиромаштва и са најнижим подстицајем регионалног развоја. Више података: ДевИнфо и Агенција за привредне регистре (АПР).</w:t>
      </w:r>
    </w:p>
  </w:footnote>
  <w:footnote w:id="21">
    <w:p w:rsidR="00372DA2" w:rsidRPr="00D755D1" w:rsidRDefault="00372DA2" w:rsidP="007C391F">
      <w:pPr>
        <w:pStyle w:val="FootnoteText"/>
        <w:jc w:val="both"/>
        <w:rPr>
          <w:rFonts w:ascii="Arial" w:hAnsi="Arial" w:cs="Arial"/>
          <w:lang w:val="sr-Cyrl-RS"/>
        </w:rPr>
      </w:pPr>
      <w:r w:rsidRPr="00D755D1">
        <w:rPr>
          <w:rStyle w:val="FootnoteReference"/>
          <w:rFonts w:ascii="Arial" w:hAnsi="Arial" w:cs="Arial"/>
        </w:rPr>
        <w:footnoteRef/>
      </w:r>
      <w:r w:rsidRPr="00D755D1">
        <w:rPr>
          <w:rFonts w:ascii="Arial" w:hAnsi="Arial" w:cs="Arial"/>
        </w:rPr>
        <w:t xml:space="preserve"> </w:t>
      </w:r>
      <w:r>
        <w:rPr>
          <w:rFonts w:ascii="Arial" w:hAnsi="Arial" w:cs="Arial"/>
          <w:lang w:val="sr-Cyrl-RS"/>
        </w:rPr>
        <w:t>Извор: РЗС „Сиромаштво и социјална неједнакост 2022., Саопштење, октобар 2023. „Потрошња, приходи и услови живота“</w:t>
      </w:r>
    </w:p>
  </w:footnote>
  <w:footnote w:id="22">
    <w:p w:rsidR="00372DA2" w:rsidRPr="00AD2FB0" w:rsidRDefault="00372DA2" w:rsidP="007C391F">
      <w:pPr>
        <w:pStyle w:val="FootnoteText"/>
        <w:jc w:val="both"/>
      </w:pPr>
      <w:r w:rsidRPr="00AD2FB0">
        <w:rPr>
          <w:rStyle w:val="FootnoteReference"/>
          <w:rFonts w:ascii="Arial" w:hAnsi="Arial" w:cs="Arial"/>
        </w:rPr>
        <w:footnoteRef/>
      </w:r>
      <w:r w:rsidRPr="00AD2FB0">
        <w:rPr>
          <w:rFonts w:ascii="Arial" w:hAnsi="Arial" w:cs="Arial"/>
        </w:rPr>
        <w:t xml:space="preserve"> Од почетка посматраног периода, број корисника био је у сталном порасту; у поређењу са 90-тим, 2001. године, забележен је раст од чак 23,7%, а 2005. и 2006. долази до њиховог пада за око 5%.</w:t>
      </w:r>
    </w:p>
  </w:footnote>
  <w:footnote w:id="23">
    <w:p w:rsidR="00372DA2" w:rsidRDefault="00372DA2" w:rsidP="007C391F">
      <w:pPr>
        <w:pStyle w:val="FootnoteText"/>
      </w:pPr>
      <w:r w:rsidRPr="00A17C67">
        <w:rPr>
          <w:rStyle w:val="FootnoteReference"/>
          <w:rFonts w:ascii="Arial" w:hAnsi="Arial" w:cs="Arial"/>
        </w:rPr>
        <w:footnoteRef/>
      </w:r>
      <w:r w:rsidRPr="002B0F9D">
        <w:rPr>
          <w:rFonts w:ascii="Arial" w:hAnsi="Arial" w:cs="Arial"/>
          <w:lang w:val="ru-RU"/>
        </w:rPr>
        <w:t xml:space="preserve"> </w:t>
      </w:r>
      <w:r>
        <w:rPr>
          <w:rFonts w:ascii="Arial" w:hAnsi="Arial" w:cs="Arial"/>
        </w:rPr>
        <w:t>„Службени гласник РС, бр. 24/2011; у</w:t>
      </w:r>
      <w:r w:rsidRPr="00A17C67">
        <w:rPr>
          <w:rFonts w:ascii="Arial" w:hAnsi="Arial" w:cs="Arial"/>
        </w:rPr>
        <w:t xml:space="preserve"> </w:t>
      </w:r>
      <w:r>
        <w:rPr>
          <w:rFonts w:ascii="Arial" w:hAnsi="Arial" w:cs="Arial"/>
        </w:rPr>
        <w:t>овој групи корисника према  Закону налазе се</w:t>
      </w:r>
      <w:r w:rsidRPr="00A17C67">
        <w:rPr>
          <w:rFonts w:ascii="Arial" w:hAnsi="Arial" w:cs="Arial"/>
        </w:rPr>
        <w:t xml:space="preserve"> деца</w:t>
      </w:r>
      <w:r w:rsidRPr="00A17C67">
        <w:rPr>
          <w:rFonts w:ascii="Arial" w:hAnsi="Arial" w:cs="Arial"/>
          <w:lang w:val="ru-RU"/>
        </w:rPr>
        <w:t xml:space="preserve"> до навршених 17 година, </w:t>
      </w:r>
      <w:r w:rsidRPr="00A17C67">
        <w:rPr>
          <w:rFonts w:ascii="Arial" w:hAnsi="Arial" w:cs="Arial"/>
        </w:rPr>
        <w:t xml:space="preserve">11 месеци </w:t>
      </w:r>
      <w:r w:rsidRPr="00A17C67">
        <w:rPr>
          <w:rFonts w:ascii="Arial" w:hAnsi="Arial" w:cs="Arial"/>
          <w:lang w:val="ru-RU"/>
        </w:rPr>
        <w:t>и 3</w:t>
      </w:r>
      <w:r w:rsidRPr="00A17C67">
        <w:rPr>
          <w:rFonts w:ascii="Arial" w:hAnsi="Arial" w:cs="Arial"/>
        </w:rPr>
        <w:t>1</w:t>
      </w:r>
      <w:r w:rsidRPr="00A17C67">
        <w:rPr>
          <w:rFonts w:ascii="Arial" w:hAnsi="Arial" w:cs="Arial"/>
          <w:lang w:val="ru-RU"/>
        </w:rPr>
        <w:t xml:space="preserve"> дан.</w:t>
      </w:r>
    </w:p>
  </w:footnote>
  <w:footnote w:id="24">
    <w:p w:rsidR="00372DA2" w:rsidRPr="00400AC7" w:rsidRDefault="00372DA2" w:rsidP="007C391F">
      <w:pPr>
        <w:pStyle w:val="NormalWeb"/>
        <w:spacing w:before="0" w:after="0" w:line="240" w:lineRule="auto"/>
        <w:ind w:left="-142"/>
        <w:rPr>
          <w:rFonts w:ascii="Arial" w:hAnsi="Arial" w:cs="Arial"/>
          <w:sz w:val="18"/>
          <w:szCs w:val="18"/>
          <w:lang w:val="en-US"/>
        </w:rPr>
      </w:pPr>
      <w:r w:rsidRPr="00400AC7">
        <w:rPr>
          <w:rStyle w:val="FootnoteReference"/>
          <w:rFonts w:ascii="Arial" w:hAnsi="Arial" w:cs="Arial"/>
          <w:sz w:val="18"/>
          <w:szCs w:val="18"/>
        </w:rPr>
        <w:footnoteRef/>
      </w:r>
      <w:r w:rsidRPr="00400AC7">
        <w:rPr>
          <w:rFonts w:ascii="Arial" w:hAnsi="Arial" w:cs="Arial"/>
          <w:sz w:val="18"/>
          <w:szCs w:val="18"/>
        </w:rPr>
        <w:t xml:space="preserve"> Извор: РЗС „Сиромаштво и социјална искљученост 2022“-</w:t>
      </w:r>
      <w:r w:rsidRPr="00400AC7">
        <w:rPr>
          <w:rFonts w:ascii="Arial" w:hAnsi="Arial" w:cs="Arial"/>
          <w:color w:val="262626"/>
          <w:sz w:val="18"/>
          <w:szCs w:val="18"/>
          <w:shd w:val="clear" w:color="auto" w:fill="FFFFFF"/>
        </w:rPr>
        <w:t xml:space="preserve"> </w:t>
      </w:r>
      <w:r w:rsidRPr="00400AC7">
        <w:rPr>
          <w:rFonts w:ascii="Arial" w:hAnsi="Arial" w:cs="Arial"/>
          <w:color w:val="262626"/>
          <w:sz w:val="18"/>
          <w:szCs w:val="18"/>
          <w:shd w:val="clear" w:color="auto" w:fill="FFFFFF"/>
          <w:lang w:val="sr-Cyrl-RS"/>
        </w:rPr>
        <w:t>Стопа ризика од сиромаштва представља показатељ финансијског сиромаштва, а стопом ризика од сиромаштва или социјалне искључености мери се мултидимензионално сиромаштво.</w:t>
      </w:r>
      <w:r w:rsidRPr="00400AC7">
        <w:rPr>
          <w:rFonts w:ascii="Arial" w:hAnsi="Arial" w:cs="Arial"/>
          <w:color w:val="262626"/>
          <w:sz w:val="18"/>
          <w:szCs w:val="18"/>
          <w:shd w:val="clear" w:color="auto" w:fill="FFFFFF"/>
        </w:rPr>
        <w:t> </w:t>
      </w:r>
      <w:r w:rsidRPr="00400AC7">
        <w:rPr>
          <w:rFonts w:ascii="Arial" w:hAnsi="Arial" w:cs="Arial"/>
          <w:sz w:val="18"/>
          <w:szCs w:val="18"/>
        </w:rPr>
        <w:t>„</w:t>
      </w:r>
      <w:r w:rsidRPr="00400AC7">
        <w:rPr>
          <w:rFonts w:ascii="Arial" w:hAnsi="Arial" w:cs="Arial"/>
          <w:sz w:val="18"/>
          <w:szCs w:val="18"/>
          <w:lang w:val="en-US"/>
        </w:rPr>
        <w:t>Стопа ризика од сиромаштва представља проценат лица чији је расположиви еквивалентни приход нижи од прага ризика од сиромаштва, који је у 2022. износио 26 509 динара просечно месечно за једночлано домаћинство. Ова стопа не показује колико лица је стварно сиромашно, већ колико њих има приход нижи од прага призика од сиромаштва.</w:t>
      </w:r>
      <w:r w:rsidRPr="00400AC7">
        <w:rPr>
          <w:rFonts w:ascii="Arial" w:hAnsi="Arial" w:cs="Arial"/>
          <w:sz w:val="18"/>
          <w:szCs w:val="18"/>
        </w:rPr>
        <w:t xml:space="preserve"> Праг ризика од сиромаштва за домаћинство с двоје одраслих и једним дететом млађим од 14 година износио је 47 715 динара, док је за четворочлано домаћинство с двоје одраслих и двоје деце млађе од 14 година износио 55 668 динара. Стопа ризика од сиромаштва или социјалне искључености показује проценат лица којa су у ризику од сиромаштва, или су изразито материјално и социјално ускраћенa, или живе у домаћинствима веома ниског интензитета рада“.</w:t>
      </w:r>
    </w:p>
    <w:p w:rsidR="00372DA2" w:rsidRPr="00400AC7" w:rsidRDefault="00372DA2" w:rsidP="007C391F">
      <w:pPr>
        <w:pStyle w:val="FootnoteText"/>
        <w:ind w:left="-142"/>
        <w:jc w:val="both"/>
        <w:rPr>
          <w:rFonts w:ascii="Arial" w:hAnsi="Arial" w:cs="Arial"/>
          <w:sz w:val="18"/>
          <w:szCs w:val="18"/>
        </w:rPr>
      </w:pPr>
    </w:p>
  </w:footnote>
  <w:footnote w:id="25">
    <w:p w:rsidR="00372DA2" w:rsidRPr="00400AC7" w:rsidRDefault="00372DA2" w:rsidP="007C391F">
      <w:pPr>
        <w:pStyle w:val="Normal3"/>
        <w:shd w:val="clear" w:color="auto" w:fill="FFFFFF"/>
        <w:spacing w:before="0" w:beforeAutospacing="0" w:after="0" w:afterAutospacing="0"/>
        <w:ind w:left="-142"/>
        <w:jc w:val="both"/>
        <w:rPr>
          <w:rFonts w:ascii="Arial" w:hAnsi="Arial" w:cs="Arial"/>
          <w:bCs/>
          <w:iCs/>
          <w:sz w:val="18"/>
          <w:szCs w:val="18"/>
        </w:rPr>
      </w:pPr>
      <w:r w:rsidRPr="00400AC7">
        <w:rPr>
          <w:rStyle w:val="FootnoteReference"/>
          <w:rFonts w:ascii="Arial" w:hAnsi="Arial" w:cs="Arial"/>
          <w:sz w:val="18"/>
          <w:szCs w:val="18"/>
        </w:rPr>
        <w:footnoteRef/>
      </w:r>
      <w:r w:rsidRPr="00400AC7">
        <w:rPr>
          <w:rFonts w:ascii="Arial" w:hAnsi="Arial" w:cs="Arial"/>
          <w:sz w:val="18"/>
          <w:szCs w:val="18"/>
        </w:rPr>
        <w:t xml:space="preserve"> </w:t>
      </w:r>
      <w:r w:rsidRPr="00400AC7">
        <w:rPr>
          <w:rFonts w:ascii="Arial" w:hAnsi="Arial" w:cs="Arial"/>
          <w:sz w:val="18"/>
          <w:szCs w:val="18"/>
          <w:lang w:val="sr-Cyrl-RS"/>
        </w:rPr>
        <w:t>Извор: Породични закон,</w:t>
      </w:r>
      <w:r>
        <w:rPr>
          <w:rFonts w:ascii="Arial" w:hAnsi="Arial" w:cs="Arial"/>
          <w:sz w:val="18"/>
          <w:szCs w:val="18"/>
          <w:lang w:val="sr-Cyrl-RS"/>
        </w:rPr>
        <w:t xml:space="preserve"> </w:t>
      </w:r>
      <w:r w:rsidRPr="00400AC7">
        <w:rPr>
          <w:rFonts w:ascii="Arial" w:hAnsi="Arial" w:cs="Arial"/>
          <w:bCs/>
          <w:iCs/>
          <w:sz w:val="18"/>
          <w:szCs w:val="18"/>
        </w:rPr>
        <w:t>"Сл. гласник РС", бр. 18/2005, 72/2011 - др. закон и</w:t>
      </w:r>
      <w:r>
        <w:rPr>
          <w:rFonts w:ascii="Arial" w:hAnsi="Arial" w:cs="Arial"/>
          <w:bCs/>
          <w:iCs/>
          <w:sz w:val="18"/>
          <w:szCs w:val="18"/>
        </w:rPr>
        <w:t xml:space="preserve"> 6/2015</w:t>
      </w:r>
      <w:r>
        <w:rPr>
          <w:rFonts w:ascii="Arial" w:hAnsi="Arial" w:cs="Arial"/>
          <w:sz w:val="18"/>
          <w:szCs w:val="18"/>
          <w:lang w:val="sr-Cyrl-RS"/>
        </w:rPr>
        <w:t xml:space="preserve"> </w:t>
      </w:r>
      <w:r w:rsidRPr="00400AC7">
        <w:rPr>
          <w:rFonts w:ascii="Arial" w:hAnsi="Arial" w:cs="Arial"/>
          <w:sz w:val="18"/>
          <w:szCs w:val="18"/>
          <w:lang w:val="sr-Cyrl-RS"/>
        </w:rPr>
        <w:t xml:space="preserve"> „</w:t>
      </w:r>
      <w:r w:rsidRPr="00400AC7">
        <w:rPr>
          <w:rFonts w:ascii="Arial" w:hAnsi="Arial" w:cs="Arial"/>
          <w:color w:val="333333"/>
          <w:sz w:val="18"/>
          <w:szCs w:val="18"/>
        </w:rPr>
        <w:t>Орган старатељства може одлучити да постави привременог старатеља штићенику, као и детету под родитељским старањем односно пословно способном лицу ако процени да је то неопходно ради привремене заштите личности, права или интереса тих лица. Под условима из става 1 овог члана орган старатељства дужан је да постави привременог старатеља:</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1. лицу чије је боравиште непознато, а оно нема законског заступника или пуномоћника;</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2. непознатом сопственику имовине;</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3. лицу чији су интереси у супротности са интересима његовог законског заступника, односно лицима која имају супротне интересе а истог законског заступника (колизијски старатељ);</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4. страном држављанину који се налази или има имовину на територији Републике Србије;</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5. лицу које захтева да му буде постављен привремени старатељ и за то наведе оправдан разлог;</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6. другом лицу када је то предвиђено законом.</w:t>
      </w:r>
    </w:p>
    <w:p w:rsidR="00372DA2" w:rsidRPr="00400AC7" w:rsidRDefault="00372DA2" w:rsidP="007C391F">
      <w:pPr>
        <w:pStyle w:val="Normal3"/>
        <w:shd w:val="clear" w:color="auto" w:fill="FFFFFF"/>
        <w:spacing w:before="0" w:beforeAutospacing="0" w:after="0" w:afterAutospacing="0"/>
        <w:ind w:left="-142"/>
        <w:jc w:val="both"/>
        <w:rPr>
          <w:rFonts w:ascii="Arial" w:hAnsi="Arial" w:cs="Arial"/>
          <w:color w:val="333333"/>
          <w:sz w:val="18"/>
          <w:szCs w:val="18"/>
        </w:rPr>
      </w:pPr>
      <w:r w:rsidRPr="00400AC7">
        <w:rPr>
          <w:rFonts w:ascii="Arial" w:hAnsi="Arial" w:cs="Arial"/>
          <w:color w:val="333333"/>
          <w:sz w:val="18"/>
          <w:szCs w:val="18"/>
        </w:rPr>
        <w:t>Одлуком о постављању привременог старатеља одређује се правни посао или врста правног посла коју он може предузети у зависности од околности сваког конкретног случаја.</w:t>
      </w:r>
    </w:p>
    <w:p w:rsidR="00372DA2" w:rsidRPr="00CC7C42" w:rsidRDefault="00372DA2" w:rsidP="007C391F">
      <w:pPr>
        <w:spacing w:after="0"/>
        <w:ind w:left="-284"/>
        <w:jc w:val="both"/>
        <w:rPr>
          <w:sz w:val="18"/>
          <w:szCs w:val="18"/>
        </w:rPr>
      </w:pPr>
    </w:p>
    <w:p w:rsidR="00372DA2" w:rsidRPr="00400AC7" w:rsidRDefault="00372DA2" w:rsidP="007C391F">
      <w:pPr>
        <w:pStyle w:val="FootnoteText"/>
        <w:rPr>
          <w:rFonts w:ascii="Arial" w:hAnsi="Arial" w:cs="Arial"/>
          <w:lang w:val="sr-Cyrl-RS"/>
        </w:rPr>
      </w:pPr>
    </w:p>
  </w:footnote>
  <w:footnote w:id="26">
    <w:p w:rsidR="00372DA2" w:rsidRPr="00555993" w:rsidRDefault="00372DA2" w:rsidP="00074B17">
      <w:pPr>
        <w:spacing w:line="240" w:lineRule="auto"/>
        <w:jc w:val="both"/>
        <w:rPr>
          <w:sz w:val="18"/>
          <w:szCs w:val="18"/>
        </w:rPr>
      </w:pPr>
      <w:r w:rsidRPr="00555993">
        <w:rPr>
          <w:rStyle w:val="FootnoteReference"/>
          <w:rFonts w:ascii="Arial" w:hAnsi="Arial" w:cs="Arial"/>
          <w:sz w:val="18"/>
          <w:szCs w:val="18"/>
        </w:rPr>
        <w:footnoteRef/>
      </w:r>
      <w:r w:rsidRPr="00555993">
        <w:rPr>
          <w:rFonts w:ascii="Arial" w:hAnsi="Arial" w:cs="Arial"/>
          <w:sz w:val="18"/>
          <w:szCs w:val="18"/>
        </w:rPr>
        <w:t xml:space="preserve"> Извор: Републички завод за статистику; Методолошка објашњења:„</w:t>
      </w:r>
      <w:r w:rsidRPr="00555993">
        <w:rPr>
          <w:rFonts w:ascii="Arial" w:hAnsi="Arial" w:cs="Arial"/>
          <w:sz w:val="18"/>
          <w:szCs w:val="18"/>
          <w:lang w:val="ru-RU"/>
        </w:rPr>
        <w:t>Време посматрања је календарска година. Периодика истраживања је годишња, с тим да се подаци прикупљају месечно. Метод прикупљања података је извештајни и спроводи се путем образаца. Попуњавање образаца врши се у моменту окончања поступка, односно у моменту констатовања правоснажности одлуке сагласно законским одредбама. Основни извори из којих се преузимају подаци су коначне одлуке – јавног тужилаштва, односно правоснажне пресуде – решења суда</w:t>
      </w:r>
      <w:r w:rsidRPr="00555993">
        <w:rPr>
          <w:rFonts w:ascii="Arial" w:hAnsi="Arial" w:cs="Arial"/>
          <w:sz w:val="18"/>
          <w:szCs w:val="18"/>
        </w:rPr>
        <w:t>“</w:t>
      </w:r>
      <w:r w:rsidRPr="00555993">
        <w:rPr>
          <w:rFonts w:ascii="Arial" w:hAnsi="Arial" w:cs="Arial"/>
          <w:sz w:val="18"/>
          <w:szCs w:val="18"/>
          <w:lang w:val="ru-RU"/>
        </w:rPr>
        <w:t>.</w:t>
      </w:r>
      <w:r w:rsidRPr="00555993">
        <w:rPr>
          <w:rFonts w:ascii="Arial" w:hAnsi="Arial" w:cs="Arial"/>
          <w:sz w:val="18"/>
          <w:szCs w:val="18"/>
        </w:rPr>
        <w:t xml:space="preserve">  </w:t>
      </w:r>
    </w:p>
  </w:footnote>
  <w:footnote w:id="27">
    <w:p w:rsidR="00372DA2" w:rsidRPr="00B41463" w:rsidRDefault="00372DA2" w:rsidP="00074B17">
      <w:pPr>
        <w:pStyle w:val="FootnoteText"/>
        <w:jc w:val="both"/>
        <w:rPr>
          <w:rFonts w:ascii="Arial" w:hAnsi="Arial" w:cs="Arial"/>
        </w:rPr>
      </w:pPr>
      <w:r w:rsidRPr="00B41463">
        <w:rPr>
          <w:rStyle w:val="FootnoteReference"/>
          <w:rFonts w:ascii="Arial" w:hAnsi="Arial" w:cs="Arial"/>
        </w:rPr>
        <w:footnoteRef/>
      </w:r>
      <w:r w:rsidRPr="00B41463">
        <w:rPr>
          <w:rFonts w:ascii="Arial" w:hAnsi="Arial" w:cs="Arial"/>
        </w:rPr>
        <w:t xml:space="preserve"> Непоступање по васпитном налогу може резултирати, у зависности од почињеног дела, до покретања кривичног поступка или до његовог наставка, чл. 62. став 6 Закона о малолетницима</w:t>
      </w:r>
    </w:p>
  </w:footnote>
  <w:footnote w:id="28">
    <w:p w:rsidR="00372DA2" w:rsidRPr="00E35530" w:rsidRDefault="00372DA2" w:rsidP="00074B17">
      <w:pPr>
        <w:pStyle w:val="FootnoteText"/>
        <w:jc w:val="both"/>
      </w:pPr>
      <w:r w:rsidRPr="00E35530">
        <w:rPr>
          <w:rStyle w:val="FootnoteReference"/>
          <w:rFonts w:ascii="Arial" w:hAnsi="Arial" w:cs="Arial"/>
        </w:rPr>
        <w:footnoteRef/>
      </w:r>
      <w:r w:rsidRPr="00E35530">
        <w:rPr>
          <w:rFonts w:ascii="Arial" w:hAnsi="Arial" w:cs="Arial"/>
        </w:rPr>
        <w:t xml:space="preserve"> Закон о спречавању насиља у породици, „Сл. гласник РС“, бр. 94/2016, примењује се од 1. јуна 2017. године</w:t>
      </w:r>
    </w:p>
  </w:footnote>
  <w:footnote w:id="29">
    <w:p w:rsidR="00372DA2" w:rsidRPr="00E35530" w:rsidRDefault="00372DA2" w:rsidP="00074B17">
      <w:pPr>
        <w:spacing w:after="0" w:line="240" w:lineRule="auto"/>
        <w:jc w:val="both"/>
        <w:rPr>
          <w:rFonts w:ascii="Arial" w:hAnsi="Arial" w:cs="Arial"/>
          <w:sz w:val="20"/>
          <w:szCs w:val="20"/>
          <w:shd w:val="clear" w:color="auto" w:fill="FFFFFF"/>
        </w:rPr>
      </w:pPr>
      <w:r w:rsidRPr="00E35530">
        <w:rPr>
          <w:rStyle w:val="FootnoteReference"/>
          <w:rFonts w:ascii="Arial" w:hAnsi="Arial" w:cs="Arial"/>
          <w:sz w:val="20"/>
          <w:szCs w:val="20"/>
        </w:rPr>
        <w:footnoteRef/>
      </w:r>
      <w:r w:rsidRPr="00E35530">
        <w:rPr>
          <w:rFonts w:ascii="Arial" w:hAnsi="Arial" w:cs="Arial"/>
          <w:sz w:val="20"/>
          <w:szCs w:val="20"/>
        </w:rPr>
        <w:t xml:space="preserve"> Извор података: ДевИнфо, Републички завод за статистику</w:t>
      </w:r>
    </w:p>
    <w:p w:rsidR="00372DA2" w:rsidRPr="00E35530" w:rsidRDefault="00372DA2" w:rsidP="00074B17">
      <w:pPr>
        <w:spacing w:after="0" w:line="240" w:lineRule="auto"/>
        <w:jc w:val="both"/>
        <w:rPr>
          <w:sz w:val="20"/>
          <w:szCs w:val="20"/>
        </w:rPr>
      </w:pPr>
    </w:p>
  </w:footnote>
  <w:footnote w:id="30">
    <w:p w:rsidR="00372DA2" w:rsidRPr="00E35530" w:rsidRDefault="00372DA2" w:rsidP="00074B17">
      <w:pPr>
        <w:pStyle w:val="FootnoteText"/>
        <w:jc w:val="both"/>
      </w:pPr>
      <w:r w:rsidRPr="00E35530">
        <w:rPr>
          <w:rStyle w:val="FootnoteReference"/>
          <w:rFonts w:ascii="Arial" w:hAnsi="Arial" w:cs="Arial"/>
        </w:rPr>
        <w:footnoteRef/>
      </w:r>
      <w:r w:rsidRPr="00E35530">
        <w:rPr>
          <w:rFonts w:ascii="Arial" w:hAnsi="Arial" w:cs="Arial"/>
        </w:rPr>
        <w:t xml:space="preserve"> Извор: ДевИнфо РЗС Витална статистика – Деца старости  0 -17 година 2022. Године</w:t>
      </w:r>
      <w:r w:rsidRPr="00E35530">
        <w:rPr>
          <w:rFonts w:ascii="Arial" w:hAnsi="Arial" w:cs="Arial"/>
          <w:lang w:val="sr-Cyrl-RS"/>
        </w:rPr>
        <w:t>:</w:t>
      </w:r>
      <w:r w:rsidRPr="00E35530">
        <w:rPr>
          <w:rFonts w:ascii="Arial" w:hAnsi="Arial" w:cs="Arial"/>
        </w:rPr>
        <w:t>1.159.972</w:t>
      </w:r>
    </w:p>
  </w:footnote>
  <w:footnote w:id="31">
    <w:p w:rsidR="00372DA2" w:rsidRPr="00EC1544" w:rsidRDefault="00372DA2" w:rsidP="007C391F">
      <w:pPr>
        <w:pStyle w:val="NormalWeb"/>
        <w:shd w:val="clear" w:color="auto" w:fill="FFFFFF"/>
        <w:spacing w:before="0" w:after="0" w:line="240" w:lineRule="auto"/>
        <w:ind w:left="-360"/>
        <w:rPr>
          <w:rFonts w:ascii="Arial" w:hAnsi="Arial" w:cs="Arial"/>
          <w:color w:val="000000"/>
          <w:lang w:val="en-US"/>
        </w:rPr>
      </w:pPr>
      <w:r w:rsidRPr="007038CF">
        <w:rPr>
          <w:rStyle w:val="FootnoteReference"/>
          <w:rFonts w:ascii="Arial" w:hAnsi="Arial" w:cs="Arial"/>
        </w:rPr>
        <w:footnoteRef/>
      </w:r>
      <w:r w:rsidRPr="007038CF">
        <w:rPr>
          <w:rFonts w:ascii="Arial" w:hAnsi="Arial" w:cs="Arial"/>
        </w:rPr>
        <w:t xml:space="preserve"> Методолошко објашњење:</w:t>
      </w:r>
      <w:r w:rsidRPr="007038CF">
        <w:rPr>
          <w:rStyle w:val="Strong"/>
          <w:rFonts w:ascii="Arial" w:hAnsi="Arial" w:cs="Arial"/>
          <w:color w:val="000000"/>
        </w:rPr>
        <w:t xml:space="preserve"> </w:t>
      </w:r>
      <w:r w:rsidRPr="007038CF">
        <w:rPr>
          <w:rFonts w:ascii="Arial" w:hAnsi="Arial" w:cs="Arial"/>
          <w:b/>
          <w:bCs/>
          <w:color w:val="000000"/>
          <w:lang w:val="en-US"/>
        </w:rPr>
        <w:t>Функционисање и социјална интегрисаност</w:t>
      </w:r>
      <w:r w:rsidRPr="007038CF">
        <w:rPr>
          <w:rFonts w:ascii="Arial" w:hAnsi="Arial" w:cs="Arial"/>
          <w:color w:val="000000"/>
          <w:lang w:val="en-US"/>
        </w:rPr>
        <w:t> </w:t>
      </w:r>
      <w:r w:rsidRPr="007038CF">
        <w:rPr>
          <w:rFonts w:ascii="Arial" w:hAnsi="Arial" w:cs="Arial"/>
          <w:b/>
          <w:bCs/>
          <w:color w:val="000000"/>
          <w:lang w:val="en-US"/>
        </w:rPr>
        <w:t>(инвалидитет) - </w:t>
      </w:r>
      <w:r w:rsidRPr="007038CF">
        <w:rPr>
          <w:rFonts w:ascii="Arial" w:hAnsi="Arial" w:cs="Arial"/>
          <w:color w:val="000000"/>
          <w:lang w:val="en-US"/>
        </w:rPr>
        <w:t>допунско обележје</w:t>
      </w:r>
      <w:r>
        <w:rPr>
          <w:rFonts w:ascii="Arial" w:hAnsi="Arial" w:cs="Arial"/>
          <w:color w:val="000000"/>
          <w:lang w:val="en-US"/>
        </w:rPr>
        <w:t xml:space="preserve"> </w:t>
      </w:r>
      <w:r w:rsidRPr="007038CF">
        <w:rPr>
          <w:rFonts w:ascii="Arial" w:hAnsi="Arial" w:cs="Arial"/>
          <w:color w:val="000000"/>
        </w:rPr>
        <w:t>„Приликом дефинисања методолошких одредница за прикупљање података о инвалидитету коришћен је социолошки приступ према коме лице може сматрати да, и поред постојања одређеног здравственог проблема, нема потешкоћа у обављању свакодневних активности.</w:t>
      </w:r>
    </w:p>
    <w:p w:rsidR="00372DA2" w:rsidRPr="007038CF" w:rsidRDefault="00372DA2" w:rsidP="007C391F">
      <w:pPr>
        <w:pStyle w:val="NormalWeb"/>
        <w:shd w:val="clear" w:color="auto" w:fill="FFFFFF"/>
        <w:spacing w:before="0" w:after="0" w:line="240" w:lineRule="auto"/>
        <w:ind w:left="-360"/>
        <w:rPr>
          <w:rFonts w:ascii="Arial" w:hAnsi="Arial" w:cs="Arial"/>
          <w:color w:val="000000"/>
          <w:lang w:val="en-US"/>
        </w:rPr>
      </w:pPr>
      <w:r w:rsidRPr="007038CF">
        <w:rPr>
          <w:rFonts w:ascii="Arial" w:hAnsi="Arial" w:cs="Arial"/>
          <w:color w:val="000000"/>
          <w:lang w:val="en-US"/>
        </w:rPr>
        <w:t>Не сматра се да лице има потешкоће уколико има само краткотрајни здравствени проблем који га тренутно ограничава у обављању свакодневних активности.Подаци о инвалидитету добијени су на основу одговора испитаника на питања о томе да ли имају потешкоће у обављању свакодневних активности због проблема са:</w:t>
      </w:r>
      <w:r w:rsidRPr="007038CF">
        <w:rPr>
          <w:rFonts w:ascii="Arial" w:hAnsi="Arial" w:cs="Arial"/>
          <w:color w:val="000000"/>
        </w:rPr>
        <w:t xml:space="preserve"> </w:t>
      </w:r>
      <w:r w:rsidRPr="007038CF">
        <w:rPr>
          <w:rFonts w:ascii="Arial" w:hAnsi="Arial" w:cs="Arial"/>
          <w:color w:val="000000"/>
          <w:lang w:val="en-US"/>
        </w:rPr>
        <w:t>видом (и поред употребе наочара),</w:t>
      </w:r>
      <w:r w:rsidRPr="007038CF">
        <w:rPr>
          <w:rFonts w:ascii="Arial" w:hAnsi="Arial" w:cs="Arial"/>
          <w:color w:val="000000"/>
        </w:rPr>
        <w:t xml:space="preserve"> </w:t>
      </w:r>
      <w:r w:rsidRPr="007038CF">
        <w:rPr>
          <w:rFonts w:ascii="Arial" w:hAnsi="Arial" w:cs="Arial"/>
          <w:color w:val="000000"/>
          <w:lang w:val="en-US"/>
        </w:rPr>
        <w:t>слухом (и поред употребе слушног апарата),</w:t>
      </w:r>
      <w:r w:rsidRPr="007038CF">
        <w:rPr>
          <w:rFonts w:ascii="Arial" w:hAnsi="Arial" w:cs="Arial"/>
          <w:color w:val="000000"/>
        </w:rPr>
        <w:t xml:space="preserve"> </w:t>
      </w:r>
      <w:r w:rsidRPr="007038CF">
        <w:rPr>
          <w:rFonts w:ascii="Arial" w:hAnsi="Arial" w:cs="Arial"/>
          <w:color w:val="000000"/>
          <w:lang w:val="en-US"/>
        </w:rPr>
        <w:t>ходом или пењањем степеницама,</w:t>
      </w:r>
      <w:r w:rsidRPr="007038CF">
        <w:rPr>
          <w:rFonts w:ascii="Arial" w:hAnsi="Arial" w:cs="Arial"/>
          <w:color w:val="000000"/>
        </w:rPr>
        <w:t xml:space="preserve"> </w:t>
      </w:r>
      <w:r w:rsidRPr="007038CF">
        <w:rPr>
          <w:rFonts w:ascii="Arial" w:hAnsi="Arial" w:cs="Arial"/>
          <w:color w:val="000000"/>
          <w:lang w:val="en-US"/>
        </w:rPr>
        <w:t>памћењем/концентрацијом,</w:t>
      </w:r>
      <w:r w:rsidRPr="007038CF">
        <w:rPr>
          <w:rFonts w:ascii="Arial" w:hAnsi="Arial" w:cs="Arial"/>
          <w:color w:val="000000"/>
        </w:rPr>
        <w:t xml:space="preserve"> </w:t>
      </w:r>
      <w:r w:rsidRPr="007038CF">
        <w:rPr>
          <w:rFonts w:ascii="Arial" w:hAnsi="Arial" w:cs="Arial"/>
          <w:color w:val="000000"/>
          <w:lang w:val="en-US"/>
        </w:rPr>
        <w:t>самосталношћу при одевању, исхрани и одржавању личне хигијене и</w:t>
      </w:r>
      <w:r w:rsidRPr="007038CF">
        <w:rPr>
          <w:rFonts w:ascii="Arial" w:hAnsi="Arial" w:cs="Arial"/>
          <w:color w:val="000000"/>
        </w:rPr>
        <w:t xml:space="preserve"> </w:t>
      </w:r>
      <w:r w:rsidRPr="007038CF">
        <w:rPr>
          <w:rFonts w:ascii="Arial" w:hAnsi="Arial" w:cs="Arial"/>
          <w:color w:val="000000"/>
          <w:lang w:val="en-US"/>
        </w:rPr>
        <w:t>комуникацијом (говор, међусобно разумевање лица и околине)</w:t>
      </w:r>
      <w:r w:rsidRPr="007038CF">
        <w:rPr>
          <w:rFonts w:ascii="Arial" w:hAnsi="Arial" w:cs="Arial"/>
          <w:color w:val="000000"/>
        </w:rPr>
        <w:t xml:space="preserve">. </w:t>
      </w:r>
      <w:r w:rsidRPr="007038CF">
        <w:rPr>
          <w:rFonts w:ascii="Arial" w:hAnsi="Arial" w:cs="Arial"/>
          <w:color w:val="000000"/>
          <w:lang w:val="en-US"/>
        </w:rPr>
        <w:t>На свако од постављених питања лице је могло да се изјасни да: (1) нема потешкоћа, (2) има мало потешкоћа, (3) има много потешкоћа, (4) потпуно је онемогућено у обављању свакодневних активности и (5) не жели да одговори.</w:t>
      </w:r>
      <w:r w:rsidRPr="007038CF">
        <w:rPr>
          <w:rFonts w:ascii="Arial" w:hAnsi="Arial" w:cs="Arial"/>
          <w:color w:val="000000"/>
        </w:rPr>
        <w:t xml:space="preserve"> </w:t>
      </w:r>
      <w:r w:rsidRPr="007038CF">
        <w:rPr>
          <w:rFonts w:ascii="Arial" w:hAnsi="Arial" w:cs="Arial"/>
          <w:color w:val="000000"/>
          <w:lang w:val="en-US"/>
        </w:rPr>
        <w:t>Питања нису постављана за децу млађу од две године. За децу старости од две до четири године постављена су само питања за вид, слух и ходање, док је за лица старости пет и више година питање постављано у целости</w:t>
      </w:r>
      <w:r w:rsidRPr="007038CF">
        <w:rPr>
          <w:rFonts w:ascii="Arial" w:hAnsi="Arial" w:cs="Arial"/>
          <w:color w:val="000000"/>
        </w:rPr>
        <w:t>“</w:t>
      </w:r>
      <w:r w:rsidRPr="007038CF">
        <w:rPr>
          <w:rFonts w:ascii="Arial" w:hAnsi="Arial" w:cs="Arial"/>
          <w:color w:val="000000"/>
          <w:lang w:val="en-US"/>
        </w:rPr>
        <w:t>.</w:t>
      </w:r>
    </w:p>
    <w:p w:rsidR="00372DA2" w:rsidRPr="007038CF" w:rsidRDefault="00372DA2" w:rsidP="007C391F">
      <w:pPr>
        <w:shd w:val="clear" w:color="auto" w:fill="FFFFFF"/>
        <w:spacing w:line="240" w:lineRule="auto"/>
        <w:ind w:left="-360"/>
        <w:jc w:val="both"/>
        <w:rPr>
          <w:rFonts w:ascii="Arial" w:hAnsi="Arial" w:cs="Arial"/>
          <w:color w:val="000000"/>
          <w:sz w:val="20"/>
          <w:szCs w:val="20"/>
        </w:rPr>
      </w:pPr>
    </w:p>
    <w:p w:rsidR="00372DA2" w:rsidRPr="00F30392" w:rsidRDefault="00372DA2" w:rsidP="007C391F">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2" w:rsidRDefault="00372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9F1"/>
    <w:multiLevelType w:val="hybridMultilevel"/>
    <w:tmpl w:val="8AF08FA4"/>
    <w:lvl w:ilvl="0" w:tplc="0409000B">
      <w:start w:val="1"/>
      <w:numFmt w:val="bullet"/>
      <w:lvlText w:val=""/>
      <w:lvlJc w:val="left"/>
      <w:pPr>
        <w:tabs>
          <w:tab w:val="num" w:pos="570"/>
        </w:tabs>
        <w:ind w:left="570" w:hanging="360"/>
      </w:pPr>
      <w:rPr>
        <w:rFonts w:ascii="Wingdings" w:hAnsi="Wingdings" w:hint="default"/>
      </w:rPr>
    </w:lvl>
    <w:lvl w:ilvl="1" w:tplc="D41E157C">
      <w:start w:val="1"/>
      <w:numFmt w:val="bullet"/>
      <w:lvlText w:val="o"/>
      <w:lvlJc w:val="left"/>
      <w:pPr>
        <w:tabs>
          <w:tab w:val="num" w:pos="1290"/>
        </w:tabs>
        <w:ind w:left="1290" w:hanging="360"/>
      </w:pPr>
      <w:rPr>
        <w:rFonts w:ascii="Courier New" w:hAnsi="Courier New" w:hint="default"/>
      </w:rPr>
    </w:lvl>
    <w:lvl w:ilvl="2" w:tplc="7EE24C08">
      <w:start w:val="1"/>
      <w:numFmt w:val="bullet"/>
      <w:lvlText w:val=""/>
      <w:lvlJc w:val="left"/>
      <w:pPr>
        <w:tabs>
          <w:tab w:val="num" w:pos="2010"/>
        </w:tabs>
        <w:ind w:left="2010" w:hanging="360"/>
      </w:pPr>
      <w:rPr>
        <w:rFonts w:ascii="Wingdings" w:hAnsi="Wingdings" w:hint="default"/>
      </w:rPr>
    </w:lvl>
    <w:lvl w:ilvl="3" w:tplc="4766831E">
      <w:start w:val="1"/>
      <w:numFmt w:val="bullet"/>
      <w:lvlText w:val=""/>
      <w:lvlJc w:val="left"/>
      <w:pPr>
        <w:tabs>
          <w:tab w:val="num" w:pos="2730"/>
        </w:tabs>
        <w:ind w:left="2730" w:hanging="360"/>
      </w:pPr>
      <w:rPr>
        <w:rFonts w:ascii="Symbol" w:hAnsi="Symbol" w:hint="default"/>
      </w:rPr>
    </w:lvl>
    <w:lvl w:ilvl="4" w:tplc="B1825C1C">
      <w:start w:val="1"/>
      <w:numFmt w:val="bullet"/>
      <w:lvlText w:val="o"/>
      <w:lvlJc w:val="left"/>
      <w:pPr>
        <w:tabs>
          <w:tab w:val="num" w:pos="3450"/>
        </w:tabs>
        <w:ind w:left="3450" w:hanging="360"/>
      </w:pPr>
      <w:rPr>
        <w:rFonts w:ascii="Courier New" w:hAnsi="Courier New" w:hint="default"/>
      </w:rPr>
    </w:lvl>
    <w:lvl w:ilvl="5" w:tplc="1902EBBC">
      <w:start w:val="1"/>
      <w:numFmt w:val="bullet"/>
      <w:lvlText w:val=""/>
      <w:lvlJc w:val="left"/>
      <w:pPr>
        <w:tabs>
          <w:tab w:val="num" w:pos="4170"/>
        </w:tabs>
        <w:ind w:left="4170" w:hanging="360"/>
      </w:pPr>
      <w:rPr>
        <w:rFonts w:ascii="Wingdings" w:hAnsi="Wingdings" w:hint="default"/>
      </w:rPr>
    </w:lvl>
    <w:lvl w:ilvl="6" w:tplc="2E387E7C">
      <w:start w:val="1"/>
      <w:numFmt w:val="bullet"/>
      <w:lvlText w:val=""/>
      <w:lvlJc w:val="left"/>
      <w:pPr>
        <w:tabs>
          <w:tab w:val="num" w:pos="4890"/>
        </w:tabs>
        <w:ind w:left="4890" w:hanging="360"/>
      </w:pPr>
      <w:rPr>
        <w:rFonts w:ascii="Symbol" w:hAnsi="Symbol" w:hint="default"/>
      </w:rPr>
    </w:lvl>
    <w:lvl w:ilvl="7" w:tplc="D92852B6">
      <w:start w:val="1"/>
      <w:numFmt w:val="bullet"/>
      <w:lvlText w:val="o"/>
      <w:lvlJc w:val="left"/>
      <w:pPr>
        <w:tabs>
          <w:tab w:val="num" w:pos="5610"/>
        </w:tabs>
        <w:ind w:left="5610" w:hanging="360"/>
      </w:pPr>
      <w:rPr>
        <w:rFonts w:ascii="Courier New" w:hAnsi="Courier New" w:hint="default"/>
      </w:rPr>
    </w:lvl>
    <w:lvl w:ilvl="8" w:tplc="60B0C728">
      <w:start w:val="1"/>
      <w:numFmt w:val="bullet"/>
      <w:lvlText w:val=""/>
      <w:lvlJc w:val="left"/>
      <w:pPr>
        <w:tabs>
          <w:tab w:val="num" w:pos="6330"/>
        </w:tabs>
        <w:ind w:left="6330" w:hanging="360"/>
      </w:pPr>
      <w:rPr>
        <w:rFonts w:ascii="Wingdings" w:hAnsi="Wingdings" w:hint="default"/>
      </w:rPr>
    </w:lvl>
  </w:abstractNum>
  <w:abstractNum w:abstractNumId="1" w15:restartNumberingAfterBreak="0">
    <w:nsid w:val="02511A57"/>
    <w:multiLevelType w:val="hybridMultilevel"/>
    <w:tmpl w:val="A65EDF10"/>
    <w:lvl w:ilvl="0" w:tplc="0409000F">
      <w:start w:val="1"/>
      <w:numFmt w:val="decimal"/>
      <w:lvlText w:val="%1."/>
      <w:lvlJc w:val="left"/>
      <w:pPr>
        <w:tabs>
          <w:tab w:val="num" w:pos="720"/>
        </w:tabs>
        <w:ind w:left="720" w:hanging="360"/>
      </w:pPr>
      <w:rPr>
        <w:rFonts w:hint="default"/>
      </w:rPr>
    </w:lvl>
    <w:lvl w:ilvl="1" w:tplc="B6F8C132">
      <w:start w:val="1"/>
      <w:numFmt w:val="bullet"/>
      <w:lvlText w:val="o"/>
      <w:lvlJc w:val="left"/>
      <w:pPr>
        <w:ind w:left="1440" w:hanging="360"/>
      </w:pPr>
      <w:rPr>
        <w:rFonts w:ascii="Courier New" w:hAnsi="Courier New" w:hint="default"/>
      </w:rPr>
    </w:lvl>
    <w:lvl w:ilvl="2" w:tplc="156C1ECA">
      <w:start w:val="1"/>
      <w:numFmt w:val="bullet"/>
      <w:lvlText w:val=""/>
      <w:lvlJc w:val="left"/>
      <w:pPr>
        <w:ind w:left="2160" w:hanging="360"/>
      </w:pPr>
      <w:rPr>
        <w:rFonts w:ascii="Wingdings" w:hAnsi="Wingdings" w:hint="default"/>
      </w:rPr>
    </w:lvl>
    <w:lvl w:ilvl="3" w:tplc="ACA22D46">
      <w:start w:val="1"/>
      <w:numFmt w:val="bullet"/>
      <w:lvlText w:val=""/>
      <w:lvlJc w:val="left"/>
      <w:pPr>
        <w:ind w:left="2880" w:hanging="360"/>
      </w:pPr>
      <w:rPr>
        <w:rFonts w:ascii="Symbol" w:hAnsi="Symbol" w:hint="default"/>
      </w:rPr>
    </w:lvl>
    <w:lvl w:ilvl="4" w:tplc="2660AD3A">
      <w:start w:val="1"/>
      <w:numFmt w:val="bullet"/>
      <w:lvlText w:val="o"/>
      <w:lvlJc w:val="left"/>
      <w:pPr>
        <w:ind w:left="3600" w:hanging="360"/>
      </w:pPr>
      <w:rPr>
        <w:rFonts w:ascii="Courier New" w:hAnsi="Courier New" w:hint="default"/>
      </w:rPr>
    </w:lvl>
    <w:lvl w:ilvl="5" w:tplc="2EA4ADEE">
      <w:start w:val="1"/>
      <w:numFmt w:val="bullet"/>
      <w:lvlText w:val=""/>
      <w:lvlJc w:val="left"/>
      <w:pPr>
        <w:ind w:left="4320" w:hanging="360"/>
      </w:pPr>
      <w:rPr>
        <w:rFonts w:ascii="Wingdings" w:hAnsi="Wingdings" w:hint="default"/>
      </w:rPr>
    </w:lvl>
    <w:lvl w:ilvl="6" w:tplc="F2FC6E06">
      <w:start w:val="1"/>
      <w:numFmt w:val="bullet"/>
      <w:lvlText w:val=""/>
      <w:lvlJc w:val="left"/>
      <w:pPr>
        <w:ind w:left="5040" w:hanging="360"/>
      </w:pPr>
      <w:rPr>
        <w:rFonts w:ascii="Symbol" w:hAnsi="Symbol" w:hint="default"/>
      </w:rPr>
    </w:lvl>
    <w:lvl w:ilvl="7" w:tplc="59F6CBF4">
      <w:start w:val="1"/>
      <w:numFmt w:val="bullet"/>
      <w:lvlText w:val="o"/>
      <w:lvlJc w:val="left"/>
      <w:pPr>
        <w:ind w:left="5760" w:hanging="360"/>
      </w:pPr>
      <w:rPr>
        <w:rFonts w:ascii="Courier New" w:hAnsi="Courier New" w:hint="default"/>
      </w:rPr>
    </w:lvl>
    <w:lvl w:ilvl="8" w:tplc="EEACC35C">
      <w:start w:val="1"/>
      <w:numFmt w:val="bullet"/>
      <w:lvlText w:val=""/>
      <w:lvlJc w:val="left"/>
      <w:pPr>
        <w:ind w:left="6480" w:hanging="360"/>
      </w:pPr>
      <w:rPr>
        <w:rFonts w:ascii="Wingdings" w:hAnsi="Wingdings" w:hint="default"/>
      </w:rPr>
    </w:lvl>
  </w:abstractNum>
  <w:abstractNum w:abstractNumId="2" w15:restartNumberingAfterBreak="0">
    <w:nsid w:val="0D7A34FA"/>
    <w:multiLevelType w:val="multilevel"/>
    <w:tmpl w:val="0C206E36"/>
    <w:lvl w:ilvl="0">
      <w:start w:val="8"/>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A634F1"/>
    <w:multiLevelType w:val="hybridMultilevel"/>
    <w:tmpl w:val="9F7268F2"/>
    <w:lvl w:ilvl="0" w:tplc="F0D24E42">
      <w:start w:val="1"/>
      <w:numFmt w:val="decimal"/>
      <w:lvlText w:val="%1."/>
      <w:lvlJc w:val="left"/>
      <w:pPr>
        <w:tabs>
          <w:tab w:val="num" w:pos="360"/>
        </w:tabs>
        <w:ind w:left="360" w:hanging="360"/>
      </w:pPr>
      <w:rPr>
        <w:rFonts w:cs="Times New Roman" w:hint="default"/>
      </w:rPr>
    </w:lvl>
    <w:lvl w:ilvl="1" w:tplc="AA6C62B0">
      <w:start w:val="1"/>
      <w:numFmt w:val="lowerLetter"/>
      <w:lvlText w:val="%2."/>
      <w:lvlJc w:val="left"/>
      <w:pPr>
        <w:tabs>
          <w:tab w:val="num" w:pos="1080"/>
        </w:tabs>
        <w:ind w:left="1080" w:hanging="360"/>
      </w:pPr>
      <w:rPr>
        <w:rFonts w:cs="Times New Roman"/>
      </w:rPr>
    </w:lvl>
    <w:lvl w:ilvl="2" w:tplc="802EC4E4">
      <w:start w:val="1"/>
      <w:numFmt w:val="lowerRoman"/>
      <w:lvlText w:val="%3."/>
      <w:lvlJc w:val="right"/>
      <w:pPr>
        <w:tabs>
          <w:tab w:val="num" w:pos="1800"/>
        </w:tabs>
        <w:ind w:left="1800" w:hanging="180"/>
      </w:pPr>
      <w:rPr>
        <w:rFonts w:cs="Times New Roman"/>
      </w:rPr>
    </w:lvl>
    <w:lvl w:ilvl="3" w:tplc="13FE4D7E">
      <w:start w:val="1"/>
      <w:numFmt w:val="decimal"/>
      <w:lvlText w:val="%4."/>
      <w:lvlJc w:val="left"/>
      <w:pPr>
        <w:tabs>
          <w:tab w:val="num" w:pos="2520"/>
        </w:tabs>
        <w:ind w:left="2520" w:hanging="360"/>
      </w:pPr>
      <w:rPr>
        <w:rFonts w:cs="Times New Roman"/>
      </w:rPr>
    </w:lvl>
    <w:lvl w:ilvl="4" w:tplc="74CA0CB0">
      <w:start w:val="1"/>
      <w:numFmt w:val="lowerLetter"/>
      <w:lvlText w:val="%5."/>
      <w:lvlJc w:val="left"/>
      <w:pPr>
        <w:tabs>
          <w:tab w:val="num" w:pos="3240"/>
        </w:tabs>
        <w:ind w:left="3240" w:hanging="360"/>
      </w:pPr>
      <w:rPr>
        <w:rFonts w:cs="Times New Roman"/>
      </w:rPr>
    </w:lvl>
    <w:lvl w:ilvl="5" w:tplc="FDB49FBA">
      <w:start w:val="1"/>
      <w:numFmt w:val="lowerRoman"/>
      <w:lvlText w:val="%6."/>
      <w:lvlJc w:val="right"/>
      <w:pPr>
        <w:tabs>
          <w:tab w:val="num" w:pos="3960"/>
        </w:tabs>
        <w:ind w:left="3960" w:hanging="180"/>
      </w:pPr>
      <w:rPr>
        <w:rFonts w:cs="Times New Roman"/>
      </w:rPr>
    </w:lvl>
    <w:lvl w:ilvl="6" w:tplc="31A2841E">
      <w:start w:val="1"/>
      <w:numFmt w:val="decimal"/>
      <w:lvlText w:val="%7."/>
      <w:lvlJc w:val="left"/>
      <w:pPr>
        <w:tabs>
          <w:tab w:val="num" w:pos="4680"/>
        </w:tabs>
        <w:ind w:left="4680" w:hanging="360"/>
      </w:pPr>
      <w:rPr>
        <w:rFonts w:cs="Times New Roman"/>
      </w:rPr>
    </w:lvl>
    <w:lvl w:ilvl="7" w:tplc="1412698E">
      <w:start w:val="1"/>
      <w:numFmt w:val="lowerLetter"/>
      <w:lvlText w:val="%8."/>
      <w:lvlJc w:val="left"/>
      <w:pPr>
        <w:tabs>
          <w:tab w:val="num" w:pos="5400"/>
        </w:tabs>
        <w:ind w:left="5400" w:hanging="360"/>
      </w:pPr>
      <w:rPr>
        <w:rFonts w:cs="Times New Roman"/>
      </w:rPr>
    </w:lvl>
    <w:lvl w:ilvl="8" w:tplc="00CCDE18">
      <w:start w:val="1"/>
      <w:numFmt w:val="lowerRoman"/>
      <w:lvlText w:val="%9."/>
      <w:lvlJc w:val="right"/>
      <w:pPr>
        <w:tabs>
          <w:tab w:val="num" w:pos="6120"/>
        </w:tabs>
        <w:ind w:left="6120" w:hanging="180"/>
      </w:pPr>
      <w:rPr>
        <w:rFonts w:cs="Times New Roman"/>
      </w:rPr>
    </w:lvl>
  </w:abstractNum>
  <w:abstractNum w:abstractNumId="4" w15:restartNumberingAfterBreak="0">
    <w:nsid w:val="1C866AAD"/>
    <w:multiLevelType w:val="hybridMultilevel"/>
    <w:tmpl w:val="8984F9F8"/>
    <w:lvl w:ilvl="0" w:tplc="1D70C13C">
      <w:start w:val="1"/>
      <w:numFmt w:val="bullet"/>
      <w:lvlText w:val=""/>
      <w:lvlJc w:val="left"/>
      <w:pPr>
        <w:tabs>
          <w:tab w:val="num" w:pos="720"/>
        </w:tabs>
        <w:ind w:left="720" w:hanging="360"/>
      </w:pPr>
      <w:rPr>
        <w:rFonts w:ascii="Wingdings" w:hAnsi="Wingdings" w:hint="default"/>
      </w:rPr>
    </w:lvl>
    <w:lvl w:ilvl="1" w:tplc="A0D806B8">
      <w:start w:val="1"/>
      <w:numFmt w:val="lowerLetter"/>
      <w:lvlText w:val="%2."/>
      <w:lvlJc w:val="left"/>
      <w:pPr>
        <w:tabs>
          <w:tab w:val="num" w:pos="1440"/>
        </w:tabs>
        <w:ind w:left="1440" w:hanging="360"/>
      </w:pPr>
      <w:rPr>
        <w:rFonts w:cs="Times New Roman"/>
      </w:rPr>
    </w:lvl>
    <w:lvl w:ilvl="2" w:tplc="32C4F330">
      <w:start w:val="1"/>
      <w:numFmt w:val="lowerRoman"/>
      <w:lvlText w:val="%3."/>
      <w:lvlJc w:val="right"/>
      <w:pPr>
        <w:tabs>
          <w:tab w:val="num" w:pos="2160"/>
        </w:tabs>
        <w:ind w:left="2160" w:hanging="180"/>
      </w:pPr>
      <w:rPr>
        <w:rFonts w:cs="Times New Roman"/>
      </w:rPr>
    </w:lvl>
    <w:lvl w:ilvl="3" w:tplc="17FC9A24">
      <w:start w:val="1"/>
      <w:numFmt w:val="bullet"/>
      <w:lvlText w:val=""/>
      <w:lvlJc w:val="left"/>
      <w:pPr>
        <w:tabs>
          <w:tab w:val="num" w:pos="760"/>
        </w:tabs>
        <w:ind w:left="760" w:hanging="360"/>
      </w:pPr>
      <w:rPr>
        <w:rFonts w:ascii="Wingdings" w:hAnsi="Wingdings" w:hint="default"/>
      </w:rPr>
    </w:lvl>
    <w:lvl w:ilvl="4" w:tplc="D3786308">
      <w:start w:val="1"/>
      <w:numFmt w:val="lowerLetter"/>
      <w:lvlText w:val="%5."/>
      <w:lvlJc w:val="left"/>
      <w:pPr>
        <w:tabs>
          <w:tab w:val="num" w:pos="3600"/>
        </w:tabs>
        <w:ind w:left="3600" w:hanging="360"/>
      </w:pPr>
      <w:rPr>
        <w:rFonts w:cs="Times New Roman"/>
      </w:rPr>
    </w:lvl>
    <w:lvl w:ilvl="5" w:tplc="A0E876BC">
      <w:start w:val="1"/>
      <w:numFmt w:val="lowerRoman"/>
      <w:lvlText w:val="%6."/>
      <w:lvlJc w:val="right"/>
      <w:pPr>
        <w:tabs>
          <w:tab w:val="num" w:pos="4320"/>
        </w:tabs>
        <w:ind w:left="4320" w:hanging="180"/>
      </w:pPr>
      <w:rPr>
        <w:rFonts w:cs="Times New Roman"/>
      </w:rPr>
    </w:lvl>
    <w:lvl w:ilvl="6" w:tplc="6BEA5774">
      <w:start w:val="1"/>
      <w:numFmt w:val="decimal"/>
      <w:lvlText w:val="%7."/>
      <w:lvlJc w:val="left"/>
      <w:pPr>
        <w:tabs>
          <w:tab w:val="num" w:pos="5040"/>
        </w:tabs>
        <w:ind w:left="5040" w:hanging="360"/>
      </w:pPr>
      <w:rPr>
        <w:rFonts w:cs="Times New Roman"/>
      </w:rPr>
    </w:lvl>
    <w:lvl w:ilvl="7" w:tplc="9992DFE0">
      <w:start w:val="1"/>
      <w:numFmt w:val="lowerLetter"/>
      <w:lvlText w:val="%8."/>
      <w:lvlJc w:val="left"/>
      <w:pPr>
        <w:tabs>
          <w:tab w:val="num" w:pos="5760"/>
        </w:tabs>
        <w:ind w:left="5760" w:hanging="360"/>
      </w:pPr>
      <w:rPr>
        <w:rFonts w:cs="Times New Roman"/>
      </w:rPr>
    </w:lvl>
    <w:lvl w:ilvl="8" w:tplc="4FC22796">
      <w:start w:val="1"/>
      <w:numFmt w:val="lowerRoman"/>
      <w:lvlText w:val="%9."/>
      <w:lvlJc w:val="right"/>
      <w:pPr>
        <w:tabs>
          <w:tab w:val="num" w:pos="6480"/>
        </w:tabs>
        <w:ind w:left="6480" w:hanging="180"/>
      </w:pPr>
      <w:rPr>
        <w:rFonts w:cs="Times New Roman"/>
      </w:rPr>
    </w:lvl>
  </w:abstractNum>
  <w:abstractNum w:abstractNumId="5" w15:restartNumberingAfterBreak="0">
    <w:nsid w:val="25F20061"/>
    <w:multiLevelType w:val="hybridMultilevel"/>
    <w:tmpl w:val="88965F1A"/>
    <w:lvl w:ilvl="0" w:tplc="241A0001">
      <w:start w:val="1"/>
      <w:numFmt w:val="bullet"/>
      <w:lvlText w:val=""/>
      <w:lvlJc w:val="left"/>
      <w:pPr>
        <w:ind w:left="778" w:hanging="360"/>
      </w:pPr>
      <w:rPr>
        <w:rFonts w:ascii="Symbol" w:hAnsi="Symbol" w:hint="default"/>
      </w:rPr>
    </w:lvl>
    <w:lvl w:ilvl="1" w:tplc="241A0003" w:tentative="1">
      <w:start w:val="1"/>
      <w:numFmt w:val="bullet"/>
      <w:lvlText w:val="o"/>
      <w:lvlJc w:val="left"/>
      <w:pPr>
        <w:ind w:left="1498" w:hanging="360"/>
      </w:pPr>
      <w:rPr>
        <w:rFonts w:ascii="Courier New" w:hAnsi="Courier New" w:cs="Courier New" w:hint="default"/>
      </w:rPr>
    </w:lvl>
    <w:lvl w:ilvl="2" w:tplc="241A0005" w:tentative="1">
      <w:start w:val="1"/>
      <w:numFmt w:val="bullet"/>
      <w:lvlText w:val=""/>
      <w:lvlJc w:val="left"/>
      <w:pPr>
        <w:ind w:left="2218" w:hanging="360"/>
      </w:pPr>
      <w:rPr>
        <w:rFonts w:ascii="Wingdings" w:hAnsi="Wingdings" w:hint="default"/>
      </w:rPr>
    </w:lvl>
    <w:lvl w:ilvl="3" w:tplc="241A0001" w:tentative="1">
      <w:start w:val="1"/>
      <w:numFmt w:val="bullet"/>
      <w:lvlText w:val=""/>
      <w:lvlJc w:val="left"/>
      <w:pPr>
        <w:ind w:left="2938" w:hanging="360"/>
      </w:pPr>
      <w:rPr>
        <w:rFonts w:ascii="Symbol" w:hAnsi="Symbol" w:hint="default"/>
      </w:rPr>
    </w:lvl>
    <w:lvl w:ilvl="4" w:tplc="241A0003" w:tentative="1">
      <w:start w:val="1"/>
      <w:numFmt w:val="bullet"/>
      <w:lvlText w:val="o"/>
      <w:lvlJc w:val="left"/>
      <w:pPr>
        <w:ind w:left="3658" w:hanging="360"/>
      </w:pPr>
      <w:rPr>
        <w:rFonts w:ascii="Courier New" w:hAnsi="Courier New" w:cs="Courier New" w:hint="default"/>
      </w:rPr>
    </w:lvl>
    <w:lvl w:ilvl="5" w:tplc="241A0005" w:tentative="1">
      <w:start w:val="1"/>
      <w:numFmt w:val="bullet"/>
      <w:lvlText w:val=""/>
      <w:lvlJc w:val="left"/>
      <w:pPr>
        <w:ind w:left="4378" w:hanging="360"/>
      </w:pPr>
      <w:rPr>
        <w:rFonts w:ascii="Wingdings" w:hAnsi="Wingdings" w:hint="default"/>
      </w:rPr>
    </w:lvl>
    <w:lvl w:ilvl="6" w:tplc="241A0001" w:tentative="1">
      <w:start w:val="1"/>
      <w:numFmt w:val="bullet"/>
      <w:lvlText w:val=""/>
      <w:lvlJc w:val="left"/>
      <w:pPr>
        <w:ind w:left="5098" w:hanging="360"/>
      </w:pPr>
      <w:rPr>
        <w:rFonts w:ascii="Symbol" w:hAnsi="Symbol" w:hint="default"/>
      </w:rPr>
    </w:lvl>
    <w:lvl w:ilvl="7" w:tplc="241A0003" w:tentative="1">
      <w:start w:val="1"/>
      <w:numFmt w:val="bullet"/>
      <w:lvlText w:val="o"/>
      <w:lvlJc w:val="left"/>
      <w:pPr>
        <w:ind w:left="5818" w:hanging="360"/>
      </w:pPr>
      <w:rPr>
        <w:rFonts w:ascii="Courier New" w:hAnsi="Courier New" w:cs="Courier New" w:hint="default"/>
      </w:rPr>
    </w:lvl>
    <w:lvl w:ilvl="8" w:tplc="241A0005" w:tentative="1">
      <w:start w:val="1"/>
      <w:numFmt w:val="bullet"/>
      <w:lvlText w:val=""/>
      <w:lvlJc w:val="left"/>
      <w:pPr>
        <w:ind w:left="6538" w:hanging="360"/>
      </w:pPr>
      <w:rPr>
        <w:rFonts w:ascii="Wingdings" w:hAnsi="Wingdings" w:hint="default"/>
      </w:rPr>
    </w:lvl>
  </w:abstractNum>
  <w:abstractNum w:abstractNumId="6" w15:restartNumberingAfterBreak="0">
    <w:nsid w:val="28AA47E7"/>
    <w:multiLevelType w:val="hybridMultilevel"/>
    <w:tmpl w:val="6CA8E212"/>
    <w:lvl w:ilvl="0" w:tplc="0409000F">
      <w:start w:val="1"/>
      <w:numFmt w:val="decimal"/>
      <w:lvlText w:val="%1."/>
      <w:lvlJc w:val="left"/>
      <w:pPr>
        <w:tabs>
          <w:tab w:val="num" w:pos="720"/>
        </w:tabs>
        <w:ind w:left="720" w:hanging="360"/>
      </w:pPr>
      <w:rPr>
        <w:rFonts w:hint="default"/>
      </w:rPr>
    </w:lvl>
    <w:lvl w:ilvl="1" w:tplc="21F61AF6">
      <w:start w:val="1"/>
      <w:numFmt w:val="bullet"/>
      <w:lvlText w:val="o"/>
      <w:lvlJc w:val="left"/>
      <w:pPr>
        <w:tabs>
          <w:tab w:val="num" w:pos="1440"/>
        </w:tabs>
        <w:ind w:left="1440" w:hanging="360"/>
      </w:pPr>
      <w:rPr>
        <w:rFonts w:ascii="Courier New" w:hAnsi="Courier New" w:hint="default"/>
      </w:rPr>
    </w:lvl>
    <w:lvl w:ilvl="2" w:tplc="D450A696">
      <w:start w:val="1"/>
      <w:numFmt w:val="bullet"/>
      <w:lvlText w:val=""/>
      <w:lvlJc w:val="left"/>
      <w:pPr>
        <w:tabs>
          <w:tab w:val="num" w:pos="2160"/>
        </w:tabs>
        <w:ind w:left="2160" w:hanging="360"/>
      </w:pPr>
      <w:rPr>
        <w:rFonts w:ascii="Wingdings" w:hAnsi="Wingdings" w:hint="default"/>
      </w:rPr>
    </w:lvl>
    <w:lvl w:ilvl="3" w:tplc="53DEE8A8">
      <w:start w:val="1"/>
      <w:numFmt w:val="bullet"/>
      <w:lvlText w:val=""/>
      <w:lvlJc w:val="left"/>
      <w:pPr>
        <w:tabs>
          <w:tab w:val="num" w:pos="2880"/>
        </w:tabs>
        <w:ind w:left="2880" w:hanging="360"/>
      </w:pPr>
      <w:rPr>
        <w:rFonts w:ascii="Symbol" w:hAnsi="Symbol" w:hint="default"/>
      </w:rPr>
    </w:lvl>
    <w:lvl w:ilvl="4" w:tplc="0D3E581A">
      <w:start w:val="1"/>
      <w:numFmt w:val="bullet"/>
      <w:lvlText w:val="o"/>
      <w:lvlJc w:val="left"/>
      <w:pPr>
        <w:tabs>
          <w:tab w:val="num" w:pos="3600"/>
        </w:tabs>
        <w:ind w:left="3600" w:hanging="360"/>
      </w:pPr>
      <w:rPr>
        <w:rFonts w:ascii="Courier New" w:hAnsi="Courier New" w:hint="default"/>
      </w:rPr>
    </w:lvl>
    <w:lvl w:ilvl="5" w:tplc="6A1A01E4">
      <w:start w:val="1"/>
      <w:numFmt w:val="bullet"/>
      <w:lvlText w:val=""/>
      <w:lvlJc w:val="left"/>
      <w:pPr>
        <w:tabs>
          <w:tab w:val="num" w:pos="4320"/>
        </w:tabs>
        <w:ind w:left="4320" w:hanging="360"/>
      </w:pPr>
      <w:rPr>
        <w:rFonts w:ascii="Wingdings" w:hAnsi="Wingdings" w:hint="default"/>
      </w:rPr>
    </w:lvl>
    <w:lvl w:ilvl="6" w:tplc="DECAA31C">
      <w:start w:val="1"/>
      <w:numFmt w:val="bullet"/>
      <w:lvlText w:val=""/>
      <w:lvlJc w:val="left"/>
      <w:pPr>
        <w:tabs>
          <w:tab w:val="num" w:pos="5040"/>
        </w:tabs>
        <w:ind w:left="5040" w:hanging="360"/>
      </w:pPr>
      <w:rPr>
        <w:rFonts w:ascii="Symbol" w:hAnsi="Symbol" w:hint="default"/>
      </w:rPr>
    </w:lvl>
    <w:lvl w:ilvl="7" w:tplc="01E408C4">
      <w:start w:val="1"/>
      <w:numFmt w:val="bullet"/>
      <w:lvlText w:val="o"/>
      <w:lvlJc w:val="left"/>
      <w:pPr>
        <w:tabs>
          <w:tab w:val="num" w:pos="5760"/>
        </w:tabs>
        <w:ind w:left="5760" w:hanging="360"/>
      </w:pPr>
      <w:rPr>
        <w:rFonts w:ascii="Courier New" w:hAnsi="Courier New" w:hint="default"/>
      </w:rPr>
    </w:lvl>
    <w:lvl w:ilvl="8" w:tplc="8BEA1A8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73E6A"/>
    <w:multiLevelType w:val="hybridMultilevel"/>
    <w:tmpl w:val="C52CA662"/>
    <w:lvl w:ilvl="0" w:tplc="6D0039C8">
      <w:start w:val="1"/>
      <w:numFmt w:val="decimal"/>
      <w:lvlText w:val="%1."/>
      <w:lvlJc w:val="left"/>
      <w:pPr>
        <w:tabs>
          <w:tab w:val="num" w:pos="720"/>
        </w:tabs>
        <w:ind w:left="720" w:hanging="360"/>
      </w:pPr>
      <w:rPr>
        <w:rFonts w:hint="default"/>
        <w:b/>
      </w:rPr>
    </w:lvl>
    <w:lvl w:ilvl="1" w:tplc="B6F8C132">
      <w:start w:val="1"/>
      <w:numFmt w:val="bullet"/>
      <w:lvlText w:val="o"/>
      <w:lvlJc w:val="left"/>
      <w:pPr>
        <w:ind w:left="1440" w:hanging="360"/>
      </w:pPr>
      <w:rPr>
        <w:rFonts w:ascii="Courier New" w:hAnsi="Courier New" w:hint="default"/>
      </w:rPr>
    </w:lvl>
    <w:lvl w:ilvl="2" w:tplc="156C1ECA">
      <w:start w:val="1"/>
      <w:numFmt w:val="bullet"/>
      <w:lvlText w:val=""/>
      <w:lvlJc w:val="left"/>
      <w:pPr>
        <w:ind w:left="2160" w:hanging="360"/>
      </w:pPr>
      <w:rPr>
        <w:rFonts w:ascii="Wingdings" w:hAnsi="Wingdings" w:hint="default"/>
      </w:rPr>
    </w:lvl>
    <w:lvl w:ilvl="3" w:tplc="ACA22D46">
      <w:start w:val="1"/>
      <w:numFmt w:val="bullet"/>
      <w:lvlText w:val=""/>
      <w:lvlJc w:val="left"/>
      <w:pPr>
        <w:ind w:left="2880" w:hanging="360"/>
      </w:pPr>
      <w:rPr>
        <w:rFonts w:ascii="Symbol" w:hAnsi="Symbol" w:hint="default"/>
      </w:rPr>
    </w:lvl>
    <w:lvl w:ilvl="4" w:tplc="2660AD3A">
      <w:start w:val="1"/>
      <w:numFmt w:val="bullet"/>
      <w:lvlText w:val="o"/>
      <w:lvlJc w:val="left"/>
      <w:pPr>
        <w:ind w:left="3600" w:hanging="360"/>
      </w:pPr>
      <w:rPr>
        <w:rFonts w:ascii="Courier New" w:hAnsi="Courier New" w:hint="default"/>
      </w:rPr>
    </w:lvl>
    <w:lvl w:ilvl="5" w:tplc="2EA4ADEE">
      <w:start w:val="1"/>
      <w:numFmt w:val="bullet"/>
      <w:lvlText w:val=""/>
      <w:lvlJc w:val="left"/>
      <w:pPr>
        <w:ind w:left="4320" w:hanging="360"/>
      </w:pPr>
      <w:rPr>
        <w:rFonts w:ascii="Wingdings" w:hAnsi="Wingdings" w:hint="default"/>
      </w:rPr>
    </w:lvl>
    <w:lvl w:ilvl="6" w:tplc="F2FC6E06">
      <w:start w:val="1"/>
      <w:numFmt w:val="bullet"/>
      <w:lvlText w:val=""/>
      <w:lvlJc w:val="left"/>
      <w:pPr>
        <w:ind w:left="5040" w:hanging="360"/>
      </w:pPr>
      <w:rPr>
        <w:rFonts w:ascii="Symbol" w:hAnsi="Symbol" w:hint="default"/>
      </w:rPr>
    </w:lvl>
    <w:lvl w:ilvl="7" w:tplc="59F6CBF4">
      <w:start w:val="1"/>
      <w:numFmt w:val="bullet"/>
      <w:lvlText w:val="o"/>
      <w:lvlJc w:val="left"/>
      <w:pPr>
        <w:ind w:left="5760" w:hanging="360"/>
      </w:pPr>
      <w:rPr>
        <w:rFonts w:ascii="Courier New" w:hAnsi="Courier New" w:hint="default"/>
      </w:rPr>
    </w:lvl>
    <w:lvl w:ilvl="8" w:tplc="EEACC35C">
      <w:start w:val="1"/>
      <w:numFmt w:val="bullet"/>
      <w:lvlText w:val=""/>
      <w:lvlJc w:val="left"/>
      <w:pPr>
        <w:ind w:left="6480" w:hanging="360"/>
      </w:pPr>
      <w:rPr>
        <w:rFonts w:ascii="Wingdings" w:hAnsi="Wingdings" w:hint="default"/>
      </w:rPr>
    </w:lvl>
  </w:abstractNum>
  <w:abstractNum w:abstractNumId="8" w15:restartNumberingAfterBreak="0">
    <w:nsid w:val="2B952570"/>
    <w:multiLevelType w:val="hybridMultilevel"/>
    <w:tmpl w:val="E11A4FA8"/>
    <w:lvl w:ilvl="0" w:tplc="0409000B">
      <w:start w:val="1"/>
      <w:numFmt w:val="bullet"/>
      <w:lvlText w:val=""/>
      <w:lvlJc w:val="left"/>
      <w:pPr>
        <w:tabs>
          <w:tab w:val="num" w:pos="1440"/>
        </w:tabs>
        <w:ind w:left="1440" w:hanging="360"/>
      </w:pPr>
      <w:rPr>
        <w:rFonts w:ascii="Wingdings" w:hAnsi="Wingdings" w:hint="default"/>
      </w:rPr>
    </w:lvl>
    <w:lvl w:ilvl="1" w:tplc="DDDAA6B2">
      <w:start w:val="1"/>
      <w:numFmt w:val="bullet"/>
      <w:lvlText w:val="o"/>
      <w:lvlJc w:val="left"/>
      <w:pPr>
        <w:tabs>
          <w:tab w:val="num" w:pos="2160"/>
        </w:tabs>
        <w:ind w:left="2160" w:hanging="360"/>
      </w:pPr>
      <w:rPr>
        <w:rFonts w:ascii="Courier New" w:hAnsi="Courier New" w:hint="default"/>
      </w:rPr>
    </w:lvl>
    <w:lvl w:ilvl="2" w:tplc="9976BBEC">
      <w:start w:val="1"/>
      <w:numFmt w:val="bullet"/>
      <w:lvlText w:val=""/>
      <w:lvlJc w:val="left"/>
      <w:pPr>
        <w:tabs>
          <w:tab w:val="num" w:pos="2880"/>
        </w:tabs>
        <w:ind w:left="2880" w:hanging="360"/>
      </w:pPr>
      <w:rPr>
        <w:rFonts w:ascii="Wingdings" w:hAnsi="Wingdings" w:hint="default"/>
      </w:rPr>
    </w:lvl>
    <w:lvl w:ilvl="3" w:tplc="FAF6403A">
      <w:start w:val="1"/>
      <w:numFmt w:val="bullet"/>
      <w:lvlText w:val=""/>
      <w:lvlJc w:val="left"/>
      <w:pPr>
        <w:tabs>
          <w:tab w:val="num" w:pos="3600"/>
        </w:tabs>
        <w:ind w:left="3600" w:hanging="360"/>
      </w:pPr>
      <w:rPr>
        <w:rFonts w:ascii="Symbol" w:hAnsi="Symbol" w:hint="default"/>
      </w:rPr>
    </w:lvl>
    <w:lvl w:ilvl="4" w:tplc="6D887E90">
      <w:start w:val="1"/>
      <w:numFmt w:val="bullet"/>
      <w:lvlText w:val="o"/>
      <w:lvlJc w:val="left"/>
      <w:pPr>
        <w:tabs>
          <w:tab w:val="num" w:pos="4320"/>
        </w:tabs>
        <w:ind w:left="4320" w:hanging="360"/>
      </w:pPr>
      <w:rPr>
        <w:rFonts w:ascii="Courier New" w:hAnsi="Courier New" w:hint="default"/>
      </w:rPr>
    </w:lvl>
    <w:lvl w:ilvl="5" w:tplc="BA140AFC">
      <w:start w:val="1"/>
      <w:numFmt w:val="bullet"/>
      <w:lvlText w:val=""/>
      <w:lvlJc w:val="left"/>
      <w:pPr>
        <w:tabs>
          <w:tab w:val="num" w:pos="5040"/>
        </w:tabs>
        <w:ind w:left="5040" w:hanging="360"/>
      </w:pPr>
      <w:rPr>
        <w:rFonts w:ascii="Wingdings" w:hAnsi="Wingdings" w:hint="default"/>
      </w:rPr>
    </w:lvl>
    <w:lvl w:ilvl="6" w:tplc="A3FC9534">
      <w:start w:val="1"/>
      <w:numFmt w:val="bullet"/>
      <w:lvlText w:val=""/>
      <w:lvlJc w:val="left"/>
      <w:pPr>
        <w:tabs>
          <w:tab w:val="num" w:pos="5760"/>
        </w:tabs>
        <w:ind w:left="5760" w:hanging="360"/>
      </w:pPr>
      <w:rPr>
        <w:rFonts w:ascii="Symbol" w:hAnsi="Symbol" w:hint="default"/>
      </w:rPr>
    </w:lvl>
    <w:lvl w:ilvl="7" w:tplc="7F1AA6B0">
      <w:start w:val="1"/>
      <w:numFmt w:val="bullet"/>
      <w:lvlText w:val="o"/>
      <w:lvlJc w:val="left"/>
      <w:pPr>
        <w:tabs>
          <w:tab w:val="num" w:pos="6480"/>
        </w:tabs>
        <w:ind w:left="6480" w:hanging="360"/>
      </w:pPr>
      <w:rPr>
        <w:rFonts w:ascii="Courier New" w:hAnsi="Courier New" w:hint="default"/>
      </w:rPr>
    </w:lvl>
    <w:lvl w:ilvl="8" w:tplc="39086F32">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692A47"/>
    <w:multiLevelType w:val="hybridMultilevel"/>
    <w:tmpl w:val="F1583C68"/>
    <w:lvl w:ilvl="0" w:tplc="0DC21C9C">
      <w:start w:val="1"/>
      <w:numFmt w:val="bullet"/>
      <w:lvlText w:val=""/>
      <w:lvlJc w:val="left"/>
      <w:pPr>
        <w:tabs>
          <w:tab w:val="num" w:pos="720"/>
        </w:tabs>
        <w:ind w:left="720" w:hanging="360"/>
      </w:pPr>
      <w:rPr>
        <w:rFonts w:ascii="Wingdings" w:hAnsi="Wingdings" w:hint="default"/>
      </w:rPr>
    </w:lvl>
    <w:lvl w:ilvl="1" w:tplc="FEDE2F62">
      <w:start w:val="1"/>
      <w:numFmt w:val="lowerLetter"/>
      <w:lvlText w:val="%2."/>
      <w:lvlJc w:val="left"/>
      <w:pPr>
        <w:tabs>
          <w:tab w:val="num" w:pos="1440"/>
        </w:tabs>
        <w:ind w:left="1440" w:hanging="360"/>
      </w:pPr>
      <w:rPr>
        <w:rFonts w:cs="Times New Roman"/>
      </w:rPr>
    </w:lvl>
    <w:lvl w:ilvl="2" w:tplc="46CEC8D6">
      <w:start w:val="1"/>
      <w:numFmt w:val="lowerRoman"/>
      <w:lvlText w:val="%3."/>
      <w:lvlJc w:val="right"/>
      <w:pPr>
        <w:tabs>
          <w:tab w:val="num" w:pos="2160"/>
        </w:tabs>
        <w:ind w:left="2160" w:hanging="180"/>
      </w:pPr>
      <w:rPr>
        <w:rFonts w:cs="Times New Roman"/>
      </w:rPr>
    </w:lvl>
    <w:lvl w:ilvl="3" w:tplc="50E83670">
      <w:start w:val="1"/>
      <w:numFmt w:val="decimal"/>
      <w:lvlText w:val="%4."/>
      <w:lvlJc w:val="left"/>
      <w:pPr>
        <w:tabs>
          <w:tab w:val="num" w:pos="2880"/>
        </w:tabs>
        <w:ind w:left="2880" w:hanging="360"/>
      </w:pPr>
      <w:rPr>
        <w:rFonts w:cs="Times New Roman"/>
      </w:rPr>
    </w:lvl>
    <w:lvl w:ilvl="4" w:tplc="CB46C36C">
      <w:start w:val="1"/>
      <w:numFmt w:val="lowerLetter"/>
      <w:lvlText w:val="%5."/>
      <w:lvlJc w:val="left"/>
      <w:pPr>
        <w:tabs>
          <w:tab w:val="num" w:pos="3600"/>
        </w:tabs>
        <w:ind w:left="3600" w:hanging="360"/>
      </w:pPr>
      <w:rPr>
        <w:rFonts w:cs="Times New Roman"/>
      </w:rPr>
    </w:lvl>
    <w:lvl w:ilvl="5" w:tplc="B8B0B998">
      <w:start w:val="1"/>
      <w:numFmt w:val="lowerRoman"/>
      <w:lvlText w:val="%6."/>
      <w:lvlJc w:val="right"/>
      <w:pPr>
        <w:tabs>
          <w:tab w:val="num" w:pos="4320"/>
        </w:tabs>
        <w:ind w:left="4320" w:hanging="180"/>
      </w:pPr>
      <w:rPr>
        <w:rFonts w:cs="Times New Roman"/>
      </w:rPr>
    </w:lvl>
    <w:lvl w:ilvl="6" w:tplc="A510CABC">
      <w:start w:val="1"/>
      <w:numFmt w:val="decimal"/>
      <w:lvlText w:val="%7."/>
      <w:lvlJc w:val="left"/>
      <w:pPr>
        <w:tabs>
          <w:tab w:val="num" w:pos="5040"/>
        </w:tabs>
        <w:ind w:left="5040" w:hanging="360"/>
      </w:pPr>
      <w:rPr>
        <w:rFonts w:cs="Times New Roman"/>
      </w:rPr>
    </w:lvl>
    <w:lvl w:ilvl="7" w:tplc="39B0884A">
      <w:start w:val="1"/>
      <w:numFmt w:val="lowerLetter"/>
      <w:lvlText w:val="%8."/>
      <w:lvlJc w:val="left"/>
      <w:pPr>
        <w:tabs>
          <w:tab w:val="num" w:pos="5760"/>
        </w:tabs>
        <w:ind w:left="5760" w:hanging="360"/>
      </w:pPr>
      <w:rPr>
        <w:rFonts w:cs="Times New Roman"/>
      </w:rPr>
    </w:lvl>
    <w:lvl w:ilvl="8" w:tplc="E4564336">
      <w:start w:val="1"/>
      <w:numFmt w:val="lowerRoman"/>
      <w:lvlText w:val="%9."/>
      <w:lvlJc w:val="right"/>
      <w:pPr>
        <w:tabs>
          <w:tab w:val="num" w:pos="6480"/>
        </w:tabs>
        <w:ind w:left="6480" w:hanging="180"/>
      </w:pPr>
      <w:rPr>
        <w:rFonts w:cs="Times New Roman"/>
      </w:rPr>
    </w:lvl>
  </w:abstractNum>
  <w:abstractNum w:abstractNumId="10" w15:restartNumberingAfterBreak="0">
    <w:nsid w:val="2FDE032F"/>
    <w:multiLevelType w:val="hybridMultilevel"/>
    <w:tmpl w:val="A32E90C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838698F"/>
    <w:multiLevelType w:val="hybridMultilevel"/>
    <w:tmpl w:val="27380F86"/>
    <w:lvl w:ilvl="0" w:tplc="0409000B">
      <w:start w:val="1"/>
      <w:numFmt w:val="bullet"/>
      <w:lvlText w:val=""/>
      <w:lvlJc w:val="left"/>
      <w:pPr>
        <w:tabs>
          <w:tab w:val="num" w:pos="1267"/>
        </w:tabs>
        <w:ind w:left="1267" w:hanging="360"/>
      </w:pPr>
      <w:rPr>
        <w:rFonts w:ascii="Wingdings" w:hAnsi="Wingdings" w:hint="default"/>
      </w:rPr>
    </w:lvl>
    <w:lvl w:ilvl="1" w:tplc="B44E9230">
      <w:start w:val="1"/>
      <w:numFmt w:val="bullet"/>
      <w:lvlText w:val="o"/>
      <w:lvlJc w:val="left"/>
      <w:pPr>
        <w:tabs>
          <w:tab w:val="num" w:pos="1987"/>
        </w:tabs>
        <w:ind w:left="1987" w:hanging="360"/>
      </w:pPr>
      <w:rPr>
        <w:rFonts w:ascii="Courier New" w:hAnsi="Courier New" w:hint="default"/>
      </w:rPr>
    </w:lvl>
    <w:lvl w:ilvl="2" w:tplc="D6343676">
      <w:start w:val="1"/>
      <w:numFmt w:val="bullet"/>
      <w:lvlText w:val=""/>
      <w:lvlJc w:val="left"/>
      <w:pPr>
        <w:tabs>
          <w:tab w:val="num" w:pos="2707"/>
        </w:tabs>
        <w:ind w:left="2707" w:hanging="360"/>
      </w:pPr>
      <w:rPr>
        <w:rFonts w:ascii="Wingdings" w:hAnsi="Wingdings" w:hint="default"/>
      </w:rPr>
    </w:lvl>
    <w:lvl w:ilvl="3" w:tplc="C43852C4">
      <w:start w:val="1"/>
      <w:numFmt w:val="bullet"/>
      <w:lvlText w:val=""/>
      <w:lvlJc w:val="left"/>
      <w:pPr>
        <w:tabs>
          <w:tab w:val="num" w:pos="3427"/>
        </w:tabs>
        <w:ind w:left="3427" w:hanging="360"/>
      </w:pPr>
      <w:rPr>
        <w:rFonts w:ascii="Symbol" w:hAnsi="Symbol" w:hint="default"/>
      </w:rPr>
    </w:lvl>
    <w:lvl w:ilvl="4" w:tplc="B57A9516">
      <w:start w:val="1"/>
      <w:numFmt w:val="bullet"/>
      <w:lvlText w:val="o"/>
      <w:lvlJc w:val="left"/>
      <w:pPr>
        <w:tabs>
          <w:tab w:val="num" w:pos="4147"/>
        </w:tabs>
        <w:ind w:left="4147" w:hanging="360"/>
      </w:pPr>
      <w:rPr>
        <w:rFonts w:ascii="Courier New" w:hAnsi="Courier New" w:hint="default"/>
      </w:rPr>
    </w:lvl>
    <w:lvl w:ilvl="5" w:tplc="D95C32C4">
      <w:start w:val="1"/>
      <w:numFmt w:val="bullet"/>
      <w:lvlText w:val=""/>
      <w:lvlJc w:val="left"/>
      <w:pPr>
        <w:tabs>
          <w:tab w:val="num" w:pos="4867"/>
        </w:tabs>
        <w:ind w:left="4867" w:hanging="360"/>
      </w:pPr>
      <w:rPr>
        <w:rFonts w:ascii="Wingdings" w:hAnsi="Wingdings" w:hint="default"/>
      </w:rPr>
    </w:lvl>
    <w:lvl w:ilvl="6" w:tplc="D0E47060">
      <w:start w:val="1"/>
      <w:numFmt w:val="bullet"/>
      <w:lvlText w:val=""/>
      <w:lvlJc w:val="left"/>
      <w:pPr>
        <w:tabs>
          <w:tab w:val="num" w:pos="5587"/>
        </w:tabs>
        <w:ind w:left="5587" w:hanging="360"/>
      </w:pPr>
      <w:rPr>
        <w:rFonts w:ascii="Symbol" w:hAnsi="Symbol" w:hint="default"/>
      </w:rPr>
    </w:lvl>
    <w:lvl w:ilvl="7" w:tplc="71AA15EC">
      <w:start w:val="1"/>
      <w:numFmt w:val="bullet"/>
      <w:lvlText w:val="o"/>
      <w:lvlJc w:val="left"/>
      <w:pPr>
        <w:tabs>
          <w:tab w:val="num" w:pos="6307"/>
        </w:tabs>
        <w:ind w:left="6307" w:hanging="360"/>
      </w:pPr>
      <w:rPr>
        <w:rFonts w:ascii="Courier New" w:hAnsi="Courier New" w:hint="default"/>
      </w:rPr>
    </w:lvl>
    <w:lvl w:ilvl="8" w:tplc="51A81C4E">
      <w:start w:val="1"/>
      <w:numFmt w:val="bullet"/>
      <w:lvlText w:val=""/>
      <w:lvlJc w:val="left"/>
      <w:pPr>
        <w:tabs>
          <w:tab w:val="num" w:pos="7027"/>
        </w:tabs>
        <w:ind w:left="7027" w:hanging="360"/>
      </w:pPr>
      <w:rPr>
        <w:rFonts w:ascii="Wingdings" w:hAnsi="Wingdings" w:hint="default"/>
      </w:rPr>
    </w:lvl>
  </w:abstractNum>
  <w:abstractNum w:abstractNumId="12" w15:restartNumberingAfterBreak="0">
    <w:nsid w:val="3E701514"/>
    <w:multiLevelType w:val="hybridMultilevel"/>
    <w:tmpl w:val="76503DC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C6521"/>
    <w:multiLevelType w:val="hybridMultilevel"/>
    <w:tmpl w:val="31CCF08E"/>
    <w:lvl w:ilvl="0" w:tplc="B70A7A5A">
      <w:start w:val="1"/>
      <w:numFmt w:val="decimal"/>
      <w:lvlText w:val="%1."/>
      <w:lvlJc w:val="left"/>
      <w:pPr>
        <w:tabs>
          <w:tab w:val="num" w:pos="720"/>
        </w:tabs>
        <w:ind w:left="720" w:hanging="360"/>
      </w:pPr>
      <w:rPr>
        <w:rFonts w:cs="Times New Roman"/>
      </w:rPr>
    </w:lvl>
    <w:lvl w:ilvl="1" w:tplc="4034786C">
      <w:start w:val="1"/>
      <w:numFmt w:val="lowerLetter"/>
      <w:lvlText w:val="%2."/>
      <w:lvlJc w:val="left"/>
      <w:pPr>
        <w:tabs>
          <w:tab w:val="num" w:pos="1440"/>
        </w:tabs>
        <w:ind w:left="1440" w:hanging="360"/>
      </w:pPr>
      <w:rPr>
        <w:rFonts w:cs="Times New Roman"/>
      </w:rPr>
    </w:lvl>
    <w:lvl w:ilvl="2" w:tplc="4BC67A24">
      <w:start w:val="1"/>
      <w:numFmt w:val="lowerRoman"/>
      <w:lvlText w:val="%3."/>
      <w:lvlJc w:val="right"/>
      <w:pPr>
        <w:tabs>
          <w:tab w:val="num" w:pos="2160"/>
        </w:tabs>
        <w:ind w:left="2160" w:hanging="180"/>
      </w:pPr>
      <w:rPr>
        <w:rFonts w:cs="Times New Roman"/>
      </w:rPr>
    </w:lvl>
    <w:lvl w:ilvl="3" w:tplc="12CA5720">
      <w:start w:val="1"/>
      <w:numFmt w:val="decimal"/>
      <w:lvlText w:val="%4."/>
      <w:lvlJc w:val="left"/>
      <w:pPr>
        <w:tabs>
          <w:tab w:val="num" w:pos="2880"/>
        </w:tabs>
        <w:ind w:left="2880" w:hanging="360"/>
      </w:pPr>
      <w:rPr>
        <w:rFonts w:cs="Times New Roman"/>
      </w:rPr>
    </w:lvl>
    <w:lvl w:ilvl="4" w:tplc="C0003C8C">
      <w:start w:val="1"/>
      <w:numFmt w:val="lowerLetter"/>
      <w:lvlText w:val="%5."/>
      <w:lvlJc w:val="left"/>
      <w:pPr>
        <w:tabs>
          <w:tab w:val="num" w:pos="3600"/>
        </w:tabs>
        <w:ind w:left="3600" w:hanging="360"/>
      </w:pPr>
      <w:rPr>
        <w:rFonts w:cs="Times New Roman"/>
      </w:rPr>
    </w:lvl>
    <w:lvl w:ilvl="5" w:tplc="25F22F60">
      <w:start w:val="1"/>
      <w:numFmt w:val="lowerRoman"/>
      <w:lvlText w:val="%6."/>
      <w:lvlJc w:val="right"/>
      <w:pPr>
        <w:tabs>
          <w:tab w:val="num" w:pos="4320"/>
        </w:tabs>
        <w:ind w:left="4320" w:hanging="180"/>
      </w:pPr>
      <w:rPr>
        <w:rFonts w:cs="Times New Roman"/>
      </w:rPr>
    </w:lvl>
    <w:lvl w:ilvl="6" w:tplc="DC320576">
      <w:start w:val="1"/>
      <w:numFmt w:val="decimal"/>
      <w:lvlText w:val="%7."/>
      <w:lvlJc w:val="left"/>
      <w:pPr>
        <w:tabs>
          <w:tab w:val="num" w:pos="5040"/>
        </w:tabs>
        <w:ind w:left="5040" w:hanging="360"/>
      </w:pPr>
      <w:rPr>
        <w:rFonts w:cs="Times New Roman"/>
      </w:rPr>
    </w:lvl>
    <w:lvl w:ilvl="7" w:tplc="D2383D74">
      <w:start w:val="1"/>
      <w:numFmt w:val="lowerLetter"/>
      <w:lvlText w:val="%8."/>
      <w:lvlJc w:val="left"/>
      <w:pPr>
        <w:tabs>
          <w:tab w:val="num" w:pos="5760"/>
        </w:tabs>
        <w:ind w:left="5760" w:hanging="360"/>
      </w:pPr>
      <w:rPr>
        <w:rFonts w:cs="Times New Roman"/>
      </w:rPr>
    </w:lvl>
    <w:lvl w:ilvl="8" w:tplc="072A5850">
      <w:start w:val="1"/>
      <w:numFmt w:val="lowerRoman"/>
      <w:lvlText w:val="%9."/>
      <w:lvlJc w:val="right"/>
      <w:pPr>
        <w:tabs>
          <w:tab w:val="num" w:pos="6480"/>
        </w:tabs>
        <w:ind w:left="6480" w:hanging="180"/>
      </w:pPr>
      <w:rPr>
        <w:rFonts w:cs="Times New Roman"/>
      </w:rPr>
    </w:lvl>
  </w:abstractNum>
  <w:abstractNum w:abstractNumId="14" w15:restartNumberingAfterBreak="0">
    <w:nsid w:val="42F31A6D"/>
    <w:multiLevelType w:val="hybridMultilevel"/>
    <w:tmpl w:val="6E841BC4"/>
    <w:lvl w:ilvl="0" w:tplc="241A0001">
      <w:start w:val="1"/>
      <w:numFmt w:val="bullet"/>
      <w:lvlText w:val=""/>
      <w:lvlJc w:val="left"/>
      <w:pPr>
        <w:tabs>
          <w:tab w:val="num" w:pos="1170"/>
        </w:tabs>
        <w:ind w:left="1170" w:hanging="360"/>
      </w:pPr>
      <w:rPr>
        <w:rFonts w:ascii="Symbol" w:hAnsi="Symbol" w:hint="default"/>
      </w:rPr>
    </w:lvl>
    <w:lvl w:ilvl="1" w:tplc="3FB6AE32">
      <w:start w:val="1"/>
      <w:numFmt w:val="bullet"/>
      <w:lvlText w:val="o"/>
      <w:lvlJc w:val="left"/>
      <w:pPr>
        <w:tabs>
          <w:tab w:val="num" w:pos="1890"/>
        </w:tabs>
        <w:ind w:left="1890" w:hanging="360"/>
      </w:pPr>
      <w:rPr>
        <w:rFonts w:ascii="Courier New" w:hAnsi="Courier New" w:hint="default"/>
      </w:rPr>
    </w:lvl>
    <w:lvl w:ilvl="2" w:tplc="65B8D9C2">
      <w:start w:val="1"/>
      <w:numFmt w:val="bullet"/>
      <w:lvlText w:val=""/>
      <w:lvlJc w:val="left"/>
      <w:pPr>
        <w:tabs>
          <w:tab w:val="num" w:pos="2610"/>
        </w:tabs>
        <w:ind w:left="2610" w:hanging="360"/>
      </w:pPr>
      <w:rPr>
        <w:rFonts w:ascii="Wingdings" w:hAnsi="Wingdings" w:hint="default"/>
      </w:rPr>
    </w:lvl>
    <w:lvl w:ilvl="3" w:tplc="895284C2">
      <w:start w:val="1"/>
      <w:numFmt w:val="bullet"/>
      <w:lvlText w:val=""/>
      <w:lvlJc w:val="left"/>
      <w:pPr>
        <w:tabs>
          <w:tab w:val="num" w:pos="3330"/>
        </w:tabs>
        <w:ind w:left="3330" w:hanging="360"/>
      </w:pPr>
      <w:rPr>
        <w:rFonts w:ascii="Symbol" w:hAnsi="Symbol" w:hint="default"/>
      </w:rPr>
    </w:lvl>
    <w:lvl w:ilvl="4" w:tplc="7DC208A4">
      <w:start w:val="1"/>
      <w:numFmt w:val="bullet"/>
      <w:lvlText w:val="o"/>
      <w:lvlJc w:val="left"/>
      <w:pPr>
        <w:tabs>
          <w:tab w:val="num" w:pos="4050"/>
        </w:tabs>
        <w:ind w:left="4050" w:hanging="360"/>
      </w:pPr>
      <w:rPr>
        <w:rFonts w:ascii="Courier New" w:hAnsi="Courier New" w:hint="default"/>
      </w:rPr>
    </w:lvl>
    <w:lvl w:ilvl="5" w:tplc="C8B8D8B6">
      <w:start w:val="1"/>
      <w:numFmt w:val="bullet"/>
      <w:lvlText w:val=""/>
      <w:lvlJc w:val="left"/>
      <w:pPr>
        <w:tabs>
          <w:tab w:val="num" w:pos="4770"/>
        </w:tabs>
        <w:ind w:left="4770" w:hanging="360"/>
      </w:pPr>
      <w:rPr>
        <w:rFonts w:ascii="Wingdings" w:hAnsi="Wingdings" w:hint="default"/>
      </w:rPr>
    </w:lvl>
    <w:lvl w:ilvl="6" w:tplc="762007AC">
      <w:start w:val="1"/>
      <w:numFmt w:val="bullet"/>
      <w:lvlText w:val=""/>
      <w:lvlJc w:val="left"/>
      <w:pPr>
        <w:tabs>
          <w:tab w:val="num" w:pos="5490"/>
        </w:tabs>
        <w:ind w:left="5490" w:hanging="360"/>
      </w:pPr>
      <w:rPr>
        <w:rFonts w:ascii="Symbol" w:hAnsi="Symbol" w:hint="default"/>
      </w:rPr>
    </w:lvl>
    <w:lvl w:ilvl="7" w:tplc="D3829CAA">
      <w:start w:val="1"/>
      <w:numFmt w:val="bullet"/>
      <w:lvlText w:val="o"/>
      <w:lvlJc w:val="left"/>
      <w:pPr>
        <w:tabs>
          <w:tab w:val="num" w:pos="6210"/>
        </w:tabs>
        <w:ind w:left="6210" w:hanging="360"/>
      </w:pPr>
      <w:rPr>
        <w:rFonts w:ascii="Courier New" w:hAnsi="Courier New" w:hint="default"/>
      </w:rPr>
    </w:lvl>
    <w:lvl w:ilvl="8" w:tplc="CD3E6F16">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46421A91"/>
    <w:multiLevelType w:val="hybridMultilevel"/>
    <w:tmpl w:val="3DBA7784"/>
    <w:lvl w:ilvl="0" w:tplc="EF3C586C">
      <w:start w:val="11"/>
      <w:numFmt w:val="decimal"/>
      <w:lvlText w:val="%1."/>
      <w:lvlJc w:val="left"/>
      <w:pPr>
        <w:ind w:left="360" w:hanging="360"/>
      </w:pPr>
      <w:rPr>
        <w:rFonts w:cs="Times New Roman" w:hint="default"/>
        <w:b/>
        <w:bCs/>
      </w:rPr>
    </w:lvl>
    <w:lvl w:ilvl="1" w:tplc="A2B80600">
      <w:start w:val="1"/>
      <w:numFmt w:val="lowerLetter"/>
      <w:lvlText w:val="%2."/>
      <w:lvlJc w:val="left"/>
      <w:pPr>
        <w:ind w:left="1080" w:hanging="360"/>
      </w:pPr>
      <w:rPr>
        <w:rFonts w:cs="Times New Roman"/>
      </w:rPr>
    </w:lvl>
    <w:lvl w:ilvl="2" w:tplc="7CA8D228">
      <w:start w:val="1"/>
      <w:numFmt w:val="lowerRoman"/>
      <w:lvlText w:val="%3."/>
      <w:lvlJc w:val="right"/>
      <w:pPr>
        <w:ind w:left="1800" w:hanging="180"/>
      </w:pPr>
      <w:rPr>
        <w:rFonts w:cs="Times New Roman"/>
      </w:rPr>
    </w:lvl>
    <w:lvl w:ilvl="3" w:tplc="BE74F690">
      <w:start w:val="1"/>
      <w:numFmt w:val="decimal"/>
      <w:lvlText w:val="%4."/>
      <w:lvlJc w:val="left"/>
      <w:pPr>
        <w:ind w:left="2520" w:hanging="360"/>
      </w:pPr>
      <w:rPr>
        <w:rFonts w:cs="Times New Roman"/>
      </w:rPr>
    </w:lvl>
    <w:lvl w:ilvl="4" w:tplc="A2CAB410">
      <w:start w:val="1"/>
      <w:numFmt w:val="lowerLetter"/>
      <w:lvlText w:val="%5."/>
      <w:lvlJc w:val="left"/>
      <w:pPr>
        <w:ind w:left="3240" w:hanging="360"/>
      </w:pPr>
      <w:rPr>
        <w:rFonts w:cs="Times New Roman"/>
      </w:rPr>
    </w:lvl>
    <w:lvl w:ilvl="5" w:tplc="42A060E8">
      <w:start w:val="1"/>
      <w:numFmt w:val="lowerRoman"/>
      <w:lvlText w:val="%6."/>
      <w:lvlJc w:val="right"/>
      <w:pPr>
        <w:ind w:left="3960" w:hanging="180"/>
      </w:pPr>
      <w:rPr>
        <w:rFonts w:cs="Times New Roman"/>
      </w:rPr>
    </w:lvl>
    <w:lvl w:ilvl="6" w:tplc="390843C8">
      <w:start w:val="1"/>
      <w:numFmt w:val="decimal"/>
      <w:lvlText w:val="%7."/>
      <w:lvlJc w:val="left"/>
      <w:pPr>
        <w:ind w:left="4680" w:hanging="360"/>
      </w:pPr>
      <w:rPr>
        <w:rFonts w:cs="Times New Roman"/>
      </w:rPr>
    </w:lvl>
    <w:lvl w:ilvl="7" w:tplc="E22E9C18">
      <w:start w:val="1"/>
      <w:numFmt w:val="lowerLetter"/>
      <w:lvlText w:val="%8."/>
      <w:lvlJc w:val="left"/>
      <w:pPr>
        <w:ind w:left="5400" w:hanging="360"/>
      </w:pPr>
      <w:rPr>
        <w:rFonts w:cs="Times New Roman"/>
      </w:rPr>
    </w:lvl>
    <w:lvl w:ilvl="8" w:tplc="E5709406">
      <w:start w:val="1"/>
      <w:numFmt w:val="lowerRoman"/>
      <w:lvlText w:val="%9."/>
      <w:lvlJc w:val="right"/>
      <w:pPr>
        <w:ind w:left="6120" w:hanging="180"/>
      </w:pPr>
      <w:rPr>
        <w:rFonts w:cs="Times New Roman"/>
      </w:rPr>
    </w:lvl>
  </w:abstractNum>
  <w:abstractNum w:abstractNumId="16" w15:restartNumberingAfterBreak="0">
    <w:nsid w:val="47013631"/>
    <w:multiLevelType w:val="hybridMultilevel"/>
    <w:tmpl w:val="8306F89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B036EDC"/>
    <w:multiLevelType w:val="hybridMultilevel"/>
    <w:tmpl w:val="A76693A8"/>
    <w:lvl w:ilvl="0" w:tplc="BB9AAD78">
      <w:start w:val="1"/>
      <w:numFmt w:val="decimal"/>
      <w:lvlText w:val="%1."/>
      <w:lvlJc w:val="left"/>
      <w:pPr>
        <w:tabs>
          <w:tab w:val="num" w:pos="720"/>
        </w:tabs>
        <w:ind w:left="720" w:hanging="360"/>
      </w:pPr>
      <w:rPr>
        <w:rFonts w:cs="Times New Roman" w:hint="default"/>
      </w:rPr>
    </w:lvl>
    <w:lvl w:ilvl="1" w:tplc="872078A0">
      <w:start w:val="1"/>
      <w:numFmt w:val="lowerLetter"/>
      <w:lvlText w:val="%2."/>
      <w:lvlJc w:val="left"/>
      <w:pPr>
        <w:tabs>
          <w:tab w:val="num" w:pos="1440"/>
        </w:tabs>
        <w:ind w:left="1440" w:hanging="360"/>
      </w:pPr>
      <w:rPr>
        <w:rFonts w:cs="Times New Roman"/>
      </w:rPr>
    </w:lvl>
    <w:lvl w:ilvl="2" w:tplc="026422C0">
      <w:start w:val="1"/>
      <w:numFmt w:val="lowerRoman"/>
      <w:lvlText w:val="%3."/>
      <w:lvlJc w:val="right"/>
      <w:pPr>
        <w:tabs>
          <w:tab w:val="num" w:pos="2160"/>
        </w:tabs>
        <w:ind w:left="2160" w:hanging="180"/>
      </w:pPr>
      <w:rPr>
        <w:rFonts w:cs="Times New Roman"/>
      </w:rPr>
    </w:lvl>
    <w:lvl w:ilvl="3" w:tplc="8452A1B0">
      <w:start w:val="1"/>
      <w:numFmt w:val="decimal"/>
      <w:lvlText w:val="%4."/>
      <w:lvlJc w:val="left"/>
      <w:pPr>
        <w:tabs>
          <w:tab w:val="num" w:pos="2880"/>
        </w:tabs>
        <w:ind w:left="2880" w:hanging="360"/>
      </w:pPr>
      <w:rPr>
        <w:rFonts w:cs="Times New Roman"/>
      </w:rPr>
    </w:lvl>
    <w:lvl w:ilvl="4" w:tplc="7F00BFAA">
      <w:start w:val="1"/>
      <w:numFmt w:val="lowerLetter"/>
      <w:lvlText w:val="%5."/>
      <w:lvlJc w:val="left"/>
      <w:pPr>
        <w:tabs>
          <w:tab w:val="num" w:pos="3600"/>
        </w:tabs>
        <w:ind w:left="3600" w:hanging="360"/>
      </w:pPr>
      <w:rPr>
        <w:rFonts w:cs="Times New Roman"/>
      </w:rPr>
    </w:lvl>
    <w:lvl w:ilvl="5" w:tplc="6B2E5A6E">
      <w:start w:val="1"/>
      <w:numFmt w:val="lowerRoman"/>
      <w:lvlText w:val="%6."/>
      <w:lvlJc w:val="right"/>
      <w:pPr>
        <w:tabs>
          <w:tab w:val="num" w:pos="4320"/>
        </w:tabs>
        <w:ind w:left="4320" w:hanging="180"/>
      </w:pPr>
      <w:rPr>
        <w:rFonts w:cs="Times New Roman"/>
      </w:rPr>
    </w:lvl>
    <w:lvl w:ilvl="6" w:tplc="BF246BDE">
      <w:start w:val="1"/>
      <w:numFmt w:val="decimal"/>
      <w:lvlText w:val="%7."/>
      <w:lvlJc w:val="left"/>
      <w:pPr>
        <w:tabs>
          <w:tab w:val="num" w:pos="5040"/>
        </w:tabs>
        <w:ind w:left="5040" w:hanging="360"/>
      </w:pPr>
      <w:rPr>
        <w:rFonts w:cs="Times New Roman"/>
      </w:rPr>
    </w:lvl>
    <w:lvl w:ilvl="7" w:tplc="C29C72F2">
      <w:start w:val="1"/>
      <w:numFmt w:val="lowerLetter"/>
      <w:lvlText w:val="%8."/>
      <w:lvlJc w:val="left"/>
      <w:pPr>
        <w:tabs>
          <w:tab w:val="num" w:pos="5760"/>
        </w:tabs>
        <w:ind w:left="5760" w:hanging="360"/>
      </w:pPr>
      <w:rPr>
        <w:rFonts w:cs="Times New Roman"/>
      </w:rPr>
    </w:lvl>
    <w:lvl w:ilvl="8" w:tplc="1B4696AC">
      <w:start w:val="1"/>
      <w:numFmt w:val="lowerRoman"/>
      <w:lvlText w:val="%9."/>
      <w:lvlJc w:val="right"/>
      <w:pPr>
        <w:tabs>
          <w:tab w:val="num" w:pos="6480"/>
        </w:tabs>
        <w:ind w:left="6480" w:hanging="180"/>
      </w:pPr>
      <w:rPr>
        <w:rFonts w:cs="Times New Roman"/>
      </w:rPr>
    </w:lvl>
  </w:abstractNum>
  <w:abstractNum w:abstractNumId="18" w15:restartNumberingAfterBreak="0">
    <w:nsid w:val="51FB5F36"/>
    <w:multiLevelType w:val="hybridMultilevel"/>
    <w:tmpl w:val="DD70A3B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4587327"/>
    <w:multiLevelType w:val="hybridMultilevel"/>
    <w:tmpl w:val="7FAC707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587308CF"/>
    <w:multiLevelType w:val="hybridMultilevel"/>
    <w:tmpl w:val="32DEF2B4"/>
    <w:lvl w:ilvl="0" w:tplc="241A0001">
      <w:start w:val="1"/>
      <w:numFmt w:val="bullet"/>
      <w:lvlText w:val=""/>
      <w:lvlJc w:val="left"/>
      <w:pPr>
        <w:ind w:left="784" w:hanging="360"/>
      </w:pPr>
      <w:rPr>
        <w:rFonts w:ascii="Symbol" w:hAnsi="Symbol" w:hint="default"/>
      </w:rPr>
    </w:lvl>
    <w:lvl w:ilvl="1" w:tplc="241A0003" w:tentative="1">
      <w:start w:val="1"/>
      <w:numFmt w:val="bullet"/>
      <w:lvlText w:val="o"/>
      <w:lvlJc w:val="left"/>
      <w:pPr>
        <w:ind w:left="1504" w:hanging="360"/>
      </w:pPr>
      <w:rPr>
        <w:rFonts w:ascii="Courier New" w:hAnsi="Courier New" w:cs="Courier New" w:hint="default"/>
      </w:rPr>
    </w:lvl>
    <w:lvl w:ilvl="2" w:tplc="241A0005" w:tentative="1">
      <w:start w:val="1"/>
      <w:numFmt w:val="bullet"/>
      <w:lvlText w:val=""/>
      <w:lvlJc w:val="left"/>
      <w:pPr>
        <w:ind w:left="2224" w:hanging="360"/>
      </w:pPr>
      <w:rPr>
        <w:rFonts w:ascii="Wingdings" w:hAnsi="Wingdings" w:hint="default"/>
      </w:rPr>
    </w:lvl>
    <w:lvl w:ilvl="3" w:tplc="241A0001" w:tentative="1">
      <w:start w:val="1"/>
      <w:numFmt w:val="bullet"/>
      <w:lvlText w:val=""/>
      <w:lvlJc w:val="left"/>
      <w:pPr>
        <w:ind w:left="2944" w:hanging="360"/>
      </w:pPr>
      <w:rPr>
        <w:rFonts w:ascii="Symbol" w:hAnsi="Symbol" w:hint="default"/>
      </w:rPr>
    </w:lvl>
    <w:lvl w:ilvl="4" w:tplc="241A0003" w:tentative="1">
      <w:start w:val="1"/>
      <w:numFmt w:val="bullet"/>
      <w:lvlText w:val="o"/>
      <w:lvlJc w:val="left"/>
      <w:pPr>
        <w:ind w:left="3664" w:hanging="360"/>
      </w:pPr>
      <w:rPr>
        <w:rFonts w:ascii="Courier New" w:hAnsi="Courier New" w:cs="Courier New" w:hint="default"/>
      </w:rPr>
    </w:lvl>
    <w:lvl w:ilvl="5" w:tplc="241A0005" w:tentative="1">
      <w:start w:val="1"/>
      <w:numFmt w:val="bullet"/>
      <w:lvlText w:val=""/>
      <w:lvlJc w:val="left"/>
      <w:pPr>
        <w:ind w:left="4384" w:hanging="360"/>
      </w:pPr>
      <w:rPr>
        <w:rFonts w:ascii="Wingdings" w:hAnsi="Wingdings" w:hint="default"/>
      </w:rPr>
    </w:lvl>
    <w:lvl w:ilvl="6" w:tplc="241A0001" w:tentative="1">
      <w:start w:val="1"/>
      <w:numFmt w:val="bullet"/>
      <w:lvlText w:val=""/>
      <w:lvlJc w:val="left"/>
      <w:pPr>
        <w:ind w:left="5104" w:hanging="360"/>
      </w:pPr>
      <w:rPr>
        <w:rFonts w:ascii="Symbol" w:hAnsi="Symbol" w:hint="default"/>
      </w:rPr>
    </w:lvl>
    <w:lvl w:ilvl="7" w:tplc="241A0003" w:tentative="1">
      <w:start w:val="1"/>
      <w:numFmt w:val="bullet"/>
      <w:lvlText w:val="o"/>
      <w:lvlJc w:val="left"/>
      <w:pPr>
        <w:ind w:left="5824" w:hanging="360"/>
      </w:pPr>
      <w:rPr>
        <w:rFonts w:ascii="Courier New" w:hAnsi="Courier New" w:cs="Courier New" w:hint="default"/>
      </w:rPr>
    </w:lvl>
    <w:lvl w:ilvl="8" w:tplc="241A0005" w:tentative="1">
      <w:start w:val="1"/>
      <w:numFmt w:val="bullet"/>
      <w:lvlText w:val=""/>
      <w:lvlJc w:val="left"/>
      <w:pPr>
        <w:ind w:left="6544" w:hanging="360"/>
      </w:pPr>
      <w:rPr>
        <w:rFonts w:ascii="Wingdings" w:hAnsi="Wingdings" w:hint="default"/>
      </w:rPr>
    </w:lvl>
  </w:abstractNum>
  <w:abstractNum w:abstractNumId="21" w15:restartNumberingAfterBreak="0">
    <w:nsid w:val="59345FD2"/>
    <w:multiLevelType w:val="hybridMultilevel"/>
    <w:tmpl w:val="EAB6EC0E"/>
    <w:lvl w:ilvl="0" w:tplc="9EF8334A">
      <w:start w:val="1"/>
      <w:numFmt w:val="bullet"/>
      <w:lvlText w:val=""/>
      <w:lvlJc w:val="left"/>
      <w:pPr>
        <w:tabs>
          <w:tab w:val="num" w:pos="720"/>
        </w:tabs>
        <w:ind w:left="720" w:hanging="360"/>
      </w:pPr>
      <w:rPr>
        <w:rFonts w:ascii="Wingdings" w:hAnsi="Wingdings" w:hint="default"/>
      </w:rPr>
    </w:lvl>
    <w:lvl w:ilvl="1" w:tplc="2206C77E">
      <w:start w:val="1"/>
      <w:numFmt w:val="lowerLetter"/>
      <w:lvlText w:val="%2."/>
      <w:lvlJc w:val="left"/>
      <w:pPr>
        <w:tabs>
          <w:tab w:val="num" w:pos="1440"/>
        </w:tabs>
        <w:ind w:left="1440" w:hanging="360"/>
      </w:pPr>
      <w:rPr>
        <w:rFonts w:cs="Times New Roman"/>
      </w:rPr>
    </w:lvl>
    <w:lvl w:ilvl="2" w:tplc="D1A07574">
      <w:start w:val="1"/>
      <w:numFmt w:val="lowerRoman"/>
      <w:lvlText w:val="%3."/>
      <w:lvlJc w:val="right"/>
      <w:pPr>
        <w:tabs>
          <w:tab w:val="num" w:pos="2160"/>
        </w:tabs>
        <w:ind w:left="2160" w:hanging="180"/>
      </w:pPr>
      <w:rPr>
        <w:rFonts w:cs="Times New Roman"/>
      </w:rPr>
    </w:lvl>
    <w:lvl w:ilvl="3" w:tplc="7C789AF2">
      <w:start w:val="1"/>
      <w:numFmt w:val="bullet"/>
      <w:lvlText w:val=""/>
      <w:lvlJc w:val="left"/>
      <w:pPr>
        <w:tabs>
          <w:tab w:val="num" w:pos="660"/>
        </w:tabs>
        <w:ind w:left="660" w:hanging="360"/>
      </w:pPr>
      <w:rPr>
        <w:rFonts w:ascii="Wingdings" w:hAnsi="Wingdings" w:hint="default"/>
        <w:b/>
      </w:rPr>
    </w:lvl>
    <w:lvl w:ilvl="4" w:tplc="A75CFAE6">
      <w:start w:val="1"/>
      <w:numFmt w:val="lowerLetter"/>
      <w:lvlText w:val="%5."/>
      <w:lvlJc w:val="left"/>
      <w:pPr>
        <w:tabs>
          <w:tab w:val="num" w:pos="3600"/>
        </w:tabs>
        <w:ind w:left="3600" w:hanging="360"/>
      </w:pPr>
      <w:rPr>
        <w:rFonts w:cs="Times New Roman"/>
      </w:rPr>
    </w:lvl>
    <w:lvl w:ilvl="5" w:tplc="CDDA98BC">
      <w:start w:val="1"/>
      <w:numFmt w:val="lowerRoman"/>
      <w:lvlText w:val="%6."/>
      <w:lvlJc w:val="right"/>
      <w:pPr>
        <w:tabs>
          <w:tab w:val="num" w:pos="4320"/>
        </w:tabs>
        <w:ind w:left="4320" w:hanging="180"/>
      </w:pPr>
      <w:rPr>
        <w:rFonts w:cs="Times New Roman"/>
      </w:rPr>
    </w:lvl>
    <w:lvl w:ilvl="6" w:tplc="01B609E0">
      <w:start w:val="1"/>
      <w:numFmt w:val="decimal"/>
      <w:lvlText w:val="%7."/>
      <w:lvlJc w:val="left"/>
      <w:pPr>
        <w:tabs>
          <w:tab w:val="num" w:pos="5040"/>
        </w:tabs>
        <w:ind w:left="5040" w:hanging="360"/>
      </w:pPr>
      <w:rPr>
        <w:rFonts w:cs="Times New Roman"/>
      </w:rPr>
    </w:lvl>
    <w:lvl w:ilvl="7" w:tplc="12B61762">
      <w:start w:val="1"/>
      <w:numFmt w:val="lowerLetter"/>
      <w:lvlText w:val="%8."/>
      <w:lvlJc w:val="left"/>
      <w:pPr>
        <w:tabs>
          <w:tab w:val="num" w:pos="5760"/>
        </w:tabs>
        <w:ind w:left="5760" w:hanging="360"/>
      </w:pPr>
      <w:rPr>
        <w:rFonts w:cs="Times New Roman"/>
      </w:rPr>
    </w:lvl>
    <w:lvl w:ilvl="8" w:tplc="7E40FADE">
      <w:start w:val="1"/>
      <w:numFmt w:val="lowerRoman"/>
      <w:lvlText w:val="%9."/>
      <w:lvlJc w:val="right"/>
      <w:pPr>
        <w:tabs>
          <w:tab w:val="num" w:pos="6480"/>
        </w:tabs>
        <w:ind w:left="6480" w:hanging="180"/>
      </w:pPr>
      <w:rPr>
        <w:rFonts w:cs="Times New Roman"/>
      </w:rPr>
    </w:lvl>
  </w:abstractNum>
  <w:abstractNum w:abstractNumId="22" w15:restartNumberingAfterBreak="0">
    <w:nsid w:val="62425AD4"/>
    <w:multiLevelType w:val="hybridMultilevel"/>
    <w:tmpl w:val="CB26291C"/>
    <w:lvl w:ilvl="0" w:tplc="0409000B">
      <w:start w:val="1"/>
      <w:numFmt w:val="bullet"/>
      <w:lvlText w:val=""/>
      <w:lvlJc w:val="left"/>
      <w:pPr>
        <w:tabs>
          <w:tab w:val="num" w:pos="450"/>
        </w:tabs>
        <w:ind w:left="450" w:hanging="360"/>
      </w:pPr>
      <w:rPr>
        <w:rFonts w:ascii="Wingdings" w:hAnsi="Wingdings" w:hint="default"/>
      </w:rPr>
    </w:lvl>
    <w:lvl w:ilvl="1" w:tplc="A29E26B6">
      <w:start w:val="1"/>
      <w:numFmt w:val="bullet"/>
      <w:lvlText w:val="o"/>
      <w:lvlJc w:val="left"/>
      <w:pPr>
        <w:tabs>
          <w:tab w:val="num" w:pos="1170"/>
        </w:tabs>
        <w:ind w:left="1170" w:hanging="360"/>
      </w:pPr>
      <w:rPr>
        <w:rFonts w:ascii="Courier New" w:hAnsi="Courier New" w:hint="default"/>
      </w:rPr>
    </w:lvl>
    <w:lvl w:ilvl="2" w:tplc="8AC05230">
      <w:start w:val="1"/>
      <w:numFmt w:val="bullet"/>
      <w:lvlText w:val=""/>
      <w:lvlJc w:val="left"/>
      <w:pPr>
        <w:tabs>
          <w:tab w:val="num" w:pos="1890"/>
        </w:tabs>
        <w:ind w:left="1890" w:hanging="360"/>
      </w:pPr>
      <w:rPr>
        <w:rFonts w:ascii="Wingdings" w:hAnsi="Wingdings" w:hint="default"/>
      </w:rPr>
    </w:lvl>
    <w:lvl w:ilvl="3" w:tplc="71EA9EAC">
      <w:start w:val="1"/>
      <w:numFmt w:val="bullet"/>
      <w:lvlText w:val=""/>
      <w:lvlJc w:val="left"/>
      <w:pPr>
        <w:tabs>
          <w:tab w:val="num" w:pos="2610"/>
        </w:tabs>
        <w:ind w:left="2610" w:hanging="360"/>
      </w:pPr>
      <w:rPr>
        <w:rFonts w:ascii="Symbol" w:hAnsi="Symbol" w:hint="default"/>
      </w:rPr>
    </w:lvl>
    <w:lvl w:ilvl="4" w:tplc="DE060A24">
      <w:start w:val="1"/>
      <w:numFmt w:val="bullet"/>
      <w:lvlText w:val="o"/>
      <w:lvlJc w:val="left"/>
      <w:pPr>
        <w:tabs>
          <w:tab w:val="num" w:pos="3330"/>
        </w:tabs>
        <w:ind w:left="3330" w:hanging="360"/>
      </w:pPr>
      <w:rPr>
        <w:rFonts w:ascii="Courier New" w:hAnsi="Courier New" w:hint="default"/>
      </w:rPr>
    </w:lvl>
    <w:lvl w:ilvl="5" w:tplc="81DC606C">
      <w:start w:val="1"/>
      <w:numFmt w:val="bullet"/>
      <w:lvlText w:val=""/>
      <w:lvlJc w:val="left"/>
      <w:pPr>
        <w:tabs>
          <w:tab w:val="num" w:pos="4050"/>
        </w:tabs>
        <w:ind w:left="4050" w:hanging="360"/>
      </w:pPr>
      <w:rPr>
        <w:rFonts w:ascii="Wingdings" w:hAnsi="Wingdings" w:hint="default"/>
      </w:rPr>
    </w:lvl>
    <w:lvl w:ilvl="6" w:tplc="7C5443B4">
      <w:start w:val="1"/>
      <w:numFmt w:val="bullet"/>
      <w:lvlText w:val=""/>
      <w:lvlJc w:val="left"/>
      <w:pPr>
        <w:tabs>
          <w:tab w:val="num" w:pos="4770"/>
        </w:tabs>
        <w:ind w:left="4770" w:hanging="360"/>
      </w:pPr>
      <w:rPr>
        <w:rFonts w:ascii="Symbol" w:hAnsi="Symbol" w:hint="default"/>
      </w:rPr>
    </w:lvl>
    <w:lvl w:ilvl="7" w:tplc="CD48E6C4">
      <w:start w:val="1"/>
      <w:numFmt w:val="bullet"/>
      <w:lvlText w:val="o"/>
      <w:lvlJc w:val="left"/>
      <w:pPr>
        <w:tabs>
          <w:tab w:val="num" w:pos="5490"/>
        </w:tabs>
        <w:ind w:left="5490" w:hanging="360"/>
      </w:pPr>
      <w:rPr>
        <w:rFonts w:ascii="Courier New" w:hAnsi="Courier New" w:hint="default"/>
      </w:rPr>
    </w:lvl>
    <w:lvl w:ilvl="8" w:tplc="A254E820">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81B279D"/>
    <w:multiLevelType w:val="hybridMultilevel"/>
    <w:tmpl w:val="C3AE9F2E"/>
    <w:lvl w:ilvl="0" w:tplc="0409000B">
      <w:start w:val="1"/>
      <w:numFmt w:val="bullet"/>
      <w:lvlText w:val=""/>
      <w:lvlJc w:val="left"/>
      <w:pPr>
        <w:tabs>
          <w:tab w:val="num" w:pos="786"/>
        </w:tabs>
        <w:ind w:left="786" w:hanging="360"/>
      </w:pPr>
      <w:rPr>
        <w:rFonts w:ascii="Wingdings" w:hAnsi="Wingdings" w:hint="default"/>
      </w:rPr>
    </w:lvl>
    <w:lvl w:ilvl="1" w:tplc="6DB40C30">
      <w:start w:val="1"/>
      <w:numFmt w:val="bullet"/>
      <w:lvlText w:val="o"/>
      <w:lvlJc w:val="left"/>
      <w:pPr>
        <w:tabs>
          <w:tab w:val="num" w:pos="1506"/>
        </w:tabs>
        <w:ind w:left="1506" w:hanging="360"/>
      </w:pPr>
      <w:rPr>
        <w:rFonts w:ascii="Courier New" w:hAnsi="Courier New" w:hint="default"/>
      </w:rPr>
    </w:lvl>
    <w:lvl w:ilvl="2" w:tplc="F60CDB5E">
      <w:start w:val="1"/>
      <w:numFmt w:val="bullet"/>
      <w:lvlText w:val=""/>
      <w:lvlJc w:val="left"/>
      <w:pPr>
        <w:tabs>
          <w:tab w:val="num" w:pos="2226"/>
        </w:tabs>
        <w:ind w:left="2226" w:hanging="360"/>
      </w:pPr>
      <w:rPr>
        <w:rFonts w:ascii="Wingdings" w:hAnsi="Wingdings" w:hint="default"/>
      </w:rPr>
    </w:lvl>
    <w:lvl w:ilvl="3" w:tplc="3E14EDC2">
      <w:start w:val="1"/>
      <w:numFmt w:val="bullet"/>
      <w:lvlText w:val=""/>
      <w:lvlJc w:val="left"/>
      <w:pPr>
        <w:tabs>
          <w:tab w:val="num" w:pos="2946"/>
        </w:tabs>
        <w:ind w:left="2946" w:hanging="360"/>
      </w:pPr>
      <w:rPr>
        <w:rFonts w:ascii="Symbol" w:hAnsi="Symbol" w:hint="default"/>
      </w:rPr>
    </w:lvl>
    <w:lvl w:ilvl="4" w:tplc="B8F0504E">
      <w:start w:val="1"/>
      <w:numFmt w:val="bullet"/>
      <w:lvlText w:val="o"/>
      <w:lvlJc w:val="left"/>
      <w:pPr>
        <w:tabs>
          <w:tab w:val="num" w:pos="3666"/>
        </w:tabs>
        <w:ind w:left="3666" w:hanging="360"/>
      </w:pPr>
      <w:rPr>
        <w:rFonts w:ascii="Courier New" w:hAnsi="Courier New" w:hint="default"/>
      </w:rPr>
    </w:lvl>
    <w:lvl w:ilvl="5" w:tplc="1A9885C0">
      <w:start w:val="1"/>
      <w:numFmt w:val="bullet"/>
      <w:lvlText w:val=""/>
      <w:lvlJc w:val="left"/>
      <w:pPr>
        <w:tabs>
          <w:tab w:val="num" w:pos="4386"/>
        </w:tabs>
        <w:ind w:left="4386" w:hanging="360"/>
      </w:pPr>
      <w:rPr>
        <w:rFonts w:ascii="Wingdings" w:hAnsi="Wingdings" w:hint="default"/>
      </w:rPr>
    </w:lvl>
    <w:lvl w:ilvl="6" w:tplc="B2A4D2D6">
      <w:start w:val="1"/>
      <w:numFmt w:val="bullet"/>
      <w:lvlText w:val=""/>
      <w:lvlJc w:val="left"/>
      <w:pPr>
        <w:tabs>
          <w:tab w:val="num" w:pos="5106"/>
        </w:tabs>
        <w:ind w:left="5106" w:hanging="360"/>
      </w:pPr>
      <w:rPr>
        <w:rFonts w:ascii="Symbol" w:hAnsi="Symbol" w:hint="default"/>
      </w:rPr>
    </w:lvl>
    <w:lvl w:ilvl="7" w:tplc="F9BA097A">
      <w:start w:val="1"/>
      <w:numFmt w:val="bullet"/>
      <w:lvlText w:val="o"/>
      <w:lvlJc w:val="left"/>
      <w:pPr>
        <w:tabs>
          <w:tab w:val="num" w:pos="5826"/>
        </w:tabs>
        <w:ind w:left="5826" w:hanging="360"/>
      </w:pPr>
      <w:rPr>
        <w:rFonts w:ascii="Courier New" w:hAnsi="Courier New" w:hint="default"/>
      </w:rPr>
    </w:lvl>
    <w:lvl w:ilvl="8" w:tplc="02C21A3C">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6A4B7AA3"/>
    <w:multiLevelType w:val="hybridMultilevel"/>
    <w:tmpl w:val="64D82ACE"/>
    <w:lvl w:ilvl="0" w:tplc="0409000B">
      <w:start w:val="1"/>
      <w:numFmt w:val="bullet"/>
      <w:lvlText w:val=""/>
      <w:lvlJc w:val="left"/>
      <w:pPr>
        <w:tabs>
          <w:tab w:val="num" w:pos="780"/>
        </w:tabs>
        <w:ind w:left="780" w:hanging="360"/>
      </w:pPr>
      <w:rPr>
        <w:rFonts w:ascii="Wingdings" w:hAnsi="Wingdings" w:hint="default"/>
      </w:rPr>
    </w:lvl>
    <w:lvl w:ilvl="1" w:tplc="0E32F042">
      <w:start w:val="1"/>
      <w:numFmt w:val="bullet"/>
      <w:lvlText w:val="o"/>
      <w:lvlJc w:val="left"/>
      <w:pPr>
        <w:tabs>
          <w:tab w:val="num" w:pos="1500"/>
        </w:tabs>
        <w:ind w:left="1500" w:hanging="360"/>
      </w:pPr>
      <w:rPr>
        <w:rFonts w:ascii="Courier New" w:hAnsi="Courier New" w:hint="default"/>
      </w:rPr>
    </w:lvl>
    <w:lvl w:ilvl="2" w:tplc="CAAA5188">
      <w:start w:val="1"/>
      <w:numFmt w:val="bullet"/>
      <w:lvlText w:val=""/>
      <w:lvlJc w:val="left"/>
      <w:pPr>
        <w:tabs>
          <w:tab w:val="num" w:pos="2220"/>
        </w:tabs>
        <w:ind w:left="2220" w:hanging="360"/>
      </w:pPr>
      <w:rPr>
        <w:rFonts w:ascii="Wingdings" w:hAnsi="Wingdings" w:hint="default"/>
      </w:rPr>
    </w:lvl>
    <w:lvl w:ilvl="3" w:tplc="3FE0DD86">
      <w:start w:val="1"/>
      <w:numFmt w:val="bullet"/>
      <w:lvlText w:val=""/>
      <w:lvlJc w:val="left"/>
      <w:pPr>
        <w:tabs>
          <w:tab w:val="num" w:pos="2940"/>
        </w:tabs>
        <w:ind w:left="2940" w:hanging="360"/>
      </w:pPr>
      <w:rPr>
        <w:rFonts w:ascii="Symbol" w:hAnsi="Symbol" w:hint="default"/>
      </w:rPr>
    </w:lvl>
    <w:lvl w:ilvl="4" w:tplc="06F07796">
      <w:start w:val="1"/>
      <w:numFmt w:val="bullet"/>
      <w:lvlText w:val="o"/>
      <w:lvlJc w:val="left"/>
      <w:pPr>
        <w:tabs>
          <w:tab w:val="num" w:pos="3660"/>
        </w:tabs>
        <w:ind w:left="3660" w:hanging="360"/>
      </w:pPr>
      <w:rPr>
        <w:rFonts w:ascii="Courier New" w:hAnsi="Courier New" w:hint="default"/>
      </w:rPr>
    </w:lvl>
    <w:lvl w:ilvl="5" w:tplc="595CA806">
      <w:start w:val="1"/>
      <w:numFmt w:val="bullet"/>
      <w:lvlText w:val=""/>
      <w:lvlJc w:val="left"/>
      <w:pPr>
        <w:tabs>
          <w:tab w:val="num" w:pos="4380"/>
        </w:tabs>
        <w:ind w:left="4380" w:hanging="360"/>
      </w:pPr>
      <w:rPr>
        <w:rFonts w:ascii="Wingdings" w:hAnsi="Wingdings" w:hint="default"/>
      </w:rPr>
    </w:lvl>
    <w:lvl w:ilvl="6" w:tplc="A0F4630A">
      <w:start w:val="1"/>
      <w:numFmt w:val="bullet"/>
      <w:lvlText w:val=""/>
      <w:lvlJc w:val="left"/>
      <w:pPr>
        <w:tabs>
          <w:tab w:val="num" w:pos="5100"/>
        </w:tabs>
        <w:ind w:left="5100" w:hanging="360"/>
      </w:pPr>
      <w:rPr>
        <w:rFonts w:ascii="Symbol" w:hAnsi="Symbol" w:hint="default"/>
      </w:rPr>
    </w:lvl>
    <w:lvl w:ilvl="7" w:tplc="0D46AE2A">
      <w:start w:val="1"/>
      <w:numFmt w:val="bullet"/>
      <w:lvlText w:val="o"/>
      <w:lvlJc w:val="left"/>
      <w:pPr>
        <w:tabs>
          <w:tab w:val="num" w:pos="5820"/>
        </w:tabs>
        <w:ind w:left="5820" w:hanging="360"/>
      </w:pPr>
      <w:rPr>
        <w:rFonts w:ascii="Courier New" w:hAnsi="Courier New" w:hint="default"/>
      </w:rPr>
    </w:lvl>
    <w:lvl w:ilvl="8" w:tplc="34F61A0C">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B375B45"/>
    <w:multiLevelType w:val="hybridMultilevel"/>
    <w:tmpl w:val="8286C3A8"/>
    <w:lvl w:ilvl="0" w:tplc="53428F7E">
      <w:start w:val="1"/>
      <w:numFmt w:val="bullet"/>
      <w:lvlText w:val=""/>
      <w:lvlJc w:val="left"/>
      <w:pPr>
        <w:ind w:left="810" w:hanging="360"/>
      </w:pPr>
      <w:rPr>
        <w:rFonts w:ascii="Wingdings" w:hAnsi="Wingdings" w:hint="default"/>
        <w:b/>
        <w:sz w:val="24"/>
      </w:rPr>
    </w:lvl>
    <w:lvl w:ilvl="1" w:tplc="56B4C144">
      <w:start w:val="1"/>
      <w:numFmt w:val="bullet"/>
      <w:lvlText w:val="o"/>
      <w:lvlJc w:val="left"/>
      <w:pPr>
        <w:ind w:left="1440" w:hanging="360"/>
      </w:pPr>
      <w:rPr>
        <w:rFonts w:ascii="Courier New" w:hAnsi="Courier New" w:hint="default"/>
      </w:rPr>
    </w:lvl>
    <w:lvl w:ilvl="2" w:tplc="C4741D9E">
      <w:start w:val="1"/>
      <w:numFmt w:val="bullet"/>
      <w:lvlText w:val=""/>
      <w:lvlJc w:val="left"/>
      <w:pPr>
        <w:ind w:left="2160" w:hanging="360"/>
      </w:pPr>
      <w:rPr>
        <w:rFonts w:ascii="Wingdings" w:hAnsi="Wingdings" w:hint="default"/>
      </w:rPr>
    </w:lvl>
    <w:lvl w:ilvl="3" w:tplc="9662C004">
      <w:start w:val="1"/>
      <w:numFmt w:val="bullet"/>
      <w:lvlText w:val=""/>
      <w:lvlJc w:val="left"/>
      <w:pPr>
        <w:ind w:left="2880" w:hanging="360"/>
      </w:pPr>
      <w:rPr>
        <w:rFonts w:ascii="Symbol" w:hAnsi="Symbol" w:hint="default"/>
      </w:rPr>
    </w:lvl>
    <w:lvl w:ilvl="4" w:tplc="0A525AB2">
      <w:start w:val="1"/>
      <w:numFmt w:val="bullet"/>
      <w:lvlText w:val="o"/>
      <w:lvlJc w:val="left"/>
      <w:pPr>
        <w:ind w:left="3600" w:hanging="360"/>
      </w:pPr>
      <w:rPr>
        <w:rFonts w:ascii="Courier New" w:hAnsi="Courier New" w:hint="default"/>
      </w:rPr>
    </w:lvl>
    <w:lvl w:ilvl="5" w:tplc="DB4EDA3E">
      <w:start w:val="1"/>
      <w:numFmt w:val="bullet"/>
      <w:lvlText w:val=""/>
      <w:lvlJc w:val="left"/>
      <w:pPr>
        <w:ind w:left="4320" w:hanging="360"/>
      </w:pPr>
      <w:rPr>
        <w:rFonts w:ascii="Wingdings" w:hAnsi="Wingdings" w:hint="default"/>
      </w:rPr>
    </w:lvl>
    <w:lvl w:ilvl="6" w:tplc="FC26CF50">
      <w:start w:val="1"/>
      <w:numFmt w:val="bullet"/>
      <w:lvlText w:val=""/>
      <w:lvlJc w:val="left"/>
      <w:pPr>
        <w:ind w:left="5040" w:hanging="360"/>
      </w:pPr>
      <w:rPr>
        <w:rFonts w:ascii="Symbol" w:hAnsi="Symbol" w:hint="default"/>
      </w:rPr>
    </w:lvl>
    <w:lvl w:ilvl="7" w:tplc="D68A23E2">
      <w:start w:val="1"/>
      <w:numFmt w:val="bullet"/>
      <w:lvlText w:val="o"/>
      <w:lvlJc w:val="left"/>
      <w:pPr>
        <w:ind w:left="5760" w:hanging="360"/>
      </w:pPr>
      <w:rPr>
        <w:rFonts w:ascii="Courier New" w:hAnsi="Courier New" w:hint="default"/>
      </w:rPr>
    </w:lvl>
    <w:lvl w:ilvl="8" w:tplc="DCD2F662">
      <w:start w:val="1"/>
      <w:numFmt w:val="bullet"/>
      <w:lvlText w:val=""/>
      <w:lvlJc w:val="left"/>
      <w:pPr>
        <w:ind w:left="6480" w:hanging="360"/>
      </w:pPr>
      <w:rPr>
        <w:rFonts w:ascii="Wingdings" w:hAnsi="Wingdings" w:hint="default"/>
      </w:rPr>
    </w:lvl>
  </w:abstractNum>
  <w:abstractNum w:abstractNumId="26" w15:restartNumberingAfterBreak="0">
    <w:nsid w:val="6C780ECA"/>
    <w:multiLevelType w:val="hybridMultilevel"/>
    <w:tmpl w:val="BADE45BA"/>
    <w:lvl w:ilvl="0" w:tplc="41002B48">
      <w:start w:val="1"/>
      <w:numFmt w:val="bullet"/>
      <w:lvlText w:val=""/>
      <w:lvlJc w:val="left"/>
      <w:pPr>
        <w:ind w:left="360" w:hanging="360"/>
      </w:pPr>
      <w:rPr>
        <w:rFonts w:ascii="Wingdings" w:hAnsi="Wingdings" w:hint="default"/>
        <w:b/>
        <w:sz w:val="24"/>
      </w:rPr>
    </w:lvl>
    <w:lvl w:ilvl="1" w:tplc="C42EACA4">
      <w:start w:val="1"/>
      <w:numFmt w:val="lowerLetter"/>
      <w:lvlText w:val="%2."/>
      <w:lvlJc w:val="left"/>
      <w:pPr>
        <w:ind w:left="1260" w:hanging="360"/>
      </w:pPr>
      <w:rPr>
        <w:rFonts w:cs="Times New Roman"/>
      </w:rPr>
    </w:lvl>
    <w:lvl w:ilvl="2" w:tplc="84D4614E">
      <w:start w:val="1"/>
      <w:numFmt w:val="lowerRoman"/>
      <w:lvlText w:val="%3."/>
      <w:lvlJc w:val="right"/>
      <w:pPr>
        <w:ind w:left="1980" w:hanging="180"/>
      </w:pPr>
      <w:rPr>
        <w:rFonts w:cs="Times New Roman"/>
      </w:rPr>
    </w:lvl>
    <w:lvl w:ilvl="3" w:tplc="6C3CC292">
      <w:start w:val="1"/>
      <w:numFmt w:val="decimal"/>
      <w:lvlText w:val="%4."/>
      <w:lvlJc w:val="left"/>
      <w:pPr>
        <w:ind w:left="2700" w:hanging="360"/>
      </w:pPr>
      <w:rPr>
        <w:rFonts w:cs="Times New Roman"/>
      </w:rPr>
    </w:lvl>
    <w:lvl w:ilvl="4" w:tplc="CECAD73C">
      <w:start w:val="1"/>
      <w:numFmt w:val="lowerLetter"/>
      <w:lvlText w:val="%5."/>
      <w:lvlJc w:val="left"/>
      <w:pPr>
        <w:ind w:left="3420" w:hanging="360"/>
      </w:pPr>
      <w:rPr>
        <w:rFonts w:cs="Times New Roman"/>
      </w:rPr>
    </w:lvl>
    <w:lvl w:ilvl="5" w:tplc="BA4C714A">
      <w:start w:val="1"/>
      <w:numFmt w:val="lowerRoman"/>
      <w:lvlText w:val="%6."/>
      <w:lvlJc w:val="right"/>
      <w:pPr>
        <w:ind w:left="4140" w:hanging="180"/>
      </w:pPr>
      <w:rPr>
        <w:rFonts w:cs="Times New Roman"/>
      </w:rPr>
    </w:lvl>
    <w:lvl w:ilvl="6" w:tplc="B35A244A">
      <w:start w:val="1"/>
      <w:numFmt w:val="decimal"/>
      <w:lvlText w:val="%7."/>
      <w:lvlJc w:val="left"/>
      <w:pPr>
        <w:ind w:left="4860" w:hanging="360"/>
      </w:pPr>
      <w:rPr>
        <w:rFonts w:cs="Times New Roman"/>
      </w:rPr>
    </w:lvl>
    <w:lvl w:ilvl="7" w:tplc="954A9F64">
      <w:start w:val="1"/>
      <w:numFmt w:val="lowerLetter"/>
      <w:lvlText w:val="%8."/>
      <w:lvlJc w:val="left"/>
      <w:pPr>
        <w:ind w:left="5580" w:hanging="360"/>
      </w:pPr>
      <w:rPr>
        <w:rFonts w:cs="Times New Roman"/>
      </w:rPr>
    </w:lvl>
    <w:lvl w:ilvl="8" w:tplc="35B26E64">
      <w:start w:val="1"/>
      <w:numFmt w:val="lowerRoman"/>
      <w:lvlText w:val="%9."/>
      <w:lvlJc w:val="right"/>
      <w:pPr>
        <w:ind w:left="6300" w:hanging="180"/>
      </w:pPr>
      <w:rPr>
        <w:rFonts w:cs="Times New Roman"/>
      </w:rPr>
    </w:lvl>
  </w:abstractNum>
  <w:abstractNum w:abstractNumId="27" w15:restartNumberingAfterBreak="0">
    <w:nsid w:val="6E0F13BF"/>
    <w:multiLevelType w:val="hybridMultilevel"/>
    <w:tmpl w:val="6938F84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46B70BE"/>
    <w:multiLevelType w:val="hybridMultilevel"/>
    <w:tmpl w:val="8D86CF7C"/>
    <w:lvl w:ilvl="0" w:tplc="DAEAFAB8">
      <w:start w:val="1"/>
      <w:numFmt w:val="bullet"/>
      <w:lvlText w:val=""/>
      <w:lvlJc w:val="left"/>
      <w:pPr>
        <w:tabs>
          <w:tab w:val="num" w:pos="792"/>
        </w:tabs>
        <w:ind w:left="792" w:hanging="360"/>
      </w:pPr>
      <w:rPr>
        <w:rFonts w:ascii="Symbol" w:hAnsi="Symbol" w:hint="default"/>
      </w:rPr>
    </w:lvl>
    <w:lvl w:ilvl="1" w:tplc="F530CDDC">
      <w:start w:val="1"/>
      <w:numFmt w:val="bullet"/>
      <w:lvlText w:val="o"/>
      <w:lvlJc w:val="left"/>
      <w:pPr>
        <w:tabs>
          <w:tab w:val="num" w:pos="1512"/>
        </w:tabs>
        <w:ind w:left="1512" w:hanging="360"/>
      </w:pPr>
      <w:rPr>
        <w:rFonts w:ascii="Courier New" w:hAnsi="Courier New" w:hint="default"/>
      </w:rPr>
    </w:lvl>
    <w:lvl w:ilvl="2" w:tplc="E924C204">
      <w:start w:val="1"/>
      <w:numFmt w:val="bullet"/>
      <w:lvlText w:val=""/>
      <w:lvlJc w:val="left"/>
      <w:pPr>
        <w:tabs>
          <w:tab w:val="num" w:pos="2232"/>
        </w:tabs>
        <w:ind w:left="2232" w:hanging="360"/>
      </w:pPr>
      <w:rPr>
        <w:rFonts w:ascii="Wingdings" w:hAnsi="Wingdings" w:hint="default"/>
      </w:rPr>
    </w:lvl>
    <w:lvl w:ilvl="3" w:tplc="9D7416FE">
      <w:start w:val="1"/>
      <w:numFmt w:val="bullet"/>
      <w:lvlText w:val=""/>
      <w:lvlJc w:val="left"/>
      <w:pPr>
        <w:tabs>
          <w:tab w:val="num" w:pos="2952"/>
        </w:tabs>
        <w:ind w:left="2952" w:hanging="360"/>
      </w:pPr>
      <w:rPr>
        <w:rFonts w:ascii="Symbol" w:hAnsi="Symbol" w:hint="default"/>
      </w:rPr>
    </w:lvl>
    <w:lvl w:ilvl="4" w:tplc="6AC0D7D8">
      <w:start w:val="1"/>
      <w:numFmt w:val="bullet"/>
      <w:lvlText w:val="o"/>
      <w:lvlJc w:val="left"/>
      <w:pPr>
        <w:tabs>
          <w:tab w:val="num" w:pos="3672"/>
        </w:tabs>
        <w:ind w:left="3672" w:hanging="360"/>
      </w:pPr>
      <w:rPr>
        <w:rFonts w:ascii="Courier New" w:hAnsi="Courier New" w:hint="default"/>
      </w:rPr>
    </w:lvl>
    <w:lvl w:ilvl="5" w:tplc="0F6CDF5A">
      <w:start w:val="1"/>
      <w:numFmt w:val="bullet"/>
      <w:lvlText w:val=""/>
      <w:lvlJc w:val="left"/>
      <w:pPr>
        <w:tabs>
          <w:tab w:val="num" w:pos="4392"/>
        </w:tabs>
        <w:ind w:left="4392" w:hanging="360"/>
      </w:pPr>
      <w:rPr>
        <w:rFonts w:ascii="Wingdings" w:hAnsi="Wingdings" w:hint="default"/>
      </w:rPr>
    </w:lvl>
    <w:lvl w:ilvl="6" w:tplc="39A60156">
      <w:start w:val="1"/>
      <w:numFmt w:val="bullet"/>
      <w:lvlText w:val=""/>
      <w:lvlJc w:val="left"/>
      <w:pPr>
        <w:tabs>
          <w:tab w:val="num" w:pos="5112"/>
        </w:tabs>
        <w:ind w:left="5112" w:hanging="360"/>
      </w:pPr>
      <w:rPr>
        <w:rFonts w:ascii="Symbol" w:hAnsi="Symbol" w:hint="default"/>
      </w:rPr>
    </w:lvl>
    <w:lvl w:ilvl="7" w:tplc="953464F6">
      <w:start w:val="1"/>
      <w:numFmt w:val="bullet"/>
      <w:lvlText w:val="o"/>
      <w:lvlJc w:val="left"/>
      <w:pPr>
        <w:tabs>
          <w:tab w:val="num" w:pos="5832"/>
        </w:tabs>
        <w:ind w:left="5832" w:hanging="360"/>
      </w:pPr>
      <w:rPr>
        <w:rFonts w:ascii="Courier New" w:hAnsi="Courier New" w:hint="default"/>
      </w:rPr>
    </w:lvl>
    <w:lvl w:ilvl="8" w:tplc="91A6FB2A">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76851696"/>
    <w:multiLevelType w:val="hybridMultilevel"/>
    <w:tmpl w:val="CB5AC66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13"/>
  </w:num>
  <w:num w:numId="5">
    <w:abstractNumId w:val="14"/>
  </w:num>
  <w:num w:numId="6">
    <w:abstractNumId w:val="11"/>
  </w:num>
  <w:num w:numId="7">
    <w:abstractNumId w:val="22"/>
  </w:num>
  <w:num w:numId="8">
    <w:abstractNumId w:val="8"/>
  </w:num>
  <w:num w:numId="9">
    <w:abstractNumId w:val="6"/>
  </w:num>
  <w:num w:numId="10">
    <w:abstractNumId w:val="4"/>
  </w:num>
  <w:num w:numId="11">
    <w:abstractNumId w:val="21"/>
  </w:num>
  <w:num w:numId="12">
    <w:abstractNumId w:val="9"/>
  </w:num>
  <w:num w:numId="13">
    <w:abstractNumId w:val="0"/>
  </w:num>
  <w:num w:numId="14">
    <w:abstractNumId w:val="24"/>
  </w:num>
  <w:num w:numId="15">
    <w:abstractNumId w:val="25"/>
  </w:num>
  <w:num w:numId="16">
    <w:abstractNumId w:val="26"/>
  </w:num>
  <w:num w:numId="17">
    <w:abstractNumId w:val="7"/>
  </w:num>
  <w:num w:numId="18">
    <w:abstractNumId w:val="23"/>
  </w:num>
  <w:num w:numId="19">
    <w:abstractNumId w:val="28"/>
  </w:num>
  <w:num w:numId="20">
    <w:abstractNumId w:val="1"/>
  </w:num>
  <w:num w:numId="21">
    <w:abstractNumId w:val="19"/>
  </w:num>
  <w:num w:numId="22">
    <w:abstractNumId w:val="10"/>
  </w:num>
  <w:num w:numId="23">
    <w:abstractNumId w:val="18"/>
  </w:num>
  <w:num w:numId="24">
    <w:abstractNumId w:val="16"/>
  </w:num>
  <w:num w:numId="25">
    <w:abstractNumId w:val="27"/>
  </w:num>
  <w:num w:numId="26">
    <w:abstractNumId w:val="20"/>
  </w:num>
  <w:num w:numId="27">
    <w:abstractNumId w:val="5"/>
  </w:num>
  <w:num w:numId="28">
    <w:abstractNumId w:val="2"/>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FE"/>
    <w:rsid w:val="00011641"/>
    <w:rsid w:val="000358EC"/>
    <w:rsid w:val="000610A0"/>
    <w:rsid w:val="00063792"/>
    <w:rsid w:val="00074B17"/>
    <w:rsid w:val="00082F58"/>
    <w:rsid w:val="000F03FF"/>
    <w:rsid w:val="000F27D0"/>
    <w:rsid w:val="001C23BE"/>
    <w:rsid w:val="00204E1E"/>
    <w:rsid w:val="00210073"/>
    <w:rsid w:val="00246A07"/>
    <w:rsid w:val="003165E6"/>
    <w:rsid w:val="00363936"/>
    <w:rsid w:val="00372DA2"/>
    <w:rsid w:val="00375E67"/>
    <w:rsid w:val="00390DFB"/>
    <w:rsid w:val="003B5BB9"/>
    <w:rsid w:val="0047085D"/>
    <w:rsid w:val="004F5F4D"/>
    <w:rsid w:val="00593BE2"/>
    <w:rsid w:val="005C2ED4"/>
    <w:rsid w:val="00605082"/>
    <w:rsid w:val="00625938"/>
    <w:rsid w:val="006C33CF"/>
    <w:rsid w:val="006C4F18"/>
    <w:rsid w:val="006D10F7"/>
    <w:rsid w:val="006F1114"/>
    <w:rsid w:val="00722047"/>
    <w:rsid w:val="00795D43"/>
    <w:rsid w:val="007A0C6F"/>
    <w:rsid w:val="007C391F"/>
    <w:rsid w:val="007D28CF"/>
    <w:rsid w:val="007D6EE8"/>
    <w:rsid w:val="007F02BA"/>
    <w:rsid w:val="00812345"/>
    <w:rsid w:val="008A69FB"/>
    <w:rsid w:val="008B1E93"/>
    <w:rsid w:val="008B4609"/>
    <w:rsid w:val="008F26BE"/>
    <w:rsid w:val="00A12A5E"/>
    <w:rsid w:val="00A341BB"/>
    <w:rsid w:val="00A5245E"/>
    <w:rsid w:val="00A7198F"/>
    <w:rsid w:val="00A73107"/>
    <w:rsid w:val="00AE00CD"/>
    <w:rsid w:val="00AF5E3E"/>
    <w:rsid w:val="00AF7250"/>
    <w:rsid w:val="00AF769A"/>
    <w:rsid w:val="00B02BC9"/>
    <w:rsid w:val="00B0651D"/>
    <w:rsid w:val="00B70C63"/>
    <w:rsid w:val="00B73DF9"/>
    <w:rsid w:val="00B76BFC"/>
    <w:rsid w:val="00B90F32"/>
    <w:rsid w:val="00BB429D"/>
    <w:rsid w:val="00BD2B8B"/>
    <w:rsid w:val="00BE7B12"/>
    <w:rsid w:val="00CB52FE"/>
    <w:rsid w:val="00D06969"/>
    <w:rsid w:val="00D256CF"/>
    <w:rsid w:val="00D36DE5"/>
    <w:rsid w:val="00D85805"/>
    <w:rsid w:val="00DC46DE"/>
    <w:rsid w:val="00DD730E"/>
    <w:rsid w:val="00DE2419"/>
    <w:rsid w:val="00DE5DE5"/>
    <w:rsid w:val="00DF75CE"/>
    <w:rsid w:val="00E367B4"/>
    <w:rsid w:val="00E97E38"/>
    <w:rsid w:val="00F215E8"/>
    <w:rsid w:val="00F709DC"/>
    <w:rsid w:val="00F87B16"/>
    <w:rsid w:val="00FC082A"/>
    <w:rsid w:val="00FC102B"/>
    <w:rsid w:val="00FE5A5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F3CE3-0A1B-4A11-8312-793ED170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C391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bidi="en-US"/>
    </w:rPr>
  </w:style>
  <w:style w:type="paragraph" w:styleId="Heading2">
    <w:name w:val="heading 2"/>
    <w:basedOn w:val="Normal"/>
    <w:next w:val="Normal"/>
    <w:link w:val="Heading2Char"/>
    <w:uiPriority w:val="99"/>
    <w:unhideWhenUsed/>
    <w:qFormat/>
    <w:rsid w:val="007C391F"/>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bidi="en-US"/>
    </w:rPr>
  </w:style>
  <w:style w:type="paragraph" w:styleId="Heading3">
    <w:name w:val="heading 3"/>
    <w:basedOn w:val="Normal"/>
    <w:next w:val="Normal"/>
    <w:link w:val="Heading3Char"/>
    <w:uiPriority w:val="99"/>
    <w:unhideWhenUsed/>
    <w:qFormat/>
    <w:rsid w:val="007C391F"/>
    <w:pPr>
      <w:keepNext/>
      <w:keepLines/>
      <w:spacing w:before="200" w:after="0" w:line="276" w:lineRule="auto"/>
      <w:outlineLvl w:val="2"/>
    </w:pPr>
    <w:rPr>
      <w:rFonts w:asciiTheme="majorHAnsi" w:eastAsiaTheme="majorEastAsia" w:hAnsiTheme="majorHAnsi" w:cstheme="majorBidi"/>
      <w:b/>
      <w:bCs/>
      <w:color w:val="5B9BD5" w:themeColor="accent1"/>
      <w:lang w:val="en-US" w:bidi="en-US"/>
    </w:rPr>
  </w:style>
  <w:style w:type="paragraph" w:styleId="Heading4">
    <w:name w:val="heading 4"/>
    <w:basedOn w:val="Normal"/>
    <w:next w:val="Normal"/>
    <w:link w:val="Heading4Char"/>
    <w:uiPriority w:val="99"/>
    <w:unhideWhenUsed/>
    <w:qFormat/>
    <w:rsid w:val="007C391F"/>
    <w:pPr>
      <w:keepNext/>
      <w:keepLines/>
      <w:spacing w:before="200" w:after="0" w:line="276" w:lineRule="auto"/>
      <w:outlineLvl w:val="3"/>
    </w:pPr>
    <w:rPr>
      <w:rFonts w:asciiTheme="majorHAnsi" w:eastAsiaTheme="majorEastAsia" w:hAnsiTheme="majorHAnsi" w:cstheme="majorBidi"/>
      <w:b/>
      <w:bCs/>
      <w:i/>
      <w:iCs/>
      <w:color w:val="5B9BD5" w:themeColor="accent1"/>
      <w:lang w:val="en-US" w:bidi="en-US"/>
    </w:rPr>
  </w:style>
  <w:style w:type="paragraph" w:styleId="Heading5">
    <w:name w:val="heading 5"/>
    <w:basedOn w:val="Normal"/>
    <w:next w:val="Normal"/>
    <w:link w:val="Heading5Char"/>
    <w:uiPriority w:val="99"/>
    <w:unhideWhenUsed/>
    <w:qFormat/>
    <w:rsid w:val="007C391F"/>
    <w:pPr>
      <w:keepNext/>
      <w:keepLines/>
      <w:spacing w:before="200" w:after="0" w:line="276" w:lineRule="auto"/>
      <w:outlineLvl w:val="4"/>
    </w:pPr>
    <w:rPr>
      <w:rFonts w:asciiTheme="majorHAnsi" w:eastAsiaTheme="majorEastAsia" w:hAnsiTheme="majorHAnsi" w:cstheme="majorBidi"/>
      <w:color w:val="1F4D78" w:themeColor="accent1" w:themeShade="7F"/>
      <w:lang w:val="en-US" w:bidi="en-US"/>
    </w:rPr>
  </w:style>
  <w:style w:type="paragraph" w:styleId="Heading6">
    <w:name w:val="heading 6"/>
    <w:basedOn w:val="Normal"/>
    <w:next w:val="Normal"/>
    <w:link w:val="Heading6Char"/>
    <w:uiPriority w:val="99"/>
    <w:unhideWhenUsed/>
    <w:qFormat/>
    <w:rsid w:val="007C391F"/>
    <w:pPr>
      <w:keepNext/>
      <w:keepLines/>
      <w:spacing w:before="200" w:after="0" w:line="276" w:lineRule="auto"/>
      <w:outlineLvl w:val="5"/>
    </w:pPr>
    <w:rPr>
      <w:rFonts w:asciiTheme="majorHAnsi" w:eastAsiaTheme="majorEastAsia" w:hAnsiTheme="majorHAnsi" w:cstheme="majorBidi"/>
      <w:i/>
      <w:iCs/>
      <w:color w:val="1F4D78" w:themeColor="accent1" w:themeShade="7F"/>
      <w:lang w:val="en-US" w:bidi="en-US"/>
    </w:rPr>
  </w:style>
  <w:style w:type="paragraph" w:styleId="Heading7">
    <w:name w:val="heading 7"/>
    <w:basedOn w:val="Normal"/>
    <w:next w:val="Normal"/>
    <w:link w:val="Heading7Char"/>
    <w:uiPriority w:val="99"/>
    <w:unhideWhenUsed/>
    <w:qFormat/>
    <w:rsid w:val="007C391F"/>
    <w:pPr>
      <w:keepNext/>
      <w:keepLines/>
      <w:spacing w:before="200" w:after="0" w:line="276" w:lineRule="auto"/>
      <w:outlineLvl w:val="6"/>
    </w:pPr>
    <w:rPr>
      <w:rFonts w:asciiTheme="majorHAnsi" w:eastAsiaTheme="majorEastAsia" w:hAnsiTheme="majorHAnsi" w:cstheme="majorBidi"/>
      <w:i/>
      <w:iCs/>
      <w:color w:val="404040" w:themeColor="text1" w:themeTint="BF"/>
      <w:lang w:val="en-US" w:bidi="en-US"/>
    </w:rPr>
  </w:style>
  <w:style w:type="paragraph" w:styleId="Heading8">
    <w:name w:val="heading 8"/>
    <w:basedOn w:val="Normal"/>
    <w:next w:val="Normal"/>
    <w:link w:val="Heading8Char"/>
    <w:uiPriority w:val="99"/>
    <w:unhideWhenUsed/>
    <w:qFormat/>
    <w:rsid w:val="007C391F"/>
    <w:pPr>
      <w:keepNext/>
      <w:keepLines/>
      <w:spacing w:before="200" w:after="0" w:line="276" w:lineRule="auto"/>
      <w:outlineLvl w:val="7"/>
    </w:pPr>
    <w:rPr>
      <w:rFonts w:asciiTheme="majorHAnsi" w:eastAsiaTheme="majorEastAsia" w:hAnsiTheme="majorHAnsi" w:cstheme="majorBidi"/>
      <w:color w:val="5B9BD5" w:themeColor="accent1"/>
      <w:sz w:val="20"/>
      <w:szCs w:val="20"/>
      <w:lang w:val="en-US" w:bidi="en-US"/>
    </w:rPr>
  </w:style>
  <w:style w:type="paragraph" w:styleId="Heading9">
    <w:name w:val="heading 9"/>
    <w:basedOn w:val="Normal"/>
    <w:next w:val="Normal"/>
    <w:link w:val="Heading9Char"/>
    <w:uiPriority w:val="99"/>
    <w:unhideWhenUsed/>
    <w:qFormat/>
    <w:rsid w:val="007C391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0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102B"/>
  </w:style>
  <w:style w:type="paragraph" w:styleId="Footer">
    <w:name w:val="footer"/>
    <w:basedOn w:val="Normal"/>
    <w:link w:val="FooterChar"/>
    <w:uiPriority w:val="99"/>
    <w:unhideWhenUsed/>
    <w:rsid w:val="00FC10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102B"/>
  </w:style>
  <w:style w:type="character" w:customStyle="1" w:styleId="Heading1Char">
    <w:name w:val="Heading 1 Char"/>
    <w:basedOn w:val="DefaultParagraphFont"/>
    <w:link w:val="Heading1"/>
    <w:uiPriority w:val="99"/>
    <w:rsid w:val="007C391F"/>
    <w:rPr>
      <w:rFonts w:asciiTheme="majorHAnsi" w:eastAsiaTheme="majorEastAsia" w:hAnsiTheme="majorHAnsi" w:cstheme="majorBidi"/>
      <w:b/>
      <w:bCs/>
      <w:color w:val="2E74B5" w:themeColor="accent1" w:themeShade="BF"/>
      <w:sz w:val="28"/>
      <w:szCs w:val="28"/>
      <w:lang w:val="en-US" w:bidi="en-US"/>
    </w:rPr>
  </w:style>
  <w:style w:type="character" w:customStyle="1" w:styleId="Heading2Char">
    <w:name w:val="Heading 2 Char"/>
    <w:basedOn w:val="DefaultParagraphFont"/>
    <w:link w:val="Heading2"/>
    <w:uiPriority w:val="99"/>
    <w:rsid w:val="007C391F"/>
    <w:rPr>
      <w:rFonts w:asciiTheme="majorHAnsi" w:eastAsiaTheme="majorEastAsia" w:hAnsiTheme="majorHAnsi" w:cstheme="majorBidi"/>
      <w:b/>
      <w:bCs/>
      <w:color w:val="5B9BD5" w:themeColor="accent1"/>
      <w:sz w:val="26"/>
      <w:szCs w:val="26"/>
      <w:lang w:val="en-US" w:bidi="en-US"/>
    </w:rPr>
  </w:style>
  <w:style w:type="character" w:customStyle="1" w:styleId="Heading3Char">
    <w:name w:val="Heading 3 Char"/>
    <w:basedOn w:val="DefaultParagraphFont"/>
    <w:link w:val="Heading3"/>
    <w:uiPriority w:val="99"/>
    <w:rsid w:val="007C391F"/>
    <w:rPr>
      <w:rFonts w:asciiTheme="majorHAnsi" w:eastAsiaTheme="majorEastAsia" w:hAnsiTheme="majorHAnsi" w:cstheme="majorBidi"/>
      <w:b/>
      <w:bCs/>
      <w:color w:val="5B9BD5" w:themeColor="accent1"/>
      <w:lang w:val="en-US" w:bidi="en-US"/>
    </w:rPr>
  </w:style>
  <w:style w:type="character" w:customStyle="1" w:styleId="Heading4Char">
    <w:name w:val="Heading 4 Char"/>
    <w:basedOn w:val="DefaultParagraphFont"/>
    <w:link w:val="Heading4"/>
    <w:uiPriority w:val="99"/>
    <w:rsid w:val="007C391F"/>
    <w:rPr>
      <w:rFonts w:asciiTheme="majorHAnsi" w:eastAsiaTheme="majorEastAsia" w:hAnsiTheme="majorHAnsi" w:cstheme="majorBidi"/>
      <w:b/>
      <w:bCs/>
      <w:i/>
      <w:iCs/>
      <w:color w:val="5B9BD5" w:themeColor="accent1"/>
      <w:lang w:val="en-US" w:bidi="en-US"/>
    </w:rPr>
  </w:style>
  <w:style w:type="character" w:customStyle="1" w:styleId="Heading5Char">
    <w:name w:val="Heading 5 Char"/>
    <w:basedOn w:val="DefaultParagraphFont"/>
    <w:link w:val="Heading5"/>
    <w:uiPriority w:val="99"/>
    <w:rsid w:val="007C391F"/>
    <w:rPr>
      <w:rFonts w:asciiTheme="majorHAnsi" w:eastAsiaTheme="majorEastAsia" w:hAnsiTheme="majorHAnsi" w:cstheme="majorBidi"/>
      <w:color w:val="1F4D78" w:themeColor="accent1" w:themeShade="7F"/>
      <w:lang w:val="en-US" w:bidi="en-US"/>
    </w:rPr>
  </w:style>
  <w:style w:type="character" w:customStyle="1" w:styleId="Heading6Char">
    <w:name w:val="Heading 6 Char"/>
    <w:basedOn w:val="DefaultParagraphFont"/>
    <w:link w:val="Heading6"/>
    <w:uiPriority w:val="99"/>
    <w:rsid w:val="007C391F"/>
    <w:rPr>
      <w:rFonts w:asciiTheme="majorHAnsi" w:eastAsiaTheme="majorEastAsia" w:hAnsiTheme="majorHAnsi" w:cstheme="majorBidi"/>
      <w:i/>
      <w:iCs/>
      <w:color w:val="1F4D78" w:themeColor="accent1" w:themeShade="7F"/>
      <w:lang w:val="en-US" w:bidi="en-US"/>
    </w:rPr>
  </w:style>
  <w:style w:type="character" w:customStyle="1" w:styleId="Heading7Char">
    <w:name w:val="Heading 7 Char"/>
    <w:basedOn w:val="DefaultParagraphFont"/>
    <w:link w:val="Heading7"/>
    <w:uiPriority w:val="99"/>
    <w:rsid w:val="007C391F"/>
    <w:rPr>
      <w:rFonts w:asciiTheme="majorHAnsi" w:eastAsiaTheme="majorEastAsia" w:hAnsiTheme="majorHAnsi" w:cstheme="majorBidi"/>
      <w:i/>
      <w:iCs/>
      <w:color w:val="404040" w:themeColor="text1" w:themeTint="BF"/>
      <w:lang w:val="en-US" w:bidi="en-US"/>
    </w:rPr>
  </w:style>
  <w:style w:type="character" w:customStyle="1" w:styleId="Heading8Char">
    <w:name w:val="Heading 8 Char"/>
    <w:basedOn w:val="DefaultParagraphFont"/>
    <w:link w:val="Heading8"/>
    <w:uiPriority w:val="99"/>
    <w:rsid w:val="007C391F"/>
    <w:rPr>
      <w:rFonts w:asciiTheme="majorHAnsi" w:eastAsiaTheme="majorEastAsia" w:hAnsiTheme="majorHAnsi" w:cstheme="majorBidi"/>
      <w:color w:val="5B9BD5" w:themeColor="accent1"/>
      <w:sz w:val="20"/>
      <w:szCs w:val="20"/>
      <w:lang w:val="en-US" w:bidi="en-US"/>
    </w:rPr>
  </w:style>
  <w:style w:type="character" w:customStyle="1" w:styleId="Heading9Char">
    <w:name w:val="Heading 9 Char"/>
    <w:basedOn w:val="DefaultParagraphFont"/>
    <w:link w:val="Heading9"/>
    <w:uiPriority w:val="99"/>
    <w:rsid w:val="007C391F"/>
    <w:rPr>
      <w:rFonts w:asciiTheme="majorHAnsi" w:eastAsiaTheme="majorEastAsia" w:hAnsiTheme="majorHAnsi" w:cstheme="majorBidi"/>
      <w:i/>
      <w:iCs/>
      <w:color w:val="404040" w:themeColor="text1" w:themeTint="BF"/>
      <w:sz w:val="20"/>
      <w:szCs w:val="20"/>
      <w:lang w:val="en-US" w:bidi="en-US"/>
    </w:rPr>
  </w:style>
  <w:style w:type="paragraph" w:styleId="NoSpacing">
    <w:name w:val="No Spacing"/>
    <w:link w:val="NoSpacingChar"/>
    <w:qFormat/>
    <w:rsid w:val="007C391F"/>
    <w:pPr>
      <w:spacing w:after="0" w:line="240" w:lineRule="auto"/>
    </w:pPr>
    <w:rPr>
      <w:rFonts w:eastAsiaTheme="minorEastAsia"/>
      <w:lang w:val="en-US" w:bidi="en-US"/>
    </w:rPr>
  </w:style>
  <w:style w:type="paragraph" w:styleId="Caption">
    <w:name w:val="caption"/>
    <w:basedOn w:val="Normal"/>
    <w:next w:val="Normal"/>
    <w:uiPriority w:val="99"/>
    <w:unhideWhenUsed/>
    <w:qFormat/>
    <w:rsid w:val="007C391F"/>
    <w:pPr>
      <w:spacing w:after="200" w:line="240" w:lineRule="auto"/>
    </w:pPr>
    <w:rPr>
      <w:rFonts w:eastAsiaTheme="minorEastAsia"/>
      <w:b/>
      <w:bCs/>
      <w:color w:val="5B9BD5" w:themeColor="accent1"/>
      <w:sz w:val="18"/>
      <w:szCs w:val="18"/>
      <w:lang w:val="en-US" w:bidi="en-US"/>
    </w:rPr>
  </w:style>
  <w:style w:type="paragraph" w:styleId="Title">
    <w:name w:val="Title"/>
    <w:basedOn w:val="Normal"/>
    <w:next w:val="Normal"/>
    <w:link w:val="TitleChar"/>
    <w:qFormat/>
    <w:rsid w:val="007C391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bidi="en-US"/>
    </w:rPr>
  </w:style>
  <w:style w:type="character" w:customStyle="1" w:styleId="TitleChar">
    <w:name w:val="Title Char"/>
    <w:basedOn w:val="DefaultParagraphFont"/>
    <w:link w:val="Title"/>
    <w:rsid w:val="007C391F"/>
    <w:rPr>
      <w:rFonts w:asciiTheme="majorHAnsi" w:eastAsiaTheme="majorEastAsia" w:hAnsiTheme="majorHAnsi" w:cstheme="majorBidi"/>
      <w:color w:val="323E4F" w:themeColor="text2" w:themeShade="BF"/>
      <w:spacing w:val="5"/>
      <w:kern w:val="28"/>
      <w:sz w:val="52"/>
      <w:szCs w:val="52"/>
      <w:lang w:val="en-US" w:bidi="en-US"/>
    </w:rPr>
  </w:style>
  <w:style w:type="paragraph" w:styleId="Subtitle">
    <w:name w:val="Subtitle"/>
    <w:basedOn w:val="Normal"/>
    <w:next w:val="Normal"/>
    <w:link w:val="SubtitleChar"/>
    <w:qFormat/>
    <w:rsid w:val="007C391F"/>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bidi="en-US"/>
    </w:rPr>
  </w:style>
  <w:style w:type="character" w:customStyle="1" w:styleId="SubtitleChar">
    <w:name w:val="Subtitle Char"/>
    <w:basedOn w:val="DefaultParagraphFont"/>
    <w:link w:val="Subtitle"/>
    <w:rsid w:val="007C391F"/>
    <w:rPr>
      <w:rFonts w:asciiTheme="majorHAnsi" w:eastAsiaTheme="majorEastAsia" w:hAnsiTheme="majorHAnsi" w:cstheme="majorBidi"/>
      <w:i/>
      <w:iCs/>
      <w:color w:val="5B9BD5" w:themeColor="accent1"/>
      <w:spacing w:val="15"/>
      <w:sz w:val="24"/>
      <w:szCs w:val="24"/>
      <w:lang w:val="en-US" w:bidi="en-US"/>
    </w:rPr>
  </w:style>
  <w:style w:type="character" w:styleId="Strong">
    <w:name w:val="Strong"/>
    <w:basedOn w:val="DefaultParagraphFont"/>
    <w:uiPriority w:val="22"/>
    <w:qFormat/>
    <w:rsid w:val="007C391F"/>
    <w:rPr>
      <w:b/>
      <w:bCs/>
    </w:rPr>
  </w:style>
  <w:style w:type="character" w:styleId="Emphasis">
    <w:name w:val="Emphasis"/>
    <w:basedOn w:val="DefaultParagraphFont"/>
    <w:uiPriority w:val="99"/>
    <w:qFormat/>
    <w:rsid w:val="007C391F"/>
    <w:rPr>
      <w:i/>
      <w:iCs/>
    </w:rPr>
  </w:style>
  <w:style w:type="paragraph" w:styleId="ListParagraph">
    <w:name w:val="List Paragraph"/>
    <w:basedOn w:val="Normal"/>
    <w:qFormat/>
    <w:rsid w:val="007C391F"/>
    <w:pPr>
      <w:spacing w:after="200" w:line="276" w:lineRule="auto"/>
      <w:ind w:left="720"/>
      <w:contextualSpacing/>
    </w:pPr>
    <w:rPr>
      <w:rFonts w:eastAsiaTheme="minorEastAsia"/>
      <w:lang w:val="en-US" w:bidi="en-US"/>
    </w:rPr>
  </w:style>
  <w:style w:type="paragraph" w:styleId="Quote">
    <w:name w:val="Quote"/>
    <w:basedOn w:val="Normal"/>
    <w:next w:val="Normal"/>
    <w:link w:val="QuoteChar"/>
    <w:uiPriority w:val="29"/>
    <w:qFormat/>
    <w:rsid w:val="007C391F"/>
    <w:pPr>
      <w:spacing w:after="200" w:line="276" w:lineRule="auto"/>
    </w:pPr>
    <w:rPr>
      <w:rFonts w:eastAsiaTheme="minorEastAsia"/>
      <w:i/>
      <w:iCs/>
      <w:color w:val="000000" w:themeColor="text1"/>
      <w:lang w:val="en-US" w:bidi="en-US"/>
    </w:rPr>
  </w:style>
  <w:style w:type="character" w:customStyle="1" w:styleId="QuoteChar">
    <w:name w:val="Quote Char"/>
    <w:basedOn w:val="DefaultParagraphFont"/>
    <w:link w:val="Quote"/>
    <w:uiPriority w:val="29"/>
    <w:rsid w:val="007C391F"/>
    <w:rPr>
      <w:rFonts w:eastAsiaTheme="minorEastAsia"/>
      <w:i/>
      <w:iCs/>
      <w:color w:val="000000" w:themeColor="text1"/>
      <w:lang w:val="en-US" w:bidi="en-US"/>
    </w:rPr>
  </w:style>
  <w:style w:type="paragraph" w:styleId="IntenseQuote">
    <w:name w:val="Intense Quote"/>
    <w:basedOn w:val="Normal"/>
    <w:next w:val="Normal"/>
    <w:link w:val="IntenseQuoteChar"/>
    <w:uiPriority w:val="30"/>
    <w:qFormat/>
    <w:rsid w:val="007C391F"/>
    <w:pPr>
      <w:pBdr>
        <w:bottom w:val="single" w:sz="4" w:space="4" w:color="5B9BD5" w:themeColor="accent1"/>
      </w:pBdr>
      <w:spacing w:before="200" w:after="280" w:line="276" w:lineRule="auto"/>
      <w:ind w:left="936" w:right="936"/>
    </w:pPr>
    <w:rPr>
      <w:rFonts w:eastAsiaTheme="minorEastAsia"/>
      <w:b/>
      <w:bCs/>
      <w:i/>
      <w:iCs/>
      <w:color w:val="5B9BD5" w:themeColor="accent1"/>
      <w:lang w:val="en-US" w:bidi="en-US"/>
    </w:rPr>
  </w:style>
  <w:style w:type="character" w:customStyle="1" w:styleId="IntenseQuoteChar">
    <w:name w:val="Intense Quote Char"/>
    <w:basedOn w:val="DefaultParagraphFont"/>
    <w:link w:val="IntenseQuote"/>
    <w:uiPriority w:val="30"/>
    <w:rsid w:val="007C391F"/>
    <w:rPr>
      <w:rFonts w:eastAsiaTheme="minorEastAsia"/>
      <w:b/>
      <w:bCs/>
      <w:i/>
      <w:iCs/>
      <w:color w:val="5B9BD5" w:themeColor="accent1"/>
      <w:lang w:val="en-US" w:bidi="en-US"/>
    </w:rPr>
  </w:style>
  <w:style w:type="character" w:styleId="SubtleEmphasis">
    <w:name w:val="Subtle Emphasis"/>
    <w:basedOn w:val="DefaultParagraphFont"/>
    <w:uiPriority w:val="19"/>
    <w:qFormat/>
    <w:rsid w:val="007C391F"/>
    <w:rPr>
      <w:i/>
      <w:iCs/>
      <w:color w:val="808080" w:themeColor="text1" w:themeTint="7F"/>
    </w:rPr>
  </w:style>
  <w:style w:type="character" w:styleId="IntenseEmphasis">
    <w:name w:val="Intense Emphasis"/>
    <w:basedOn w:val="DefaultParagraphFont"/>
    <w:uiPriority w:val="21"/>
    <w:qFormat/>
    <w:rsid w:val="007C391F"/>
    <w:rPr>
      <w:b/>
      <w:bCs/>
      <w:i/>
      <w:iCs/>
      <w:color w:val="5B9BD5" w:themeColor="accent1"/>
    </w:rPr>
  </w:style>
  <w:style w:type="character" w:styleId="SubtleReference">
    <w:name w:val="Subtle Reference"/>
    <w:basedOn w:val="DefaultParagraphFont"/>
    <w:uiPriority w:val="31"/>
    <w:qFormat/>
    <w:rsid w:val="007C391F"/>
    <w:rPr>
      <w:smallCaps/>
      <w:color w:val="ED7D31" w:themeColor="accent2"/>
      <w:u w:val="single"/>
    </w:rPr>
  </w:style>
  <w:style w:type="character" w:styleId="IntenseReference">
    <w:name w:val="Intense Reference"/>
    <w:basedOn w:val="DefaultParagraphFont"/>
    <w:uiPriority w:val="32"/>
    <w:qFormat/>
    <w:rsid w:val="007C391F"/>
    <w:rPr>
      <w:b/>
      <w:bCs/>
      <w:smallCaps/>
      <w:color w:val="ED7D31" w:themeColor="accent2"/>
      <w:spacing w:val="5"/>
      <w:u w:val="single"/>
    </w:rPr>
  </w:style>
  <w:style w:type="character" w:styleId="BookTitle">
    <w:name w:val="Book Title"/>
    <w:basedOn w:val="DefaultParagraphFont"/>
    <w:uiPriority w:val="33"/>
    <w:qFormat/>
    <w:rsid w:val="007C391F"/>
    <w:rPr>
      <w:b/>
      <w:bCs/>
      <w:smallCaps/>
      <w:spacing w:val="5"/>
    </w:rPr>
  </w:style>
  <w:style w:type="paragraph" w:styleId="TOCHeading">
    <w:name w:val="TOC Heading"/>
    <w:basedOn w:val="Heading1"/>
    <w:next w:val="Normal"/>
    <w:uiPriority w:val="99"/>
    <w:unhideWhenUsed/>
    <w:qFormat/>
    <w:rsid w:val="007C391F"/>
    <w:pPr>
      <w:outlineLvl w:val="9"/>
    </w:pPr>
  </w:style>
  <w:style w:type="character" w:styleId="FootnoteReference">
    <w:name w:val="footnote reference"/>
    <w:uiPriority w:val="99"/>
    <w:rsid w:val="007C391F"/>
    <w:rPr>
      <w:rFonts w:cs="Times New Roman"/>
      <w:vertAlign w:val="superscript"/>
    </w:rPr>
  </w:style>
  <w:style w:type="paragraph" w:styleId="NormalWeb">
    <w:name w:val="Normal (Web)"/>
    <w:basedOn w:val="Normal"/>
    <w:uiPriority w:val="99"/>
    <w:rsid w:val="007C391F"/>
    <w:pPr>
      <w:spacing w:before="280" w:after="280" w:line="360" w:lineRule="auto"/>
      <w:jc w:val="both"/>
    </w:pPr>
    <w:rPr>
      <w:rFonts w:ascii="Times New Roman" w:eastAsia="Times New Roman" w:hAnsi="Times New Roman" w:cs="Times New Roman"/>
      <w:sz w:val="20"/>
      <w:szCs w:val="20"/>
      <w:lang w:val="en-GB"/>
    </w:rPr>
  </w:style>
  <w:style w:type="paragraph" w:styleId="BalloonText">
    <w:name w:val="Balloon Text"/>
    <w:basedOn w:val="Normal"/>
    <w:link w:val="BalloonTextChar"/>
    <w:unhideWhenUsed/>
    <w:rsid w:val="007C391F"/>
    <w:pPr>
      <w:spacing w:after="0" w:line="240" w:lineRule="auto"/>
    </w:pPr>
    <w:rPr>
      <w:rFonts w:ascii="Tahoma" w:eastAsiaTheme="minorEastAsia" w:hAnsi="Tahoma" w:cs="Tahoma"/>
      <w:sz w:val="16"/>
      <w:szCs w:val="16"/>
      <w:lang w:val="en-US" w:bidi="en-US"/>
    </w:rPr>
  </w:style>
  <w:style w:type="character" w:customStyle="1" w:styleId="BalloonTextChar">
    <w:name w:val="Balloon Text Char"/>
    <w:basedOn w:val="DefaultParagraphFont"/>
    <w:link w:val="BalloonText"/>
    <w:rsid w:val="007C391F"/>
    <w:rPr>
      <w:rFonts w:ascii="Tahoma" w:eastAsiaTheme="minorEastAsia" w:hAnsi="Tahoma" w:cs="Tahoma"/>
      <w:sz w:val="16"/>
      <w:szCs w:val="16"/>
      <w:lang w:val="en-US" w:bidi="en-US"/>
    </w:rPr>
  </w:style>
  <w:style w:type="table" w:customStyle="1" w:styleId="ColorfulShading-Accent51">
    <w:name w:val="Colorful Shading - Accent 5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paragraph" w:styleId="FootnoteText">
    <w:name w:val="footnote text"/>
    <w:basedOn w:val="Normal"/>
    <w:link w:val="FootnoteTextChar"/>
    <w:uiPriority w:val="99"/>
    <w:unhideWhenUsed/>
    <w:rsid w:val="007C391F"/>
    <w:pPr>
      <w:spacing w:after="0" w:line="240" w:lineRule="auto"/>
    </w:pPr>
    <w:rPr>
      <w:rFonts w:eastAsiaTheme="minorEastAsia"/>
      <w:sz w:val="20"/>
      <w:szCs w:val="20"/>
      <w:lang w:val="en-US" w:bidi="en-US"/>
    </w:rPr>
  </w:style>
  <w:style w:type="character" w:customStyle="1" w:styleId="FootnoteTextChar">
    <w:name w:val="Footnote Text Char"/>
    <w:basedOn w:val="DefaultParagraphFont"/>
    <w:link w:val="FootnoteText"/>
    <w:uiPriority w:val="99"/>
    <w:rsid w:val="007C391F"/>
    <w:rPr>
      <w:rFonts w:eastAsiaTheme="minorEastAsia"/>
      <w:sz w:val="20"/>
      <w:szCs w:val="20"/>
      <w:lang w:val="en-US" w:bidi="en-US"/>
    </w:rPr>
  </w:style>
  <w:style w:type="table" w:styleId="TableGrid">
    <w:name w:val="Table Grid"/>
    <w:basedOn w:val="TableNormal"/>
    <w:uiPriority w:val="39"/>
    <w:rsid w:val="007C391F"/>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7C391F"/>
    <w:rPr>
      <w:vertAlign w:val="superscript"/>
    </w:rPr>
  </w:style>
  <w:style w:type="character" w:customStyle="1" w:styleId="NoSpacingChar">
    <w:name w:val="No Spacing Char"/>
    <w:link w:val="NoSpacing"/>
    <w:locked/>
    <w:rsid w:val="007C391F"/>
    <w:rPr>
      <w:rFonts w:eastAsiaTheme="minorEastAsia"/>
      <w:lang w:val="en-US" w:bidi="en-US"/>
    </w:rPr>
  </w:style>
  <w:style w:type="character" w:customStyle="1" w:styleId="FootnoteTextChar1">
    <w:name w:val="Footnote Text Char1"/>
    <w:locked/>
    <w:rsid w:val="007C391F"/>
    <w:rPr>
      <w:lang w:val="en-US" w:eastAsia="ar-SA" w:bidi="ar-SA"/>
    </w:rPr>
  </w:style>
  <w:style w:type="character" w:styleId="Hyperlink">
    <w:name w:val="Hyperlink"/>
    <w:uiPriority w:val="99"/>
    <w:rsid w:val="007C391F"/>
    <w:rPr>
      <w:rFonts w:cs="Times New Roman"/>
      <w:color w:val="0000FF"/>
      <w:u w:val="single"/>
    </w:rPr>
  </w:style>
  <w:style w:type="paragraph" w:styleId="BodyTextIndent">
    <w:name w:val="Body Text Indent"/>
    <w:basedOn w:val="Normal"/>
    <w:link w:val="BodyTextIndentChar"/>
    <w:rsid w:val="007C391F"/>
    <w:pPr>
      <w:spacing w:after="0" w:line="360" w:lineRule="auto"/>
      <w:ind w:firstLine="1440"/>
      <w:jc w:val="both"/>
    </w:pPr>
    <w:rPr>
      <w:rFonts w:ascii="Garamond" w:eastAsia="Times New Roman" w:hAnsi="Garamond" w:cs="Times New Roman"/>
      <w:sz w:val="20"/>
      <w:szCs w:val="20"/>
      <w:lang w:val="sl-SI"/>
    </w:rPr>
  </w:style>
  <w:style w:type="character" w:customStyle="1" w:styleId="BodyTextIndentChar">
    <w:name w:val="Body Text Indent Char"/>
    <w:basedOn w:val="DefaultParagraphFont"/>
    <w:link w:val="BodyTextIndent"/>
    <w:rsid w:val="007C391F"/>
    <w:rPr>
      <w:rFonts w:ascii="Garamond" w:eastAsia="Times New Roman" w:hAnsi="Garamond" w:cs="Times New Roman"/>
      <w:sz w:val="20"/>
      <w:szCs w:val="20"/>
      <w:lang w:val="sl-SI"/>
    </w:rPr>
  </w:style>
  <w:style w:type="paragraph" w:styleId="BodyText2">
    <w:name w:val="Body Text 2"/>
    <w:basedOn w:val="Normal"/>
    <w:link w:val="BodyText2Char"/>
    <w:unhideWhenUsed/>
    <w:rsid w:val="007C391F"/>
    <w:pPr>
      <w:spacing w:after="120" w:line="480" w:lineRule="auto"/>
    </w:pPr>
    <w:rPr>
      <w:rFonts w:eastAsiaTheme="minorEastAsia"/>
      <w:lang w:val="en-US" w:bidi="en-US"/>
    </w:rPr>
  </w:style>
  <w:style w:type="character" w:customStyle="1" w:styleId="BodyText2Char">
    <w:name w:val="Body Text 2 Char"/>
    <w:basedOn w:val="DefaultParagraphFont"/>
    <w:link w:val="BodyText2"/>
    <w:rsid w:val="007C391F"/>
    <w:rPr>
      <w:rFonts w:eastAsiaTheme="minorEastAsia"/>
      <w:lang w:val="en-US" w:bidi="en-US"/>
    </w:rPr>
  </w:style>
  <w:style w:type="paragraph" w:styleId="BodyText3">
    <w:name w:val="Body Text 3"/>
    <w:basedOn w:val="Normal"/>
    <w:link w:val="BodyText3Char"/>
    <w:rsid w:val="007C391F"/>
    <w:pPr>
      <w:spacing w:after="120" w:line="360" w:lineRule="auto"/>
      <w:jc w:val="both"/>
    </w:pPr>
    <w:rPr>
      <w:rFonts w:ascii="Times New Roman" w:eastAsia="Times New Roman" w:hAnsi="Times New Roman" w:cs="Times New Roman"/>
      <w:sz w:val="16"/>
      <w:szCs w:val="16"/>
      <w:lang w:val="sr-Cyrl-CS" w:eastAsia="ar-SA"/>
    </w:rPr>
  </w:style>
  <w:style w:type="character" w:customStyle="1" w:styleId="BodyText3Char">
    <w:name w:val="Body Text 3 Char"/>
    <w:basedOn w:val="DefaultParagraphFont"/>
    <w:link w:val="BodyText3"/>
    <w:rsid w:val="007C391F"/>
    <w:rPr>
      <w:rFonts w:ascii="Times New Roman" w:eastAsia="Times New Roman" w:hAnsi="Times New Roman" w:cs="Times New Roman"/>
      <w:sz w:val="16"/>
      <w:szCs w:val="16"/>
      <w:lang w:val="sr-Cyrl-CS" w:eastAsia="ar-SA"/>
    </w:rPr>
  </w:style>
  <w:style w:type="paragraph" w:customStyle="1" w:styleId="Default">
    <w:name w:val="Default"/>
    <w:rsid w:val="007C391F"/>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CharChar1">
    <w:name w:val="Char Char1"/>
    <w:rsid w:val="007C391F"/>
    <w:rPr>
      <w:rFonts w:ascii="Garamond" w:hAnsi="Garamond"/>
      <w:sz w:val="24"/>
      <w:lang w:val="sl-SI" w:eastAsia="en-US"/>
    </w:rPr>
  </w:style>
  <w:style w:type="character" w:customStyle="1" w:styleId="rvts3">
    <w:name w:val="rvts3"/>
    <w:rsid w:val="007C391F"/>
    <w:rPr>
      <w:color w:val="000000"/>
      <w:sz w:val="20"/>
    </w:rPr>
  </w:style>
  <w:style w:type="paragraph" w:customStyle="1" w:styleId="rvps1">
    <w:name w:val="rvps1"/>
    <w:basedOn w:val="Normal"/>
    <w:rsid w:val="007C391F"/>
    <w:pPr>
      <w:spacing w:after="0" w:line="360" w:lineRule="auto"/>
      <w:jc w:val="both"/>
    </w:pPr>
    <w:rPr>
      <w:rFonts w:ascii="Times New Roman" w:eastAsia="Times New Roman" w:hAnsi="Times New Roman" w:cs="Times New Roman"/>
      <w:sz w:val="20"/>
      <w:szCs w:val="20"/>
      <w:lang w:val="sr-Latn-CS"/>
    </w:rPr>
  </w:style>
  <w:style w:type="paragraph" w:customStyle="1" w:styleId="Normal2">
    <w:name w:val="Normal2"/>
    <w:basedOn w:val="Normal"/>
    <w:rsid w:val="007C391F"/>
    <w:pPr>
      <w:spacing w:before="280" w:after="280" w:line="360" w:lineRule="auto"/>
      <w:jc w:val="both"/>
    </w:pPr>
    <w:rPr>
      <w:rFonts w:ascii="Arial" w:eastAsia="Times New Roman" w:hAnsi="Arial" w:cs="Arial"/>
      <w:sz w:val="20"/>
      <w:szCs w:val="20"/>
      <w:lang w:val="sr-Cyrl-CS"/>
    </w:rPr>
  </w:style>
  <w:style w:type="paragraph" w:customStyle="1" w:styleId="western">
    <w:name w:val="western"/>
    <w:basedOn w:val="Normal"/>
    <w:rsid w:val="007C391F"/>
    <w:pPr>
      <w:spacing w:before="100" w:beforeAutospacing="1" w:after="100" w:afterAutospacing="1" w:line="360" w:lineRule="auto"/>
      <w:jc w:val="both"/>
    </w:pPr>
    <w:rPr>
      <w:rFonts w:ascii="Times New Roman" w:eastAsia="Times New Roman" w:hAnsi="Times New Roman" w:cs="Times New Roman"/>
      <w:sz w:val="20"/>
      <w:szCs w:val="20"/>
      <w:lang w:val="sr-Cyrl-CS"/>
    </w:rPr>
  </w:style>
  <w:style w:type="character" w:customStyle="1" w:styleId="apple-converted-space">
    <w:name w:val="apple-converted-space"/>
    <w:rsid w:val="007C391F"/>
    <w:rPr>
      <w:rFonts w:cs="Times New Roman"/>
    </w:rPr>
  </w:style>
  <w:style w:type="paragraph" w:styleId="BodyText">
    <w:name w:val="Body Text"/>
    <w:basedOn w:val="Normal"/>
    <w:link w:val="BodyTextChar"/>
    <w:rsid w:val="007C391F"/>
    <w:pPr>
      <w:spacing w:after="0" w:line="360" w:lineRule="auto"/>
      <w:jc w:val="both"/>
    </w:pPr>
    <w:rPr>
      <w:rFonts w:ascii="Times New Roman" w:eastAsia="Times New Roman" w:hAnsi="Times New Roman" w:cs="Times New Roman"/>
      <w:sz w:val="20"/>
      <w:szCs w:val="20"/>
      <w:lang w:val="hr-HR" w:eastAsia="ar-SA"/>
    </w:rPr>
  </w:style>
  <w:style w:type="character" w:customStyle="1" w:styleId="BodyTextChar">
    <w:name w:val="Body Text Char"/>
    <w:basedOn w:val="DefaultParagraphFont"/>
    <w:link w:val="BodyText"/>
    <w:rsid w:val="007C391F"/>
    <w:rPr>
      <w:rFonts w:ascii="Times New Roman" w:eastAsia="Times New Roman" w:hAnsi="Times New Roman" w:cs="Times New Roman"/>
      <w:sz w:val="20"/>
      <w:szCs w:val="20"/>
      <w:lang w:val="hr-HR" w:eastAsia="ar-SA"/>
    </w:rPr>
  </w:style>
  <w:style w:type="character" w:customStyle="1" w:styleId="BodyTextIndentChar1">
    <w:name w:val="Body Text Indent Char1"/>
    <w:locked/>
    <w:rsid w:val="007C391F"/>
    <w:rPr>
      <w:rFonts w:ascii="Garamond" w:hAnsi="Garamond"/>
      <w:sz w:val="24"/>
      <w:lang w:val="sl-SI" w:eastAsia="ar-SA" w:bidi="ar-SA"/>
    </w:rPr>
  </w:style>
  <w:style w:type="character" w:customStyle="1" w:styleId="EndnoteTextChar">
    <w:name w:val="Endnote Text Char"/>
    <w:locked/>
    <w:rsid w:val="007C391F"/>
    <w:rPr>
      <w:lang w:eastAsia="ar-SA" w:bidi="ar-SA"/>
    </w:rPr>
  </w:style>
  <w:style w:type="paragraph" w:styleId="EndnoteText">
    <w:name w:val="endnote text"/>
    <w:basedOn w:val="Normal"/>
    <w:link w:val="EndnoteTextChar1"/>
    <w:rsid w:val="007C391F"/>
    <w:pPr>
      <w:spacing w:after="0" w:line="360" w:lineRule="auto"/>
      <w:jc w:val="both"/>
    </w:pPr>
    <w:rPr>
      <w:rFonts w:ascii="Times New Roman" w:eastAsia="Times New Roman" w:hAnsi="Times New Roman" w:cs="Times New Roman"/>
      <w:sz w:val="20"/>
      <w:szCs w:val="20"/>
      <w:lang w:val="sr-Cyrl-CS"/>
    </w:rPr>
  </w:style>
  <w:style w:type="character" w:customStyle="1" w:styleId="EndnoteTextChar1">
    <w:name w:val="Endnote Text Char1"/>
    <w:basedOn w:val="DefaultParagraphFont"/>
    <w:link w:val="EndnoteText"/>
    <w:rsid w:val="007C391F"/>
    <w:rPr>
      <w:rFonts w:ascii="Times New Roman" w:eastAsia="Times New Roman" w:hAnsi="Times New Roman" w:cs="Times New Roman"/>
      <w:sz w:val="20"/>
      <w:szCs w:val="20"/>
      <w:lang w:val="sr-Cyrl-CS"/>
    </w:rPr>
  </w:style>
  <w:style w:type="character" w:styleId="PageNumber">
    <w:name w:val="page number"/>
    <w:rsid w:val="007C391F"/>
    <w:rPr>
      <w:rFonts w:cs="Times New Roman"/>
    </w:rPr>
  </w:style>
  <w:style w:type="paragraph" w:customStyle="1" w:styleId="rvps6">
    <w:name w:val="rvps6"/>
    <w:basedOn w:val="Normal"/>
    <w:rsid w:val="007C391F"/>
    <w:pPr>
      <w:spacing w:after="0" w:line="360" w:lineRule="auto"/>
      <w:ind w:left="450" w:hanging="300"/>
      <w:jc w:val="both"/>
    </w:pPr>
    <w:rPr>
      <w:rFonts w:ascii="Times New Roman" w:eastAsia="Times New Roman" w:hAnsi="Times New Roman" w:cs="Times New Roman"/>
      <w:sz w:val="20"/>
      <w:szCs w:val="20"/>
      <w:lang w:val="sr-Latn-CS"/>
    </w:rPr>
  </w:style>
  <w:style w:type="character" w:customStyle="1" w:styleId="spelle">
    <w:name w:val="spelle"/>
    <w:rsid w:val="007C391F"/>
    <w:rPr>
      <w:rFonts w:cs="Times New Roman"/>
    </w:rPr>
  </w:style>
  <w:style w:type="paragraph" w:customStyle="1" w:styleId="msonormalcxspmiddlecxspmiddle">
    <w:name w:val="msonormalcxspmiddlecxspmiddle"/>
    <w:basedOn w:val="Normal"/>
    <w:rsid w:val="007C391F"/>
    <w:pPr>
      <w:spacing w:before="100" w:beforeAutospacing="1" w:after="100" w:afterAutospacing="1" w:line="360" w:lineRule="auto"/>
      <w:jc w:val="both"/>
    </w:pPr>
    <w:rPr>
      <w:rFonts w:ascii="Times New Roman" w:eastAsia="Times New Roman" w:hAnsi="Times New Roman" w:cs="Times New Roman"/>
      <w:sz w:val="20"/>
      <w:szCs w:val="20"/>
      <w:lang w:val="sr-Cyrl-CS"/>
    </w:rPr>
  </w:style>
  <w:style w:type="character" w:customStyle="1" w:styleId="A4">
    <w:name w:val="A4"/>
    <w:rsid w:val="007C391F"/>
    <w:rPr>
      <w:color w:val="000000"/>
      <w:sz w:val="20"/>
    </w:rPr>
  </w:style>
  <w:style w:type="character" w:styleId="EndnoteReference">
    <w:name w:val="endnote reference"/>
    <w:rsid w:val="007C391F"/>
    <w:rPr>
      <w:rFonts w:cs="Times New Roman"/>
      <w:vertAlign w:val="superscript"/>
    </w:rPr>
  </w:style>
  <w:style w:type="paragraph" w:customStyle="1" w:styleId="wyq100---naslov-grupe-clanova-kurziv">
    <w:name w:val="wyq100---naslov-grupe-clanova-kurziv"/>
    <w:basedOn w:val="Normal"/>
    <w:rsid w:val="007C391F"/>
    <w:pPr>
      <w:spacing w:before="240" w:after="240" w:line="360" w:lineRule="auto"/>
      <w:jc w:val="center"/>
    </w:pPr>
    <w:rPr>
      <w:rFonts w:ascii="Arial" w:eastAsia="Times New Roman" w:hAnsi="Arial" w:cs="Arial"/>
      <w:b/>
      <w:bCs/>
      <w:i/>
      <w:iCs/>
      <w:sz w:val="20"/>
      <w:szCs w:val="20"/>
      <w:lang w:val="sr-Cyrl-CS"/>
    </w:rPr>
  </w:style>
  <w:style w:type="paragraph" w:customStyle="1" w:styleId="Char">
    <w:name w:val="Char"/>
    <w:basedOn w:val="Normal"/>
    <w:rsid w:val="007C391F"/>
    <w:pPr>
      <w:tabs>
        <w:tab w:val="left" w:pos="567"/>
      </w:tabs>
      <w:spacing w:before="120" w:after="0" w:line="240" w:lineRule="exact"/>
      <w:ind w:left="1584" w:hanging="504"/>
      <w:jc w:val="both"/>
    </w:pPr>
    <w:rPr>
      <w:rFonts w:ascii="Arial" w:eastAsia="Times New Roman" w:hAnsi="Arial" w:cs="Arial"/>
      <w:b/>
      <w:bCs/>
      <w:color w:val="000000"/>
      <w:sz w:val="20"/>
      <w:szCs w:val="20"/>
      <w:lang w:val="sr-Cyrl-CS"/>
    </w:rPr>
  </w:style>
  <w:style w:type="paragraph" w:customStyle="1" w:styleId="Maja">
    <w:name w:val="Maja"/>
    <w:basedOn w:val="Normal"/>
    <w:rsid w:val="007C391F"/>
    <w:pPr>
      <w:spacing w:after="0" w:line="320" w:lineRule="exact"/>
      <w:ind w:firstLine="720"/>
      <w:jc w:val="center"/>
    </w:pPr>
    <w:rPr>
      <w:rFonts w:ascii="CYSwissR" w:eastAsia="Times New Roman" w:hAnsi="CYSwissR" w:cs="CYSwissR"/>
      <w:spacing w:val="10"/>
      <w:sz w:val="20"/>
      <w:szCs w:val="20"/>
      <w:lang w:val="sr-Cyrl-CS"/>
    </w:rPr>
  </w:style>
  <w:style w:type="character" w:customStyle="1" w:styleId="DocumentMapChar">
    <w:name w:val="Document Map Char"/>
    <w:link w:val="DocumentMap"/>
    <w:semiHidden/>
    <w:locked/>
    <w:rsid w:val="007C391F"/>
    <w:rPr>
      <w:rFonts w:ascii="Tahoma" w:hAnsi="Tahoma" w:cs="Tahoma"/>
      <w:sz w:val="20"/>
      <w:szCs w:val="20"/>
      <w:shd w:val="clear" w:color="auto" w:fill="000080"/>
      <w:lang w:val="sr-Cyrl-CS" w:eastAsia="ar-SA"/>
    </w:rPr>
  </w:style>
  <w:style w:type="paragraph" w:styleId="DocumentMap">
    <w:name w:val="Document Map"/>
    <w:basedOn w:val="Normal"/>
    <w:link w:val="DocumentMapChar"/>
    <w:semiHidden/>
    <w:rsid w:val="007C391F"/>
    <w:pPr>
      <w:shd w:val="clear" w:color="auto" w:fill="000080"/>
      <w:spacing w:after="0" w:line="360" w:lineRule="auto"/>
      <w:jc w:val="both"/>
    </w:pPr>
    <w:rPr>
      <w:rFonts w:ascii="Tahoma" w:hAnsi="Tahoma" w:cs="Tahoma"/>
      <w:sz w:val="20"/>
      <w:szCs w:val="20"/>
      <w:lang w:val="sr-Cyrl-CS" w:eastAsia="ar-SA"/>
    </w:rPr>
  </w:style>
  <w:style w:type="character" w:customStyle="1" w:styleId="DocumentMapChar1">
    <w:name w:val="Document Map Char1"/>
    <w:basedOn w:val="DefaultParagraphFont"/>
    <w:semiHidden/>
    <w:rsid w:val="007C391F"/>
    <w:rPr>
      <w:rFonts w:ascii="Segoe UI" w:hAnsi="Segoe UI" w:cs="Segoe UI"/>
      <w:sz w:val="16"/>
      <w:szCs w:val="16"/>
    </w:rPr>
  </w:style>
  <w:style w:type="table" w:customStyle="1" w:styleId="GridTable4-Accent11">
    <w:name w:val="Grid Table 4 - Accent 11"/>
    <w:uiPriority w:val="49"/>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4-Accent61">
    <w:name w:val="Grid Table 4 - Accent 61"/>
    <w:uiPriority w:val="49"/>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4-Accent51">
    <w:name w:val="Grid Table 4 - Accent 51"/>
    <w:uiPriority w:val="49"/>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GridTable2-Accent51">
    <w:name w:val="Grid Table 2 - Accent 51"/>
    <w:uiPriority w:val="47"/>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table" w:customStyle="1" w:styleId="GridTable6Colorful-Accent61">
    <w:name w:val="Grid Table 6 Colorful - Accent 61"/>
    <w:uiPriority w:val="51"/>
    <w:rsid w:val="007C391F"/>
    <w:pPr>
      <w:spacing w:after="0" w:line="240" w:lineRule="auto"/>
    </w:pPr>
    <w:rPr>
      <w:rFonts w:ascii="Calibri" w:eastAsia="Times New Roman" w:hAnsi="Calibri" w:cs="Calibri"/>
      <w:color w:val="538135"/>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MediumShading1-Accent11">
    <w:name w:val="Medium Shading 1 - Accent 11"/>
    <w:uiPriority w:val="63"/>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ColorfulList-Accent31">
    <w:name w:val="Colorful List - Accent 31"/>
    <w:rsid w:val="007C391F"/>
    <w:pPr>
      <w:spacing w:after="0" w:line="240" w:lineRule="auto"/>
    </w:pPr>
    <w:rPr>
      <w:rFonts w:ascii="Calibri" w:eastAsia="Times New Roman" w:hAnsi="Calibri" w:cs="Calibri"/>
      <w:color w:val="000000"/>
      <w:sz w:val="20"/>
      <w:szCs w:val="20"/>
      <w:lang w:val="en-US"/>
    </w:rPr>
    <w:tblPr>
      <w:tblStyleRowBandSize w:val="1"/>
      <w:tblStyleColBandSize w:val="1"/>
      <w:tblCellMar>
        <w:top w:w="0" w:type="dxa"/>
        <w:left w:w="108" w:type="dxa"/>
        <w:bottom w:w="0" w:type="dxa"/>
        <w:right w:w="108" w:type="dxa"/>
      </w:tblCellMar>
    </w:tblPr>
    <w:tcPr>
      <w:shd w:val="clear" w:color="auto" w:fill="F6F6F6"/>
    </w:tcPr>
  </w:style>
  <w:style w:type="table" w:customStyle="1" w:styleId="GridTable1Light-Accent21">
    <w:name w:val="Grid Table 1 Light - Accent 21"/>
    <w:uiPriority w:val="46"/>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7Colorful-Accent21">
    <w:name w:val="Grid Table 7 Colorful - Accent 21"/>
    <w:uiPriority w:val="52"/>
    <w:rsid w:val="007C391F"/>
    <w:pPr>
      <w:spacing w:after="0" w:line="240" w:lineRule="auto"/>
    </w:pPr>
    <w:rPr>
      <w:rFonts w:ascii="Calibri" w:eastAsia="Times New Roman" w:hAnsi="Calibri" w:cs="Calibri"/>
      <w:color w:val="C45911"/>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6Colorful-Accent62">
    <w:name w:val="Grid Table 6 Colorful - Accent 62"/>
    <w:uiPriority w:val="51"/>
    <w:rsid w:val="007C391F"/>
    <w:pPr>
      <w:spacing w:after="0" w:line="240" w:lineRule="auto"/>
    </w:pPr>
    <w:rPr>
      <w:rFonts w:ascii="Calibri" w:eastAsia="Times New Roman" w:hAnsi="Calibri" w:cs="Calibri"/>
      <w:color w:val="538135"/>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2-Accent21">
    <w:name w:val="Grid Table 2 - Accent 21"/>
    <w:uiPriority w:val="47"/>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style>
  <w:style w:type="table" w:customStyle="1" w:styleId="GridTable7Colorful-Accent11">
    <w:name w:val="Grid Table 7 Colorful - Accent 11"/>
    <w:uiPriority w:val="52"/>
    <w:rsid w:val="007C391F"/>
    <w:pPr>
      <w:spacing w:after="0" w:line="240" w:lineRule="auto"/>
    </w:pPr>
    <w:rPr>
      <w:rFonts w:ascii="Calibri" w:eastAsia="Times New Roman" w:hAnsi="Calibri" w:cs="Calibri"/>
      <w:color w:val="2E74B5"/>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ListTable6Colorful-Accent41">
    <w:name w:val="List Table 6 Colorful - Accent 41"/>
    <w:uiPriority w:val="51"/>
    <w:rsid w:val="007C391F"/>
    <w:pPr>
      <w:spacing w:after="0" w:line="240" w:lineRule="auto"/>
    </w:pPr>
    <w:rPr>
      <w:rFonts w:ascii="Calibri" w:eastAsia="Times New Roman" w:hAnsi="Calibri" w:cs="Calibri"/>
      <w:color w:val="BF8F00"/>
      <w:sz w:val="20"/>
      <w:szCs w:val="20"/>
      <w:lang w:val="en-US"/>
    </w:rPr>
    <w:tblPr>
      <w:tblStyleRowBandSize w:val="1"/>
      <w:tblStyleColBandSize w:val="1"/>
      <w:tblBorders>
        <w:top w:val="single" w:sz="4" w:space="0" w:color="FFC000"/>
        <w:bottom w:val="single" w:sz="4" w:space="0" w:color="FFC000"/>
      </w:tblBorders>
      <w:tblCellMar>
        <w:top w:w="0" w:type="dxa"/>
        <w:left w:w="108" w:type="dxa"/>
        <w:bottom w:w="0" w:type="dxa"/>
        <w:right w:w="108" w:type="dxa"/>
      </w:tblCellMar>
    </w:tblPr>
  </w:style>
  <w:style w:type="table" w:customStyle="1" w:styleId="GridTable2-Accent41">
    <w:name w:val="Grid Table 2 - Accent 41"/>
    <w:uiPriority w:val="47"/>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style>
  <w:style w:type="table" w:customStyle="1" w:styleId="GridTable6Colorful-Accent41">
    <w:name w:val="Grid Table 6 Colorful - Accent 41"/>
    <w:uiPriority w:val="51"/>
    <w:rsid w:val="007C391F"/>
    <w:pPr>
      <w:spacing w:after="0" w:line="240" w:lineRule="auto"/>
    </w:pPr>
    <w:rPr>
      <w:rFonts w:ascii="Calibri" w:eastAsia="Times New Roman" w:hAnsi="Calibri" w:cs="Calibri"/>
      <w:color w:val="BF8F00"/>
      <w:sz w:val="20"/>
      <w:szCs w:val="20"/>
      <w:lang w:val="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GridTable6Colorful-Accent11">
    <w:name w:val="Grid Table 6 Colorful - Accent 11"/>
    <w:uiPriority w:val="51"/>
    <w:rsid w:val="007C391F"/>
    <w:pPr>
      <w:spacing w:after="0" w:line="240" w:lineRule="auto"/>
    </w:pPr>
    <w:rPr>
      <w:rFonts w:ascii="Calibri" w:eastAsia="Times New Roman" w:hAnsi="Calibri" w:cs="Calibri"/>
      <w:color w:val="2E74B5"/>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6Colorful-Accent12">
    <w:name w:val="Grid Table 6 Colorful - Accent 12"/>
    <w:uiPriority w:val="51"/>
    <w:rsid w:val="007C391F"/>
    <w:pPr>
      <w:spacing w:after="0" w:line="240" w:lineRule="auto"/>
    </w:pPr>
    <w:rPr>
      <w:rFonts w:ascii="Calibri" w:eastAsia="Times New Roman" w:hAnsi="Calibri" w:cs="Calibri"/>
      <w:color w:val="2E74B5"/>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LightGrid-Accent31">
    <w:name w:val="Light Grid - Accent 3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MediumList1-Accent31">
    <w:name w:val="Medium List 1 - Accent 3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51">
    <w:name w:val="Light Shading - Accent 51"/>
    <w:rsid w:val="007C391F"/>
    <w:pPr>
      <w:spacing w:after="0" w:line="240" w:lineRule="auto"/>
    </w:pPr>
    <w:rPr>
      <w:rFonts w:ascii="Times New Roman" w:eastAsia="Times New Roman" w:hAnsi="Times New Roman" w:cs="Times New Roman"/>
      <w:color w:val="31849B"/>
      <w:sz w:val="20"/>
      <w:szCs w:val="20"/>
      <w:lang w:val="en-U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MediumShading1-Accent61">
    <w:name w:val="Medium Shading 1 - Accent 6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LightList-Accent61">
    <w:name w:val="Light List - Accent 6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Accent51">
    <w:name w:val="Medium Shading 1 - Accent 5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ColorfulList-Accent51">
    <w:name w:val="Colorful List - Accent 5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CellMar>
        <w:top w:w="0" w:type="dxa"/>
        <w:left w:w="108" w:type="dxa"/>
        <w:bottom w:w="0" w:type="dxa"/>
        <w:right w:w="108" w:type="dxa"/>
      </w:tblCellMar>
    </w:tblPr>
    <w:tcPr>
      <w:shd w:val="clear" w:color="auto" w:fill="EDF6F9"/>
    </w:tcPr>
  </w:style>
  <w:style w:type="table" w:customStyle="1" w:styleId="ColorfulShading-Accent61">
    <w:name w:val="Colorful Shading - Accent 6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Accent11">
    <w:name w:val="Colorful List - Accent 1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CellMar>
        <w:top w:w="0" w:type="dxa"/>
        <w:left w:w="108" w:type="dxa"/>
        <w:bottom w:w="0" w:type="dxa"/>
        <w:right w:w="108" w:type="dxa"/>
      </w:tblCellMar>
    </w:tblPr>
    <w:tcPr>
      <w:shd w:val="clear" w:color="auto" w:fill="EDF2F8"/>
    </w:tcPr>
  </w:style>
  <w:style w:type="table" w:customStyle="1" w:styleId="MediumShading1-Accent12">
    <w:name w:val="Medium Shading 1 - Accent 12"/>
    <w:uiPriority w:val="63"/>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Grid-Accent51">
    <w:name w:val="Light Grid - Accent 5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stTable6Colorful-Accent21">
    <w:name w:val="List Table 6 Colorful - Accent 21"/>
    <w:uiPriority w:val="51"/>
    <w:rsid w:val="007C391F"/>
    <w:pPr>
      <w:spacing w:after="0" w:line="240" w:lineRule="auto"/>
    </w:pPr>
    <w:rPr>
      <w:rFonts w:ascii="Calibri" w:eastAsia="Times New Roman" w:hAnsi="Calibri" w:cs="Calibri"/>
      <w:color w:val="C45911"/>
      <w:sz w:val="20"/>
      <w:szCs w:val="20"/>
      <w:lang w:val="en-US"/>
    </w:rPr>
    <w:tblPr>
      <w:tblStyleRowBandSize w:val="1"/>
      <w:tblStyleColBandSize w:val="1"/>
      <w:tblBorders>
        <w:top w:val="single" w:sz="4" w:space="0" w:color="ED7D31"/>
        <w:bottom w:val="single" w:sz="4" w:space="0" w:color="ED7D31"/>
      </w:tblBorders>
      <w:tblCellMar>
        <w:top w:w="0" w:type="dxa"/>
        <w:left w:w="108" w:type="dxa"/>
        <w:bottom w:w="0" w:type="dxa"/>
        <w:right w:w="108" w:type="dxa"/>
      </w:tblCellMar>
    </w:tblPr>
  </w:style>
  <w:style w:type="table" w:customStyle="1" w:styleId="MediumShading1-Accent13">
    <w:name w:val="Medium Shading 1 - Accent 13"/>
    <w:uiPriority w:val="63"/>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Grid-Accent61">
    <w:name w:val="Light Grid - Accent 6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Shading-Accent61">
    <w:name w:val="Light Shading - Accent 61"/>
    <w:rsid w:val="007C391F"/>
    <w:pPr>
      <w:spacing w:after="0" w:line="240" w:lineRule="auto"/>
    </w:pPr>
    <w:rPr>
      <w:rFonts w:ascii="Times New Roman" w:eastAsia="Times New Roman" w:hAnsi="Times New Roman" w:cs="Times New Roman"/>
      <w:color w:val="E36C0A"/>
      <w:sz w:val="20"/>
      <w:szCs w:val="20"/>
      <w:lang w:val="en-US"/>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style>
  <w:style w:type="paragraph" w:customStyle="1" w:styleId="clan">
    <w:name w:val="clan"/>
    <w:basedOn w:val="Normal"/>
    <w:rsid w:val="007C391F"/>
    <w:pPr>
      <w:spacing w:before="240" w:after="120" w:line="240" w:lineRule="auto"/>
      <w:jc w:val="center"/>
    </w:pPr>
    <w:rPr>
      <w:rFonts w:ascii="Arial" w:eastAsia="Times New Roman" w:hAnsi="Arial" w:cs="Arial"/>
      <w:b/>
      <w:bCs/>
      <w:sz w:val="24"/>
      <w:szCs w:val="24"/>
      <w:lang w:val="en-US"/>
    </w:rPr>
  </w:style>
  <w:style w:type="paragraph" w:customStyle="1" w:styleId="Normal1">
    <w:name w:val="Normal1"/>
    <w:basedOn w:val="Normal"/>
    <w:rsid w:val="007C391F"/>
    <w:pPr>
      <w:spacing w:before="100" w:beforeAutospacing="1" w:after="100" w:afterAutospacing="1" w:line="240" w:lineRule="auto"/>
    </w:pPr>
    <w:rPr>
      <w:rFonts w:ascii="Arial" w:eastAsia="Times New Roman" w:hAnsi="Arial" w:cs="Arial"/>
      <w:lang w:val="en-US"/>
    </w:rPr>
  </w:style>
  <w:style w:type="paragraph" w:customStyle="1" w:styleId="wyq120---podnaslov-clana">
    <w:name w:val="wyq120---podnaslov-clana"/>
    <w:basedOn w:val="Normal"/>
    <w:rsid w:val="007C391F"/>
    <w:pPr>
      <w:spacing w:before="240" w:after="240" w:line="240" w:lineRule="auto"/>
      <w:jc w:val="center"/>
    </w:pPr>
    <w:rPr>
      <w:rFonts w:ascii="Arial" w:eastAsia="Times New Roman" w:hAnsi="Arial" w:cs="Arial"/>
      <w:i/>
      <w:iCs/>
      <w:sz w:val="24"/>
      <w:szCs w:val="24"/>
      <w:lang w:val="en-US"/>
    </w:rPr>
  </w:style>
  <w:style w:type="paragraph" w:customStyle="1" w:styleId="CharCharCharChar">
    <w:name w:val="Char Char Char Char"/>
    <w:basedOn w:val="Normal"/>
    <w:rsid w:val="007C391F"/>
    <w:pPr>
      <w:spacing w:line="240" w:lineRule="exact"/>
    </w:pPr>
    <w:rPr>
      <w:rFonts w:ascii="Verdana" w:eastAsia="Times New Roman" w:hAnsi="Verdana" w:cs="Verdana"/>
      <w:i/>
      <w:iCs/>
      <w:sz w:val="20"/>
      <w:szCs w:val="20"/>
      <w:lang w:val="sr-Cyrl-CS"/>
    </w:rPr>
  </w:style>
  <w:style w:type="table" w:customStyle="1" w:styleId="MediumList2-Accent11">
    <w:name w:val="Medium List 2 - Accent 11"/>
    <w:rsid w:val="007C391F"/>
    <w:pPr>
      <w:spacing w:after="0" w:line="240" w:lineRule="auto"/>
    </w:pPr>
    <w:rPr>
      <w:rFonts w:ascii="Cambria" w:eastAsia="Times New Roman" w:hAnsi="Cambria" w:cs="Cambria"/>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1">
    <w:name w:val="Light List - Accent 11"/>
    <w:uiPriority w:val="6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olorfulShading-Accent11">
    <w:name w:val="Colorful Shading - Accent 1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MediumList2-Accent61">
    <w:name w:val="Medium List 2 - Accent 61"/>
    <w:rsid w:val="007C391F"/>
    <w:pPr>
      <w:spacing w:after="0" w:line="240" w:lineRule="auto"/>
      <w:jc w:val="both"/>
    </w:pPr>
    <w:rPr>
      <w:rFonts w:ascii="Cambria" w:eastAsia="Times New Roman" w:hAnsi="Cambria" w:cs="Cambria"/>
      <w:color w:val="000000"/>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List2-Accent51">
    <w:name w:val="Medium List 2 - Accent 51"/>
    <w:rsid w:val="007C391F"/>
    <w:pPr>
      <w:spacing w:after="0" w:line="240" w:lineRule="auto"/>
    </w:pPr>
    <w:rPr>
      <w:rFonts w:ascii="Cambria" w:eastAsia="Times New Roman" w:hAnsi="Cambria" w:cs="Cambria"/>
      <w:color w:val="000000"/>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51">
    <w:name w:val="Light List - Accent 51"/>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Grid-Accent11">
    <w:name w:val="Light Grid - Accent 11"/>
    <w:uiPriority w:val="62"/>
    <w:rsid w:val="007C391F"/>
    <w:pPr>
      <w:spacing w:after="0" w:line="240" w:lineRule="auto"/>
      <w:jc w:val="both"/>
    </w:pPr>
    <w:rPr>
      <w:rFonts w:ascii="Calibri" w:eastAsia="Times New Roman" w:hAnsi="Calibri" w:cs="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Shading-Accent11">
    <w:name w:val="Light Shading - Accent 11"/>
    <w:uiPriority w:val="60"/>
    <w:rsid w:val="007C391F"/>
    <w:pPr>
      <w:spacing w:after="0" w:line="240" w:lineRule="auto"/>
      <w:jc w:val="both"/>
    </w:pPr>
    <w:rPr>
      <w:rFonts w:ascii="Calibri" w:eastAsia="Times New Roman" w:hAnsi="Calibri" w:cs="Calibri"/>
      <w:color w:val="365F91"/>
      <w:sz w:val="20"/>
      <w:szCs w:val="20"/>
      <w:lang w:val="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11">
    <w:name w:val="Medium Grid 3 - Accent 11"/>
    <w:rsid w:val="007C391F"/>
    <w:pPr>
      <w:spacing w:after="0" w:line="240" w:lineRule="auto"/>
      <w:jc w:val="both"/>
    </w:pPr>
    <w:rPr>
      <w:rFonts w:ascii="Calibri" w:eastAsia="Times New Roman" w:hAnsi="Calibri" w:cs="Calibri"/>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Accent61">
    <w:name w:val="Medium Shading 2 - Accent 61"/>
    <w:rsid w:val="007C391F"/>
    <w:pPr>
      <w:spacing w:after="0" w:line="240" w:lineRule="auto"/>
      <w:jc w:val="both"/>
    </w:pPr>
    <w:rPr>
      <w:rFonts w:ascii="Calibri" w:eastAsia="Times New Roman" w:hAnsi="Calibri" w:cs="Calibri"/>
      <w:sz w:val="20"/>
      <w:szCs w:val="20"/>
      <w:lang w:val="en-U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61">
    <w:name w:val="Medium Grid 3 - Accent 61"/>
    <w:rsid w:val="007C391F"/>
    <w:pPr>
      <w:spacing w:after="0" w:line="240" w:lineRule="auto"/>
      <w:jc w:val="both"/>
    </w:pPr>
    <w:rPr>
      <w:rFonts w:ascii="Calibri" w:eastAsia="Times New Roman" w:hAnsi="Calibri" w:cs="Calibri"/>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Shading2-Accent11">
    <w:name w:val="Medium Shading 2 - Accent 11"/>
    <w:uiPriority w:val="64"/>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Accent61">
    <w:name w:val="Medium List 1 - Accent 6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style>
  <w:style w:type="table" w:customStyle="1" w:styleId="LightShading-Accent12">
    <w:name w:val="Light Shading - Accent 12"/>
    <w:uiPriority w:val="60"/>
    <w:rsid w:val="007C391F"/>
    <w:pPr>
      <w:spacing w:after="0" w:line="240" w:lineRule="auto"/>
    </w:pPr>
    <w:rPr>
      <w:rFonts w:ascii="Times New Roman" w:eastAsia="Times New Roman" w:hAnsi="Times New Roman" w:cs="Times New Roman"/>
      <w:color w:val="365F91"/>
      <w:sz w:val="20"/>
      <w:szCs w:val="20"/>
      <w:lang w:val="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2">
    <w:name w:val="Light Grid - Accent 12"/>
    <w:uiPriority w:val="62"/>
    <w:rsid w:val="007C391F"/>
    <w:pPr>
      <w:spacing w:after="0" w:line="240" w:lineRule="auto"/>
      <w:jc w:val="both"/>
    </w:pPr>
    <w:rPr>
      <w:rFonts w:ascii="Calibri" w:eastAsia="Times New Roman" w:hAnsi="Calibri" w:cs="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2-Accent11">
    <w:name w:val="Medium Grid 2 - Accent 11"/>
    <w:rsid w:val="007C391F"/>
    <w:pPr>
      <w:spacing w:after="0" w:line="240" w:lineRule="auto"/>
      <w:jc w:val="both"/>
    </w:pPr>
    <w:rPr>
      <w:rFonts w:ascii="Cambria" w:eastAsia="Times New Roman" w:hAnsi="Cambria" w:cs="Cambria"/>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LightList-Accent12">
    <w:name w:val="Light List - Accent 12"/>
    <w:rsid w:val="007C391F"/>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olorfulGrid-Accent61">
    <w:name w:val="Colorful Grid - Accent 6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MediumGrid1-Accent31">
    <w:name w:val="Medium Grid 1 - Accent 3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61">
    <w:name w:val="Medium Grid 1 - Accent 6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styleId="ColorfulList-Accent3">
    <w:name w:val="Colorful List Accent 3"/>
    <w:basedOn w:val="TableNormal"/>
    <w:uiPriority w:val="72"/>
    <w:rsid w:val="007C391F"/>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ightGrid-Accent3">
    <w:name w:val="Light Grid Accent 3"/>
    <w:basedOn w:val="TableNormal"/>
    <w:uiPriority w:val="62"/>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List1-Accent3">
    <w:name w:val="Medium List 1 Accent 3"/>
    <w:basedOn w:val="TableNormal"/>
    <w:uiPriority w:val="65"/>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7C391F"/>
    <w:pPr>
      <w:spacing w:after="0" w:line="240" w:lineRule="auto"/>
    </w:pPr>
    <w:rPr>
      <w:rFonts w:ascii="Times New Roman" w:eastAsia="Times New Roman" w:hAnsi="Times New Roman" w:cs="Times New Roman"/>
      <w:color w:val="31849B"/>
      <w:sz w:val="20"/>
      <w:szCs w:val="20"/>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6">
    <w:name w:val="Medium Shading 1 Accent 6"/>
    <w:basedOn w:val="TableNormal"/>
    <w:uiPriority w:val="63"/>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6">
    <w:name w:val="Light List Accent 6"/>
    <w:basedOn w:val="TableNormal"/>
    <w:uiPriority w:val="61"/>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List-Accent5">
    <w:name w:val="Colorful List Accent 5"/>
    <w:basedOn w:val="TableNormal"/>
    <w:uiPriority w:val="72"/>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Shading-Accent6">
    <w:name w:val="Colorful Shading Accent 6"/>
    <w:basedOn w:val="TableNormal"/>
    <w:uiPriority w:val="7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ghtGrid-Accent5">
    <w:name w:val="Light Grid Accent 5"/>
    <w:basedOn w:val="TableNormal"/>
    <w:uiPriority w:val="62"/>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C39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Accent6">
    <w:name w:val="Light Shading Accent 6"/>
    <w:basedOn w:val="TableNormal"/>
    <w:uiPriority w:val="60"/>
    <w:rsid w:val="007C391F"/>
    <w:pPr>
      <w:spacing w:after="0" w:line="240" w:lineRule="auto"/>
    </w:pPr>
    <w:rPr>
      <w:rFonts w:ascii="Times New Roman" w:eastAsia="Times New Roman" w:hAnsi="Times New Roma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List2-Accent1">
    <w:name w:val="Medium List 2 Accent 1"/>
    <w:basedOn w:val="TableNormal"/>
    <w:uiPriority w:val="66"/>
    <w:rsid w:val="007C391F"/>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Shading-Accent1">
    <w:name w:val="Colorful Shading Accent 1"/>
    <w:basedOn w:val="TableNormal"/>
    <w:uiPriority w:val="71"/>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7C391F"/>
    <w:pPr>
      <w:spacing w:after="0" w:line="240" w:lineRule="auto"/>
      <w:jc w:val="both"/>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C391F"/>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7C391F"/>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3-Accent1">
    <w:name w:val="Medium Grid 3 Accent 1"/>
    <w:basedOn w:val="TableNormal"/>
    <w:uiPriority w:val="69"/>
    <w:rsid w:val="007C391F"/>
    <w:pPr>
      <w:spacing w:after="0" w:line="240" w:lineRule="auto"/>
      <w:jc w:val="both"/>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6">
    <w:name w:val="Medium Shading 2 Accent 6"/>
    <w:basedOn w:val="TableNormal"/>
    <w:uiPriority w:val="64"/>
    <w:rsid w:val="007C391F"/>
    <w:pPr>
      <w:spacing w:after="0" w:line="240" w:lineRule="auto"/>
      <w:jc w:val="both"/>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7C391F"/>
    <w:pPr>
      <w:spacing w:after="0" w:line="240" w:lineRule="auto"/>
      <w:jc w:val="both"/>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Accent6">
    <w:name w:val="Medium List 1 Accent 6"/>
    <w:basedOn w:val="TableNormal"/>
    <w:uiPriority w:val="65"/>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rid2-Accent1">
    <w:name w:val="Medium Grid 2 Accent 1"/>
    <w:basedOn w:val="TableNormal"/>
    <w:uiPriority w:val="68"/>
    <w:rsid w:val="007C391F"/>
    <w:pPr>
      <w:spacing w:after="0" w:line="240" w:lineRule="auto"/>
      <w:jc w:val="both"/>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Shading-Accent13">
    <w:name w:val="Light Shading - Accent 13"/>
    <w:basedOn w:val="TableNormal"/>
    <w:uiPriority w:val="60"/>
    <w:rsid w:val="007C391F"/>
    <w:pPr>
      <w:spacing w:after="0" w:line="240" w:lineRule="auto"/>
    </w:pPr>
    <w:rPr>
      <w:rFonts w:ascii="Calibri" w:eastAsia="Calibri" w:hAnsi="Calibri"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3">
    <w:name w:val="Light Grid - Accent 13"/>
    <w:basedOn w:val="TableNormal"/>
    <w:uiPriority w:val="62"/>
    <w:rsid w:val="007C391F"/>
    <w:pPr>
      <w:spacing w:after="0" w:line="240" w:lineRule="auto"/>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4">
    <w:name w:val="Light Shading - Accent 14"/>
    <w:basedOn w:val="TableNormal"/>
    <w:uiPriority w:val="60"/>
    <w:rsid w:val="007C391F"/>
    <w:pPr>
      <w:spacing w:after="0" w:line="240" w:lineRule="auto"/>
    </w:pPr>
    <w:rPr>
      <w:rFonts w:ascii="Times New Roman" w:eastAsia="Times New Roman" w:hAnsi="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rsid w:val="007C391F"/>
    <w:rPr>
      <w:sz w:val="16"/>
      <w:szCs w:val="16"/>
    </w:rPr>
  </w:style>
  <w:style w:type="paragraph" w:styleId="CommentText">
    <w:name w:val="annotation text"/>
    <w:basedOn w:val="Normal"/>
    <w:link w:val="CommentTextChar"/>
    <w:rsid w:val="007C391F"/>
    <w:pPr>
      <w:spacing w:after="0" w:line="360" w:lineRule="auto"/>
      <w:jc w:val="both"/>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7C391F"/>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7C391F"/>
    <w:rPr>
      <w:b/>
      <w:bCs/>
    </w:rPr>
  </w:style>
  <w:style w:type="character" w:customStyle="1" w:styleId="CommentSubjectChar">
    <w:name w:val="Comment Subject Char"/>
    <w:basedOn w:val="CommentTextChar"/>
    <w:link w:val="CommentSubject"/>
    <w:rsid w:val="007C391F"/>
    <w:rPr>
      <w:rFonts w:ascii="Times New Roman" w:eastAsia="Times New Roman" w:hAnsi="Times New Roman" w:cs="Times New Roman"/>
      <w:b/>
      <w:bCs/>
      <w:sz w:val="20"/>
      <w:szCs w:val="20"/>
      <w:lang w:val="sr-Cyrl-CS"/>
    </w:rPr>
  </w:style>
  <w:style w:type="table" w:styleId="MediumGrid1-Accent5">
    <w:name w:val="Medium Grid 1 Accent 5"/>
    <w:basedOn w:val="TableNormal"/>
    <w:uiPriority w:val="67"/>
    <w:rsid w:val="007C391F"/>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69"/>
    <w:rsid w:val="007C391F"/>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v1msolistparagraph">
    <w:name w:val="v1msolistparagraph"/>
    <w:basedOn w:val="Normal"/>
    <w:rsid w:val="007C391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MediumList1-Accent5">
    <w:name w:val="Medium List 1 Accent 5"/>
    <w:basedOn w:val="TableNormal"/>
    <w:uiPriority w:val="65"/>
    <w:rsid w:val="007C391F"/>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VNormal">
    <w:name w:val="CV Normal"/>
    <w:basedOn w:val="Normal"/>
    <w:rsid w:val="007C391F"/>
    <w:pPr>
      <w:suppressAutoHyphens/>
      <w:spacing w:after="0" w:line="240" w:lineRule="auto"/>
      <w:ind w:left="113" w:right="113"/>
    </w:pPr>
    <w:rPr>
      <w:rFonts w:ascii="Arial Narrow" w:eastAsia="Times New Roman" w:hAnsi="Arial Narrow" w:cs="Times New Roman"/>
      <w:sz w:val="20"/>
      <w:szCs w:val="20"/>
      <w:lang w:val="pt-PT" w:eastAsia="ar-SA"/>
    </w:rPr>
  </w:style>
  <w:style w:type="table" w:customStyle="1" w:styleId="ColorfulShading-Accent52">
    <w:name w:val="Colorful Shading - Accent 52"/>
    <w:rsid w:val="007C391F"/>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paragraph" w:customStyle="1" w:styleId="Normal3">
    <w:name w:val="Normal3"/>
    <w:basedOn w:val="Normal"/>
    <w:rsid w:val="007C391F"/>
    <w:pPr>
      <w:spacing w:before="100" w:beforeAutospacing="1" w:after="100" w:afterAutospacing="1" w:line="240" w:lineRule="auto"/>
    </w:pPr>
    <w:rPr>
      <w:rFonts w:ascii="Times New Roman" w:eastAsia="Times New Roman" w:hAnsi="Times New Roman" w:cs="Times New Roman"/>
      <w:sz w:val="24"/>
      <w:szCs w:val="24"/>
      <w:lang w:eastAsia="sr-Latn-RS"/>
    </w:rPr>
  </w:style>
  <w:style w:type="table" w:customStyle="1" w:styleId="TableGrid1">
    <w:name w:val="Table Grid1"/>
    <w:basedOn w:val="TableNormal"/>
    <w:next w:val="TableGrid"/>
    <w:uiPriority w:val="39"/>
    <w:rsid w:val="007C39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2640">
      <w:bodyDiv w:val="1"/>
      <w:marLeft w:val="0"/>
      <w:marRight w:val="0"/>
      <w:marTop w:val="0"/>
      <w:marBottom w:val="0"/>
      <w:divBdr>
        <w:top w:val="none" w:sz="0" w:space="0" w:color="auto"/>
        <w:left w:val="none" w:sz="0" w:space="0" w:color="auto"/>
        <w:bottom w:val="none" w:sz="0" w:space="0" w:color="auto"/>
        <w:right w:val="none" w:sz="0" w:space="0" w:color="auto"/>
      </w:divBdr>
    </w:div>
    <w:div w:id="212548970">
      <w:bodyDiv w:val="1"/>
      <w:marLeft w:val="0"/>
      <w:marRight w:val="0"/>
      <w:marTop w:val="0"/>
      <w:marBottom w:val="0"/>
      <w:divBdr>
        <w:top w:val="none" w:sz="0" w:space="0" w:color="auto"/>
        <w:left w:val="none" w:sz="0" w:space="0" w:color="auto"/>
        <w:bottom w:val="none" w:sz="0" w:space="0" w:color="auto"/>
        <w:right w:val="none" w:sz="0" w:space="0" w:color="auto"/>
      </w:divBdr>
    </w:div>
    <w:div w:id="261227769">
      <w:bodyDiv w:val="1"/>
      <w:marLeft w:val="0"/>
      <w:marRight w:val="0"/>
      <w:marTop w:val="0"/>
      <w:marBottom w:val="0"/>
      <w:divBdr>
        <w:top w:val="none" w:sz="0" w:space="0" w:color="auto"/>
        <w:left w:val="none" w:sz="0" w:space="0" w:color="auto"/>
        <w:bottom w:val="none" w:sz="0" w:space="0" w:color="auto"/>
        <w:right w:val="none" w:sz="0" w:space="0" w:color="auto"/>
      </w:divBdr>
    </w:div>
    <w:div w:id="349524640">
      <w:bodyDiv w:val="1"/>
      <w:marLeft w:val="0"/>
      <w:marRight w:val="0"/>
      <w:marTop w:val="0"/>
      <w:marBottom w:val="0"/>
      <w:divBdr>
        <w:top w:val="none" w:sz="0" w:space="0" w:color="auto"/>
        <w:left w:val="none" w:sz="0" w:space="0" w:color="auto"/>
        <w:bottom w:val="none" w:sz="0" w:space="0" w:color="auto"/>
        <w:right w:val="none" w:sz="0" w:space="0" w:color="auto"/>
      </w:divBdr>
    </w:div>
    <w:div w:id="490827051">
      <w:bodyDiv w:val="1"/>
      <w:marLeft w:val="0"/>
      <w:marRight w:val="0"/>
      <w:marTop w:val="0"/>
      <w:marBottom w:val="0"/>
      <w:divBdr>
        <w:top w:val="none" w:sz="0" w:space="0" w:color="auto"/>
        <w:left w:val="none" w:sz="0" w:space="0" w:color="auto"/>
        <w:bottom w:val="none" w:sz="0" w:space="0" w:color="auto"/>
        <w:right w:val="none" w:sz="0" w:space="0" w:color="auto"/>
      </w:divBdr>
    </w:div>
    <w:div w:id="500201626">
      <w:bodyDiv w:val="1"/>
      <w:marLeft w:val="0"/>
      <w:marRight w:val="0"/>
      <w:marTop w:val="0"/>
      <w:marBottom w:val="0"/>
      <w:divBdr>
        <w:top w:val="none" w:sz="0" w:space="0" w:color="auto"/>
        <w:left w:val="none" w:sz="0" w:space="0" w:color="auto"/>
        <w:bottom w:val="none" w:sz="0" w:space="0" w:color="auto"/>
        <w:right w:val="none" w:sz="0" w:space="0" w:color="auto"/>
      </w:divBdr>
    </w:div>
    <w:div w:id="586695601">
      <w:bodyDiv w:val="1"/>
      <w:marLeft w:val="0"/>
      <w:marRight w:val="0"/>
      <w:marTop w:val="0"/>
      <w:marBottom w:val="0"/>
      <w:divBdr>
        <w:top w:val="none" w:sz="0" w:space="0" w:color="auto"/>
        <w:left w:val="none" w:sz="0" w:space="0" w:color="auto"/>
        <w:bottom w:val="none" w:sz="0" w:space="0" w:color="auto"/>
        <w:right w:val="none" w:sz="0" w:space="0" w:color="auto"/>
      </w:divBdr>
    </w:div>
    <w:div w:id="700590750">
      <w:bodyDiv w:val="1"/>
      <w:marLeft w:val="0"/>
      <w:marRight w:val="0"/>
      <w:marTop w:val="0"/>
      <w:marBottom w:val="0"/>
      <w:divBdr>
        <w:top w:val="none" w:sz="0" w:space="0" w:color="auto"/>
        <w:left w:val="none" w:sz="0" w:space="0" w:color="auto"/>
        <w:bottom w:val="none" w:sz="0" w:space="0" w:color="auto"/>
        <w:right w:val="none" w:sz="0" w:space="0" w:color="auto"/>
      </w:divBdr>
    </w:div>
    <w:div w:id="826441177">
      <w:bodyDiv w:val="1"/>
      <w:marLeft w:val="0"/>
      <w:marRight w:val="0"/>
      <w:marTop w:val="0"/>
      <w:marBottom w:val="0"/>
      <w:divBdr>
        <w:top w:val="none" w:sz="0" w:space="0" w:color="auto"/>
        <w:left w:val="none" w:sz="0" w:space="0" w:color="auto"/>
        <w:bottom w:val="none" w:sz="0" w:space="0" w:color="auto"/>
        <w:right w:val="none" w:sz="0" w:space="0" w:color="auto"/>
      </w:divBdr>
    </w:div>
    <w:div w:id="865144573">
      <w:bodyDiv w:val="1"/>
      <w:marLeft w:val="0"/>
      <w:marRight w:val="0"/>
      <w:marTop w:val="0"/>
      <w:marBottom w:val="0"/>
      <w:divBdr>
        <w:top w:val="none" w:sz="0" w:space="0" w:color="auto"/>
        <w:left w:val="none" w:sz="0" w:space="0" w:color="auto"/>
        <w:bottom w:val="none" w:sz="0" w:space="0" w:color="auto"/>
        <w:right w:val="none" w:sz="0" w:space="0" w:color="auto"/>
      </w:divBdr>
    </w:div>
    <w:div w:id="880483868">
      <w:bodyDiv w:val="1"/>
      <w:marLeft w:val="0"/>
      <w:marRight w:val="0"/>
      <w:marTop w:val="0"/>
      <w:marBottom w:val="0"/>
      <w:divBdr>
        <w:top w:val="none" w:sz="0" w:space="0" w:color="auto"/>
        <w:left w:val="none" w:sz="0" w:space="0" w:color="auto"/>
        <w:bottom w:val="none" w:sz="0" w:space="0" w:color="auto"/>
        <w:right w:val="none" w:sz="0" w:space="0" w:color="auto"/>
      </w:divBdr>
    </w:div>
    <w:div w:id="902713679">
      <w:bodyDiv w:val="1"/>
      <w:marLeft w:val="0"/>
      <w:marRight w:val="0"/>
      <w:marTop w:val="0"/>
      <w:marBottom w:val="0"/>
      <w:divBdr>
        <w:top w:val="none" w:sz="0" w:space="0" w:color="auto"/>
        <w:left w:val="none" w:sz="0" w:space="0" w:color="auto"/>
        <w:bottom w:val="none" w:sz="0" w:space="0" w:color="auto"/>
        <w:right w:val="none" w:sz="0" w:space="0" w:color="auto"/>
      </w:divBdr>
    </w:div>
    <w:div w:id="1108310832">
      <w:bodyDiv w:val="1"/>
      <w:marLeft w:val="0"/>
      <w:marRight w:val="0"/>
      <w:marTop w:val="0"/>
      <w:marBottom w:val="0"/>
      <w:divBdr>
        <w:top w:val="none" w:sz="0" w:space="0" w:color="auto"/>
        <w:left w:val="none" w:sz="0" w:space="0" w:color="auto"/>
        <w:bottom w:val="none" w:sz="0" w:space="0" w:color="auto"/>
        <w:right w:val="none" w:sz="0" w:space="0" w:color="auto"/>
      </w:divBdr>
    </w:div>
    <w:div w:id="1397438764">
      <w:bodyDiv w:val="1"/>
      <w:marLeft w:val="0"/>
      <w:marRight w:val="0"/>
      <w:marTop w:val="0"/>
      <w:marBottom w:val="0"/>
      <w:divBdr>
        <w:top w:val="none" w:sz="0" w:space="0" w:color="auto"/>
        <w:left w:val="none" w:sz="0" w:space="0" w:color="auto"/>
        <w:bottom w:val="none" w:sz="0" w:space="0" w:color="auto"/>
        <w:right w:val="none" w:sz="0" w:space="0" w:color="auto"/>
      </w:divBdr>
    </w:div>
    <w:div w:id="1399278844">
      <w:bodyDiv w:val="1"/>
      <w:marLeft w:val="0"/>
      <w:marRight w:val="0"/>
      <w:marTop w:val="0"/>
      <w:marBottom w:val="0"/>
      <w:divBdr>
        <w:top w:val="none" w:sz="0" w:space="0" w:color="auto"/>
        <w:left w:val="none" w:sz="0" w:space="0" w:color="auto"/>
        <w:bottom w:val="none" w:sz="0" w:space="0" w:color="auto"/>
        <w:right w:val="none" w:sz="0" w:space="0" w:color="auto"/>
      </w:divBdr>
    </w:div>
    <w:div w:id="1609463957">
      <w:bodyDiv w:val="1"/>
      <w:marLeft w:val="0"/>
      <w:marRight w:val="0"/>
      <w:marTop w:val="0"/>
      <w:marBottom w:val="0"/>
      <w:divBdr>
        <w:top w:val="none" w:sz="0" w:space="0" w:color="auto"/>
        <w:left w:val="none" w:sz="0" w:space="0" w:color="auto"/>
        <w:bottom w:val="none" w:sz="0" w:space="0" w:color="auto"/>
        <w:right w:val="none" w:sz="0" w:space="0" w:color="auto"/>
      </w:divBdr>
    </w:div>
    <w:div w:id="1835411948">
      <w:bodyDiv w:val="1"/>
      <w:marLeft w:val="0"/>
      <w:marRight w:val="0"/>
      <w:marTop w:val="0"/>
      <w:marBottom w:val="0"/>
      <w:divBdr>
        <w:top w:val="none" w:sz="0" w:space="0" w:color="auto"/>
        <w:left w:val="none" w:sz="0" w:space="0" w:color="auto"/>
        <w:bottom w:val="none" w:sz="0" w:space="0" w:color="auto"/>
        <w:right w:val="none" w:sz="0" w:space="0" w:color="auto"/>
      </w:divBdr>
    </w:div>
    <w:div w:id="19562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hyperlink" Target="mailto:aleksandra.popovic@gcsrbg.org" TargetMode="External"/><Relationship Id="rId21" Type="http://schemas.openxmlformats.org/officeDocument/2006/relationships/chart" Target="charts/chart10.xml"/><Relationship Id="rId34" Type="http://schemas.openxmlformats.org/officeDocument/2006/relationships/chart" Target="charts/chart20.xml"/><Relationship Id="rId42" Type="http://schemas.openxmlformats.org/officeDocument/2006/relationships/hyperlink" Target="mailto:biljana.platanac@gcsrbg.org" TargetMode="External"/><Relationship Id="rId47" Type="http://schemas.openxmlformats.org/officeDocument/2006/relationships/hyperlink" Target="mailto:gordana.trajkovic@gcsrbg.org" TargetMode="External"/><Relationship Id="rId50" Type="http://schemas.openxmlformats.org/officeDocument/2006/relationships/chart" Target="charts/chart24.xml"/><Relationship Id="rId55" Type="http://schemas.openxmlformats.org/officeDocument/2006/relationships/chart" Target="charts/chart29.xm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6.xml"/><Relationship Id="rId41" Type="http://schemas.openxmlformats.org/officeDocument/2006/relationships/hyperlink" Target="mailto:andja.djordjevic@gcsrbg.org" TargetMode="External"/><Relationship Id="rId54" Type="http://schemas.openxmlformats.org/officeDocument/2006/relationships/chart" Target="charts/chart28.xm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4.png"/><Relationship Id="rId32" Type="http://schemas.openxmlformats.org/officeDocument/2006/relationships/chart" Target="charts/chart18.xml"/><Relationship Id="rId37" Type="http://schemas.openxmlformats.org/officeDocument/2006/relationships/hyperlink" Target="mailto:aleksandra.zujovic@gcsrbg.org" TargetMode="External"/><Relationship Id="rId40" Type="http://schemas.openxmlformats.org/officeDocument/2006/relationships/hyperlink" Target="mailto:ana.damjanovic@gcsrbg.org" TargetMode="External"/><Relationship Id="rId45" Type="http://schemas.openxmlformats.org/officeDocument/2006/relationships/hyperlink" Target="mailto:vesna.nikolic@gcsrbg.org" TargetMode="External"/><Relationship Id="rId53" Type="http://schemas.openxmlformats.org/officeDocument/2006/relationships/chart" Target="charts/chart27.xml"/><Relationship Id="rId58" Type="http://schemas.openxmlformats.org/officeDocument/2006/relationships/chart" Target="charts/chart3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12.xml"/><Relationship Id="rId28" Type="http://schemas.openxmlformats.org/officeDocument/2006/relationships/chart" Target="charts/chart15.xml"/><Relationship Id="rId36" Type="http://schemas.openxmlformats.org/officeDocument/2006/relationships/chart" Target="charts/chart22.xml"/><Relationship Id="rId49" Type="http://schemas.openxmlformats.org/officeDocument/2006/relationships/chart" Target="charts/chart23.xml"/><Relationship Id="rId57" Type="http://schemas.openxmlformats.org/officeDocument/2006/relationships/chart" Target="charts/chart31.xml"/><Relationship Id="rId61" Type="http://schemas.openxmlformats.org/officeDocument/2006/relationships/chart" Target="charts/chart35.xml"/><Relationship Id="rId10" Type="http://schemas.openxmlformats.org/officeDocument/2006/relationships/footer" Target="footer2.xml"/><Relationship Id="rId19" Type="http://schemas.openxmlformats.org/officeDocument/2006/relationships/chart" Target="charts/chart8.xml"/><Relationship Id="rId31" Type="http://schemas.openxmlformats.org/officeDocument/2006/relationships/hyperlink" Target="http://www.gcsrbg.org" TargetMode="External"/><Relationship Id="rId44" Type="http://schemas.openxmlformats.org/officeDocument/2006/relationships/hyperlink" Target="mailto:valentina.radakovic@gcsrbg.org" TargetMode="External"/><Relationship Id="rId52" Type="http://schemas.openxmlformats.org/officeDocument/2006/relationships/chart" Target="charts/chart26.xml"/><Relationship Id="rId60" Type="http://schemas.openxmlformats.org/officeDocument/2006/relationships/chart" Target="charts/chart3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image" Target="media/image5.png"/><Relationship Id="rId30" Type="http://schemas.openxmlformats.org/officeDocument/2006/relationships/chart" Target="charts/chart17.xml"/><Relationship Id="rId35" Type="http://schemas.openxmlformats.org/officeDocument/2006/relationships/chart" Target="charts/chart21.xml"/><Relationship Id="rId43" Type="http://schemas.openxmlformats.org/officeDocument/2006/relationships/hyperlink" Target="mailto:bojana.sabotinovski@gcsrbg.org" TargetMode="External"/><Relationship Id="rId48" Type="http://schemas.openxmlformats.org/officeDocument/2006/relationships/hyperlink" Target="mailto:danijela.crnogorac@gcsrbg.org" TargetMode="External"/><Relationship Id="rId56" Type="http://schemas.openxmlformats.org/officeDocument/2006/relationships/chart" Target="charts/chart30.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chart" Target="charts/chart25.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19.xml"/><Relationship Id="rId38" Type="http://schemas.openxmlformats.org/officeDocument/2006/relationships/hyperlink" Target="mailto:aleksandara.kocic@gcsrbg.org" TargetMode="External"/><Relationship Id="rId46" Type="http://schemas.openxmlformats.org/officeDocument/2006/relationships/hyperlink" Target="mailto:milanmaric3@gmail.com" TargetMode="External"/><Relationship Id="rId59" Type="http://schemas.openxmlformats.org/officeDocument/2006/relationships/chart" Target="charts/chart33.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3.bin"/></Relationships>
</file>

<file path=word/charts/_rels/chart14.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14.bin"/></Relationships>
</file>

<file path=word/charts/_rels/chart15.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xlsx"/></Relationships>
</file>

<file path=word/charts/_rels/chart16.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2.xlsx"/></Relationships>
</file>

<file path=word/charts/_rels/chart17.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3.xlsx"/></Relationships>
</file>

<file path=word/charts/_rels/chart18.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4.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6.xlsx"/></Relationships>
</file>

<file path=word/charts/_rels/chart2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15.bin"/></Relationships>
</file>

<file path=word/charts/_rels/chart2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7.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oleObject" Target="../embeddings/oleObject16.bin"/><Relationship Id="rId4" Type="http://schemas.openxmlformats.org/officeDocument/2006/relationships/image" Target="../media/image2.jpeg"/></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7.xml"/><Relationship Id="rId1" Type="http://schemas.microsoft.com/office/2011/relationships/chartStyle" Target="style17.xml"/><Relationship Id="rId5" Type="http://schemas.openxmlformats.org/officeDocument/2006/relationships/oleObject" Target="../embeddings/oleObject17.bin"/><Relationship Id="rId4" Type="http://schemas.openxmlformats.org/officeDocument/2006/relationships/image" Target="../media/image2.jpeg"/></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8.xml"/><Relationship Id="rId1" Type="http://schemas.microsoft.com/office/2011/relationships/chartStyle" Target="style18.xml"/><Relationship Id="rId5" Type="http://schemas.openxmlformats.org/officeDocument/2006/relationships/package" Target="../embeddings/Microsoft_Excel_Worksheet8.xlsx"/><Relationship Id="rId4" Type="http://schemas.openxmlformats.org/officeDocument/2006/relationships/image" Target="../media/image2.jpeg"/></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9.xml"/><Relationship Id="rId1" Type="http://schemas.microsoft.com/office/2011/relationships/chartStyle" Target="style19.xml"/><Relationship Id="rId5" Type="http://schemas.openxmlformats.org/officeDocument/2006/relationships/oleObject" Target="../embeddings/oleObject18.bin"/><Relationship Id="rId4" Type="http://schemas.openxmlformats.org/officeDocument/2006/relationships/image" Target="../media/image2.jpeg"/></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20.xml"/><Relationship Id="rId1" Type="http://schemas.microsoft.com/office/2011/relationships/chartStyle" Target="style20.xml"/><Relationship Id="rId5" Type="http://schemas.openxmlformats.org/officeDocument/2006/relationships/package" Target="../embeddings/Microsoft_Excel_Worksheet9.xlsx"/><Relationship Id="rId4" Type="http://schemas.openxmlformats.org/officeDocument/2006/relationships/image" Target="../media/image2.jpeg"/></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1.xml"/><Relationship Id="rId1" Type="http://schemas.microsoft.com/office/2011/relationships/chartStyle" Target="style21.xml"/><Relationship Id="rId5" Type="http://schemas.openxmlformats.org/officeDocument/2006/relationships/oleObject" Target="../embeddings/oleObject19.bin"/><Relationship Id="rId4" Type="http://schemas.openxmlformats.org/officeDocument/2006/relationships/image" Target="../media/image2.jpeg"/></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22.xml"/><Relationship Id="rId1" Type="http://schemas.microsoft.com/office/2011/relationships/chartStyle" Target="style22.xml"/><Relationship Id="rId5" Type="http://schemas.openxmlformats.org/officeDocument/2006/relationships/package" Target="../embeddings/Microsoft_Excel_Worksheet10.xlsx"/><Relationship Id="rId4" Type="http://schemas.openxmlformats.org/officeDocument/2006/relationships/image" Target="../media/image2.jpeg"/></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3.bin"/></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23.xml"/><Relationship Id="rId1" Type="http://schemas.microsoft.com/office/2011/relationships/chartStyle" Target="style23.xml"/><Relationship Id="rId5" Type="http://schemas.openxmlformats.org/officeDocument/2006/relationships/package" Target="../embeddings/Microsoft_Excel_Worksheet11.xlsx"/><Relationship Id="rId4" Type="http://schemas.openxmlformats.org/officeDocument/2006/relationships/image" Target="../media/image2.jpeg"/></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24.xml"/><Relationship Id="rId1" Type="http://schemas.microsoft.com/office/2011/relationships/chartStyle" Target="style24.xml"/><Relationship Id="rId5" Type="http://schemas.openxmlformats.org/officeDocument/2006/relationships/package" Target="../embeddings/Microsoft_Excel_Worksheet12.xlsx"/><Relationship Id="rId4" Type="http://schemas.openxmlformats.org/officeDocument/2006/relationships/image" Target="../media/image2.jpeg"/></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5.xml"/><Relationship Id="rId1" Type="http://schemas.microsoft.com/office/2011/relationships/chartStyle" Target="style25.xml"/><Relationship Id="rId5" Type="http://schemas.openxmlformats.org/officeDocument/2006/relationships/package" Target="../embeddings/Microsoft_Excel_Worksheet13.xlsx"/><Relationship Id="rId4" Type="http://schemas.openxmlformats.org/officeDocument/2006/relationships/image" Target="../media/image2.jpeg"/></Relationships>
</file>

<file path=word/charts/_rels/chart3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14.xlsx"/></Relationships>
</file>

<file path=word/charts/_rels/chart34.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15.xlsx"/></Relationships>
</file>

<file path=word/charts/_rels/chart35.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_Worksheet16.xlsx"/></Relationships>
</file>

<file path=word/charts/_rels/chart4.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openxmlformats.org/officeDocument/2006/relationships/image" Target="../media/image2.jpeg"/><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openxmlformats.org/officeDocument/2006/relationships/image" Target="../media/image2.jpeg"/><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openxmlformats.org/officeDocument/2006/relationships/image" Target="../media/image2.jpeg"/><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2.jpeg"/></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r-Cyrl-RS" sz="1100" b="1">
                <a:solidFill>
                  <a:sysClr val="windowText" lastClr="000000"/>
                </a:solidFill>
                <a:latin typeface="Arial" panose="020B0604020202020204" pitchFamily="34" charset="0"/>
                <a:cs typeface="Arial" panose="020B0604020202020204" pitchFamily="34" charset="0"/>
              </a:rPr>
              <a:t>Упоредни преглед броја становника Београда</a:t>
            </a:r>
          </a:p>
          <a:p>
            <a:pPr>
              <a:defRPr/>
            </a:pPr>
            <a:r>
              <a:rPr lang="sr-Cyrl-RS" sz="1100" b="1">
                <a:solidFill>
                  <a:sysClr val="windowText" lastClr="000000"/>
                </a:solidFill>
                <a:latin typeface="Arial" panose="020B0604020202020204" pitchFamily="34" charset="0"/>
                <a:cs typeface="Arial" panose="020B0604020202020204" pitchFamily="34" charset="0"/>
              </a:rPr>
              <a:t>(Пописи 1948 - 2022)</a:t>
            </a:r>
            <a:endParaRPr lang="en-US" sz="11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1948</c:v>
                </c:pt>
                <c:pt idx="1">
                  <c:v>1953</c:v>
                </c:pt>
                <c:pt idx="2">
                  <c:v>1961</c:v>
                </c:pt>
                <c:pt idx="3">
                  <c:v>1971</c:v>
                </c:pt>
                <c:pt idx="4">
                  <c:v>1981</c:v>
                </c:pt>
                <c:pt idx="5">
                  <c:v>1991</c:v>
                </c:pt>
                <c:pt idx="6">
                  <c:v>2002</c:v>
                </c:pt>
                <c:pt idx="7">
                  <c:v>2011</c:v>
                </c:pt>
                <c:pt idx="8">
                  <c:v>2022</c:v>
                </c:pt>
              </c:numCache>
            </c:numRef>
          </c:cat>
          <c:val>
            <c:numRef>
              <c:f>Sheet1!$B$2:$B$10</c:f>
              <c:numCache>
                <c:formatCode>General</c:formatCode>
                <c:ptCount val="9"/>
                <c:pt idx="0">
                  <c:v>634003</c:v>
                </c:pt>
                <c:pt idx="1">
                  <c:v>731837</c:v>
                </c:pt>
                <c:pt idx="2">
                  <c:v>942190</c:v>
                </c:pt>
                <c:pt idx="3">
                  <c:v>1209360</c:v>
                </c:pt>
                <c:pt idx="4">
                  <c:v>1470073</c:v>
                </c:pt>
                <c:pt idx="5">
                  <c:v>1602226</c:v>
                </c:pt>
                <c:pt idx="6">
                  <c:v>1576124</c:v>
                </c:pt>
                <c:pt idx="7">
                  <c:v>1659440</c:v>
                </c:pt>
                <c:pt idx="8">
                  <c:v>1681405</c:v>
                </c:pt>
              </c:numCache>
            </c:numRef>
          </c:val>
          <c:smooth val="0"/>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740065736"/>
        <c:axId val="740061424"/>
      </c:lineChart>
      <c:catAx>
        <c:axId val="7400657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740061424"/>
        <c:crosses val="autoZero"/>
        <c:auto val="1"/>
        <c:lblAlgn val="ctr"/>
        <c:lblOffset val="100"/>
        <c:noMultiLvlLbl val="0"/>
      </c:catAx>
      <c:valAx>
        <c:axId val="740061424"/>
        <c:scaling>
          <c:orientation val="minMax"/>
        </c:scaling>
        <c:delete val="0"/>
        <c:axPos val="r"/>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740065736"/>
        <c:crosses val="max"/>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dk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050">
                <a:solidFill>
                  <a:sysClr val="windowText" lastClr="000000"/>
                </a:solidFill>
                <a:latin typeface="Arial" panose="020B0604020202020204" pitchFamily="34" charset="0"/>
                <a:cs typeface="Arial" panose="020B0604020202020204" pitchFamily="34" charset="0"/>
              </a:rPr>
              <a:t>Ванбрачни наталитет - Београдски регион </a:t>
            </a:r>
          </a:p>
          <a:p>
            <a:pPr>
              <a:defRPr/>
            </a:pPr>
            <a:r>
              <a:rPr lang="sr-Cyrl-RS" sz="1050">
                <a:solidFill>
                  <a:sysClr val="windowText" lastClr="000000"/>
                </a:solidFill>
                <a:latin typeface="Arial" panose="020B0604020202020204" pitchFamily="34" charset="0"/>
                <a:cs typeface="Arial" panose="020B0604020202020204" pitchFamily="34" charset="0"/>
              </a:rPr>
              <a:t>Пописи</a:t>
            </a:r>
            <a:endParaRPr lang="en-US" sz="105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3.1847133757961783E-2"/>
          <c:y val="0.21003805899143668"/>
          <c:w val="0.94161358811040341"/>
          <c:h val="0.67959910696224812"/>
        </c:manualLayout>
      </c:layout>
      <c:lineChart>
        <c:grouping val="stacked"/>
        <c:varyColors val="0"/>
        <c:ser>
          <c:idx val="0"/>
          <c:order val="0"/>
          <c:tx>
            <c:strRef>
              <c:f>Sheet1!$B$1</c:f>
              <c:strCache>
                <c:ptCount val="1"/>
                <c:pt idx="0">
                  <c:v>Series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1981</c:v>
                </c:pt>
                <c:pt idx="1">
                  <c:v>1991</c:v>
                </c:pt>
                <c:pt idx="2">
                  <c:v>2001</c:v>
                </c:pt>
                <c:pt idx="3">
                  <c:v>2011</c:v>
                </c:pt>
                <c:pt idx="4">
                  <c:v>2022</c:v>
                </c:pt>
              </c:numCache>
            </c:numRef>
          </c:cat>
          <c:val>
            <c:numRef>
              <c:f>Sheet1!$B$2:$B$6</c:f>
              <c:numCache>
                <c:formatCode>General</c:formatCode>
                <c:ptCount val="5"/>
                <c:pt idx="0">
                  <c:v>7.6</c:v>
                </c:pt>
                <c:pt idx="1">
                  <c:v>12.2</c:v>
                </c:pt>
                <c:pt idx="2">
                  <c:v>18.2</c:v>
                </c:pt>
                <c:pt idx="3">
                  <c:v>20.5</c:v>
                </c:pt>
                <c:pt idx="4">
                  <c:v>28.9</c:v>
                </c:pt>
              </c:numCache>
            </c:numRef>
          </c:val>
          <c:smooth val="0"/>
        </c:ser>
        <c:dLbls>
          <c:dLblPos val="ctr"/>
          <c:showLegendKey val="0"/>
          <c:showVal val="1"/>
          <c:showCatName val="0"/>
          <c:showSerName val="0"/>
          <c:showPercent val="0"/>
          <c:showBubbleSize val="0"/>
        </c:dLbls>
        <c:marker val="1"/>
        <c:smooth val="0"/>
        <c:axId val="740063776"/>
        <c:axId val="740059856"/>
      </c:lineChart>
      <c:catAx>
        <c:axId val="7400637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0059856"/>
        <c:crosses val="autoZero"/>
        <c:auto val="1"/>
        <c:lblAlgn val="ctr"/>
        <c:lblOffset val="100"/>
        <c:noMultiLvlLbl val="0"/>
      </c:catAx>
      <c:valAx>
        <c:axId val="7400598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40063776"/>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050">
                <a:solidFill>
                  <a:sysClr val="windowText" lastClr="000000"/>
                </a:solidFill>
                <a:latin typeface="Arial" panose="020B0604020202020204" pitchFamily="34" charset="0"/>
                <a:cs typeface="Arial" panose="020B0604020202020204" pitchFamily="34" charset="0"/>
              </a:rPr>
              <a:t>Закључени бракови - Београд - упоредни преглед</a:t>
            </a:r>
            <a:endParaRPr lang="en-US" sz="105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1981</c:v>
                </c:pt>
                <c:pt idx="1">
                  <c:v>1991</c:v>
                </c:pt>
                <c:pt idx="2">
                  <c:v>2001</c:v>
                </c:pt>
                <c:pt idx="3">
                  <c:v>2011</c:v>
                </c:pt>
                <c:pt idx="4">
                  <c:v>2019</c:v>
                </c:pt>
                <c:pt idx="5">
                  <c:v>2020</c:v>
                </c:pt>
                <c:pt idx="6">
                  <c:v>2021</c:v>
                </c:pt>
                <c:pt idx="7">
                  <c:v>2022</c:v>
                </c:pt>
              </c:numCache>
            </c:numRef>
          </c:cat>
          <c:val>
            <c:numRef>
              <c:f>Sheet1!$B$2:$B$9</c:f>
              <c:numCache>
                <c:formatCode>General</c:formatCode>
                <c:ptCount val="8"/>
                <c:pt idx="0">
                  <c:v>10647</c:v>
                </c:pt>
                <c:pt idx="1">
                  <c:v>9159</c:v>
                </c:pt>
                <c:pt idx="2">
                  <c:v>8910</c:v>
                </c:pt>
                <c:pt idx="3">
                  <c:v>9463</c:v>
                </c:pt>
                <c:pt idx="4">
                  <c:v>9055</c:v>
                </c:pt>
                <c:pt idx="5">
                  <c:v>6031</c:v>
                </c:pt>
                <c:pt idx="6">
                  <c:v>8171</c:v>
                </c:pt>
                <c:pt idx="7">
                  <c:v>8644</c:v>
                </c:pt>
              </c:numCache>
            </c:numRef>
          </c:val>
          <c:smooth val="0"/>
        </c:ser>
        <c:dLbls>
          <c:dLblPos val="ctr"/>
          <c:showLegendKey val="0"/>
          <c:showVal val="1"/>
          <c:showCatName val="0"/>
          <c:showSerName val="0"/>
          <c:showPercent val="0"/>
          <c:showBubbleSize val="0"/>
        </c:dLbls>
        <c:marker val="1"/>
        <c:smooth val="0"/>
        <c:axId val="740060640"/>
        <c:axId val="740064168"/>
      </c:lineChart>
      <c:catAx>
        <c:axId val="7400606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0064168"/>
        <c:crosses val="autoZero"/>
        <c:auto val="1"/>
        <c:lblAlgn val="ctr"/>
        <c:lblOffset val="100"/>
        <c:noMultiLvlLbl val="0"/>
      </c:catAx>
      <c:valAx>
        <c:axId val="7400641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40060640"/>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050">
                <a:latin typeface="Arial" panose="020B0604020202020204" pitchFamily="34" charset="0"/>
                <a:cs typeface="Arial" panose="020B0604020202020204" pitchFamily="34" charset="0"/>
              </a:rPr>
              <a:t>Разведени бракови - Београд - упоредни преглед</a:t>
            </a:r>
            <a:endParaRPr lang="en-US" sz="1050">
              <a:latin typeface="Arial" panose="020B0604020202020204" pitchFamily="34" charset="0"/>
              <a:cs typeface="Arial" panose="020B0604020202020204" pitchFamily="34" charset="0"/>
            </a:endParaRPr>
          </a:p>
        </c:rich>
      </c:tx>
      <c:layout>
        <c:manualLayout>
          <c:xMode val="edge"/>
          <c:yMode val="edge"/>
          <c:x val="0.18226702856404292"/>
          <c:y val="2.43309002433090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1981</c:v>
                </c:pt>
                <c:pt idx="1">
                  <c:v>1991</c:v>
                </c:pt>
                <c:pt idx="2">
                  <c:v>2001</c:v>
                </c:pt>
                <c:pt idx="3">
                  <c:v>2011</c:v>
                </c:pt>
                <c:pt idx="4">
                  <c:v>2019</c:v>
                </c:pt>
                <c:pt idx="5">
                  <c:v>2020</c:v>
                </c:pt>
                <c:pt idx="6">
                  <c:v>2021</c:v>
                </c:pt>
                <c:pt idx="7">
                  <c:v>2022</c:v>
                </c:pt>
              </c:numCache>
            </c:numRef>
          </c:cat>
          <c:val>
            <c:numRef>
              <c:f>Sheet1!$B$2:$B$9</c:f>
              <c:numCache>
                <c:formatCode>General</c:formatCode>
                <c:ptCount val="8"/>
                <c:pt idx="0">
                  <c:v>1710</c:v>
                </c:pt>
                <c:pt idx="1">
                  <c:v>1975</c:v>
                </c:pt>
                <c:pt idx="2">
                  <c:v>1597</c:v>
                </c:pt>
                <c:pt idx="3">
                  <c:v>2436</c:v>
                </c:pt>
                <c:pt idx="4">
                  <c:v>2791</c:v>
                </c:pt>
                <c:pt idx="5">
                  <c:v>2438</c:v>
                </c:pt>
                <c:pt idx="6">
                  <c:v>2554</c:v>
                </c:pt>
                <c:pt idx="7">
                  <c:v>2529</c:v>
                </c:pt>
              </c:numCache>
            </c:numRef>
          </c:val>
          <c:smooth val="0"/>
        </c:ser>
        <c:dLbls>
          <c:dLblPos val="ctr"/>
          <c:showLegendKey val="0"/>
          <c:showVal val="1"/>
          <c:showCatName val="0"/>
          <c:showSerName val="0"/>
          <c:showPercent val="0"/>
          <c:showBubbleSize val="0"/>
        </c:dLbls>
        <c:marker val="1"/>
        <c:smooth val="0"/>
        <c:axId val="740064952"/>
        <c:axId val="740072400"/>
      </c:lineChart>
      <c:catAx>
        <c:axId val="7400649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0072400"/>
        <c:crosses val="autoZero"/>
        <c:auto val="1"/>
        <c:lblAlgn val="ctr"/>
        <c:lblOffset val="100"/>
        <c:noMultiLvlLbl val="0"/>
      </c:catAx>
      <c:valAx>
        <c:axId val="7400724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40064952"/>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000">
                <a:solidFill>
                  <a:sysClr val="windowText" lastClr="000000"/>
                </a:solidFill>
                <a:latin typeface="Arial" panose="020B0604020202020204" pitchFamily="34" charset="0"/>
                <a:cs typeface="Arial" panose="020B0604020202020204" pitchFamily="34" charset="0"/>
              </a:rPr>
              <a:t>Становништво старо 15 и више година према компјутерској писмености</a:t>
            </a:r>
          </a:p>
          <a:p>
            <a:pPr>
              <a:defRPr/>
            </a:pPr>
            <a:r>
              <a:rPr lang="sr-Cyrl-RS" sz="1000">
                <a:solidFill>
                  <a:sysClr val="windowText" lastClr="000000"/>
                </a:solidFill>
                <a:latin typeface="Arial" panose="020B0604020202020204" pitchFamily="34" charset="0"/>
                <a:cs typeface="Arial" panose="020B0604020202020204" pitchFamily="34" charset="0"/>
              </a:rPr>
              <a:t>Попис 2022 - Београдски регион</a:t>
            </a:r>
            <a:endParaRPr lang="en-US"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explosion val="25"/>
          <c:dPt>
            <c:idx val="0"/>
            <c:bubble3D val="0"/>
            <c:spPr>
              <a:solidFill>
                <a:schemeClr val="accent5">
                  <a:lumMod val="60000"/>
                  <a:lumOff val="4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dPt>
          <c:dPt>
            <c:idx val="1"/>
            <c:bubble3D val="0"/>
            <c:spPr>
              <a:solidFill>
                <a:schemeClr val="accent4">
                  <a:lumMod val="40000"/>
                  <a:lumOff val="6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dPt>
          <c:dPt>
            <c:idx val="2"/>
            <c:bubble3D val="0"/>
            <c:spPr>
              <a:solidFill>
                <a:schemeClr val="accent6">
                  <a:lumMod val="60000"/>
                  <a:lumOff val="4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dPt>
          <c:dPt>
            <c:idx val="3"/>
            <c:bubble3D val="0"/>
            <c:spPr>
              <a:solidFill>
                <a:schemeClr val="accent3">
                  <a:lumMod val="60000"/>
                  <a:lumOff val="4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компјутерски писмена лица</c:v>
                </c:pt>
                <c:pt idx="1">
                  <c:v>делимично писмена лица</c:v>
                </c:pt>
                <c:pt idx="2">
                  <c:v>компјутерски неписмени</c:v>
                </c:pt>
                <c:pt idx="3">
                  <c:v>непознато</c:v>
                </c:pt>
              </c:strCache>
            </c:strRef>
          </c:cat>
          <c:val>
            <c:numRef>
              <c:f>Sheet1!$B$2:$B$5</c:f>
              <c:numCache>
                <c:formatCode>General</c:formatCode>
                <c:ptCount val="4"/>
                <c:pt idx="0">
                  <c:v>857440</c:v>
                </c:pt>
                <c:pt idx="1">
                  <c:v>324597</c:v>
                </c:pt>
                <c:pt idx="2">
                  <c:v>232315</c:v>
                </c:pt>
                <c:pt idx="3">
                  <c:v>12783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050">
                <a:solidFill>
                  <a:sysClr val="windowText" lastClr="000000"/>
                </a:solidFill>
                <a:latin typeface="Arial" panose="020B0604020202020204" pitchFamily="34" charset="0"/>
                <a:cs typeface="Arial" panose="020B0604020202020204" pitchFamily="34" charset="0"/>
              </a:rPr>
              <a:t>Радни контингент (15-64 године) становништва</a:t>
            </a:r>
          </a:p>
          <a:p>
            <a:pPr>
              <a:defRPr/>
            </a:pPr>
            <a:r>
              <a:rPr lang="sr-Cyrl-RS" sz="1050">
                <a:solidFill>
                  <a:sysClr val="windowText" lastClr="000000"/>
                </a:solidFill>
                <a:latin typeface="Arial" panose="020B0604020202020204" pitchFamily="34" charset="0"/>
                <a:cs typeface="Arial" panose="020B0604020202020204" pitchFamily="34" charset="0"/>
              </a:rPr>
              <a:t>упоредни преглед - Београдски регион</a:t>
            </a:r>
            <a:endParaRPr lang="en-US" sz="105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9407407407407407"/>
          <c:y val="1.190476190476192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6">
                <a:shade val="76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Sheet1!$B$2:$B$14</c:f>
            </c:numRef>
          </c:val>
        </c:ser>
        <c:ser>
          <c:idx val="1"/>
          <c:order val="1"/>
          <c:tx>
            <c:strRef>
              <c:f>Sheet1!$C$1</c:f>
              <c:strCache>
                <c:ptCount val="1"/>
                <c:pt idx="0">
                  <c:v>Series 2</c:v>
                </c:pt>
              </c:strCache>
            </c:strRef>
          </c:tx>
          <c:spPr>
            <a:solidFill>
              <a:schemeClr val="accent5">
                <a:lumMod val="60000"/>
                <a:lumOff val="40000"/>
                <a:alpha val="85000"/>
              </a:schemeClr>
            </a:solidFill>
            <a:ln w="9525" cap="flat" cmpd="sng" algn="ctr">
              <a:solidFill>
                <a:schemeClr val="lt1">
                  <a:alpha val="50000"/>
                </a:schemeClr>
              </a:solidFill>
              <a:round/>
            </a:ln>
            <a:effectLst/>
            <a:scene3d>
              <a:camera prst="orthographicFront"/>
              <a:lightRig rig="threePt" dir="t"/>
            </a:scene3d>
            <a:sp3d prstMaterial="matte">
              <a:bevelT w="63500" h="63500" prst="artDeco"/>
              <a:contourClr>
                <a:srgbClr val="0000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Sheet1!$C$2:$C$14</c:f>
              <c:numCache>
                <c:formatCode>General</c:formatCode>
                <c:ptCount val="13"/>
                <c:pt idx="0">
                  <c:v>1140177</c:v>
                </c:pt>
                <c:pt idx="1">
                  <c:v>1155137</c:v>
                </c:pt>
                <c:pt idx="2">
                  <c:v>1153545</c:v>
                </c:pt>
                <c:pt idx="3">
                  <c:v>1148341</c:v>
                </c:pt>
                <c:pt idx="4">
                  <c:v>1141789</c:v>
                </c:pt>
                <c:pt idx="5">
                  <c:v>1133715</c:v>
                </c:pt>
                <c:pt idx="6">
                  <c:v>1126763</c:v>
                </c:pt>
                <c:pt idx="7">
                  <c:v>1119960</c:v>
                </c:pt>
                <c:pt idx="8">
                  <c:v>1112334</c:v>
                </c:pt>
                <c:pt idx="9">
                  <c:v>1105628</c:v>
                </c:pt>
                <c:pt idx="10">
                  <c:v>1098630</c:v>
                </c:pt>
                <c:pt idx="11">
                  <c:v>1090894</c:v>
                </c:pt>
                <c:pt idx="12">
                  <c:v>1087712</c:v>
                </c:pt>
              </c:numCache>
            </c:numRef>
          </c:val>
        </c:ser>
        <c:dLbls>
          <c:showLegendKey val="0"/>
          <c:showVal val="1"/>
          <c:showCatName val="0"/>
          <c:showSerName val="0"/>
          <c:showPercent val="0"/>
          <c:showBubbleSize val="0"/>
        </c:dLbls>
        <c:gapWidth val="150"/>
        <c:axId val="740073968"/>
        <c:axId val="740072792"/>
      </c:barChart>
      <c:catAx>
        <c:axId val="7400739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0072792"/>
        <c:crosses val="autoZero"/>
        <c:auto val="1"/>
        <c:lblAlgn val="ctr"/>
        <c:lblOffset val="100"/>
        <c:noMultiLvlLbl val="0"/>
      </c:catAx>
      <c:valAx>
        <c:axId val="7400727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40073968"/>
        <c:crosses val="autoZero"/>
        <c:crossBetween val="between"/>
      </c:valAx>
      <c:spPr>
        <a:no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sr-Cyrl-RS" sz="1100">
                <a:latin typeface="Arial" panose="020B0604020202020204" pitchFamily="34" charset="0"/>
                <a:cs typeface="Arial" panose="020B0604020202020204" pitchFamily="34" charset="0"/>
              </a:rPr>
              <a:t>учешће незапослених према старости и полу у укупном броју незапослених - 2023.</a:t>
            </a:r>
            <a:endParaRPr lang="sr-Latn-RS"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0"/>
      <c:rotY val="6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ЖЕНСКО</c:v>
                </c:pt>
              </c:strCache>
            </c:strRef>
          </c:tx>
          <c:spPr>
            <a:solidFill>
              <a:schemeClr val="accent1"/>
            </a:solidFill>
            <a:ln>
              <a:noFill/>
            </a:ln>
            <a:effectLst/>
            <a:scene3d>
              <a:camera prst="orthographicFront"/>
              <a:lightRig rig="threePt" dir="t"/>
            </a:scene3d>
            <a:sp3d>
              <a:bevelT prst="relaxedInse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15-29</c:v>
                </c:pt>
                <c:pt idx="1">
                  <c:v>30-54</c:v>
                </c:pt>
                <c:pt idx="2">
                  <c:v>55 и више</c:v>
                </c:pt>
              </c:strCache>
            </c:strRef>
          </c:cat>
          <c:val>
            <c:numRef>
              <c:f>Sheet1!$B$2:$B$4</c:f>
              <c:numCache>
                <c:formatCode>General</c:formatCode>
                <c:ptCount val="3"/>
                <c:pt idx="0">
                  <c:v>13</c:v>
                </c:pt>
                <c:pt idx="1">
                  <c:v>55.6</c:v>
                </c:pt>
                <c:pt idx="2">
                  <c:v>31.4</c:v>
                </c:pt>
              </c:numCache>
            </c:numRef>
          </c:val>
        </c:ser>
        <c:ser>
          <c:idx val="1"/>
          <c:order val="1"/>
          <c:tx>
            <c:strRef>
              <c:f>Sheet1!$C$1</c:f>
              <c:strCache>
                <c:ptCount val="1"/>
                <c:pt idx="0">
                  <c:v>МУШКО</c:v>
                </c:pt>
              </c:strCache>
            </c:strRef>
          </c:tx>
          <c:spPr>
            <a:solidFill>
              <a:schemeClr val="accent4">
                <a:lumMod val="60000"/>
                <a:lumOff val="40000"/>
              </a:schemeClr>
            </a:solidFill>
            <a:ln>
              <a:noFill/>
            </a:ln>
            <a:effectLst/>
            <a:scene3d>
              <a:camera prst="orthographicFront"/>
              <a:lightRig rig="threePt" dir="t"/>
            </a:scene3d>
            <a:sp3d>
              <a:bevelT prst="relaxedInse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15-29</c:v>
                </c:pt>
                <c:pt idx="1">
                  <c:v>30-54</c:v>
                </c:pt>
                <c:pt idx="2">
                  <c:v>55 и више</c:v>
                </c:pt>
              </c:strCache>
            </c:strRef>
          </c:cat>
          <c:val>
            <c:numRef>
              <c:f>Sheet1!$C$2:$C$4</c:f>
              <c:numCache>
                <c:formatCode>General</c:formatCode>
                <c:ptCount val="3"/>
                <c:pt idx="0">
                  <c:v>14.9</c:v>
                </c:pt>
                <c:pt idx="1">
                  <c:v>49.4</c:v>
                </c:pt>
                <c:pt idx="2">
                  <c:v>35.700000000000003</c:v>
                </c:pt>
              </c:numCache>
            </c:numRef>
          </c:val>
        </c:ser>
        <c:ser>
          <c:idx val="2"/>
          <c:order val="2"/>
          <c:tx>
            <c:strRef>
              <c:f>Sheet1!$D$1</c:f>
              <c:strCache>
                <c:ptCount val="1"/>
                <c:pt idx="0">
                  <c:v>УКУПНО</c:v>
                </c:pt>
              </c:strCache>
            </c:strRef>
          </c:tx>
          <c:spPr>
            <a:solidFill>
              <a:schemeClr val="accent5">
                <a:lumMod val="60000"/>
                <a:lumOff val="40000"/>
              </a:schemeClr>
            </a:solidFill>
            <a:ln>
              <a:noFill/>
            </a:ln>
            <a:effectLst/>
            <a:scene3d>
              <a:camera prst="orthographicFront"/>
              <a:lightRig rig="threePt" dir="t"/>
            </a:scene3d>
            <a:sp3d>
              <a:bevelT prst="relaxedInse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15-29</c:v>
                </c:pt>
                <c:pt idx="1">
                  <c:v>30-54</c:v>
                </c:pt>
                <c:pt idx="2">
                  <c:v>55 и више</c:v>
                </c:pt>
              </c:strCache>
            </c:strRef>
          </c:cat>
          <c:val>
            <c:numRef>
              <c:f>Sheet1!$D$2:$D$4</c:f>
              <c:numCache>
                <c:formatCode>General</c:formatCode>
                <c:ptCount val="3"/>
                <c:pt idx="0">
                  <c:v>13.7</c:v>
                </c:pt>
                <c:pt idx="1">
                  <c:v>53.3</c:v>
                </c:pt>
                <c:pt idx="2">
                  <c:v>33</c:v>
                </c:pt>
              </c:numCache>
            </c:numRef>
          </c:val>
        </c:ser>
        <c:dLbls>
          <c:showLegendKey val="0"/>
          <c:showVal val="1"/>
          <c:showCatName val="0"/>
          <c:showSerName val="0"/>
          <c:showPercent val="0"/>
          <c:showBubbleSize val="0"/>
        </c:dLbls>
        <c:gapWidth val="79"/>
        <c:shape val="box"/>
        <c:axId val="740074360"/>
        <c:axId val="740075144"/>
        <c:axId val="0"/>
      </c:bar3DChart>
      <c:catAx>
        <c:axId val="740074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40075144"/>
        <c:crosses val="autoZero"/>
        <c:auto val="1"/>
        <c:lblAlgn val="ctr"/>
        <c:lblOffset val="100"/>
        <c:noMultiLvlLbl val="0"/>
      </c:catAx>
      <c:valAx>
        <c:axId val="740075144"/>
        <c:scaling>
          <c:orientation val="minMax"/>
        </c:scaling>
        <c:delete val="1"/>
        <c:axPos val="l"/>
        <c:numFmt formatCode="General" sourceLinked="1"/>
        <c:majorTickMark val="none"/>
        <c:minorTickMark val="none"/>
        <c:tickLblPos val="nextTo"/>
        <c:crossAx val="740074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100" b="1">
                <a:solidFill>
                  <a:sysClr val="windowText" lastClr="000000"/>
                </a:solidFill>
                <a:latin typeface="Arial" panose="020B0604020202020204" pitchFamily="34" charset="0"/>
                <a:cs typeface="Arial" panose="020B0604020202020204" pitchFamily="34" charset="0"/>
              </a:rPr>
              <a:t>Однос броја становника и стручних радника ГЦСР</a:t>
            </a:r>
          </a:p>
          <a:p>
            <a:pPr>
              <a:defRPr/>
            </a:pPr>
            <a:endParaRPr lang="en-US"/>
          </a:p>
        </c:rich>
      </c:tx>
      <c:layout>
        <c:manualLayout>
          <c:xMode val="edge"/>
          <c:yMode val="edge"/>
          <c:x val="0.15928668638642393"/>
          <c:y val="1.91350937619594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148148148148147E-2"/>
          <c:y val="0.18244063242094949"/>
          <c:w val="0.94907407407408195"/>
          <c:h val="0.73402105986751665"/>
        </c:manualLayout>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2012</c:v>
                </c:pt>
                <c:pt idx="1">
                  <c:v>2013</c:v>
                </c:pt>
                <c:pt idx="2">
                  <c:v>2011</c:v>
                </c:pt>
                <c:pt idx="3">
                  <c:v>2014</c:v>
                </c:pt>
                <c:pt idx="4">
                  <c:v>2015</c:v>
                </c:pt>
                <c:pt idx="5">
                  <c:v>2016</c:v>
                </c:pt>
                <c:pt idx="6">
                  <c:v>2017</c:v>
                </c:pt>
                <c:pt idx="7">
                  <c:v>2018</c:v>
                </c:pt>
                <c:pt idx="8">
                  <c:v>2019</c:v>
                </c:pt>
                <c:pt idx="9">
                  <c:v>2021</c:v>
                </c:pt>
                <c:pt idx="10">
                  <c:v>2020</c:v>
                </c:pt>
                <c:pt idx="11">
                  <c:v>2022</c:v>
                </c:pt>
                <c:pt idx="12">
                  <c:v>2023</c:v>
                </c:pt>
              </c:numCache>
            </c:numRef>
          </c:cat>
          <c:val>
            <c:numRef>
              <c:f>Sheet1!$B$2:$B$14</c:f>
              <c:numCache>
                <c:formatCode>General</c:formatCode>
                <c:ptCount val="13"/>
                <c:pt idx="0">
                  <c:v>4352</c:v>
                </c:pt>
                <c:pt idx="1">
                  <c:v>3926</c:v>
                </c:pt>
                <c:pt idx="2">
                  <c:v>4431</c:v>
                </c:pt>
                <c:pt idx="3">
                  <c:v>4014</c:v>
                </c:pt>
                <c:pt idx="4">
                  <c:v>3996</c:v>
                </c:pt>
                <c:pt idx="5">
                  <c:v>4004</c:v>
                </c:pt>
                <c:pt idx="6">
                  <c:v>4690</c:v>
                </c:pt>
                <c:pt idx="7">
                  <c:v>4700</c:v>
                </c:pt>
                <c:pt idx="8">
                  <c:v>4349</c:v>
                </c:pt>
                <c:pt idx="9">
                  <c:v>4492</c:v>
                </c:pt>
                <c:pt idx="10">
                  <c:v>4466</c:v>
                </c:pt>
                <c:pt idx="11">
                  <c:v>4464</c:v>
                </c:pt>
                <c:pt idx="12">
                  <c:v>4235</c:v>
                </c:pt>
              </c:numCache>
            </c:numRef>
          </c:val>
          <c:smooth val="0"/>
        </c:ser>
        <c:dLbls>
          <c:dLblPos val="ctr"/>
          <c:showLegendKey val="0"/>
          <c:showVal val="1"/>
          <c:showCatName val="0"/>
          <c:showSerName val="0"/>
          <c:showPercent val="0"/>
          <c:showBubbleSize val="0"/>
        </c:dLbls>
        <c:smooth val="0"/>
        <c:axId val="750185048"/>
        <c:axId val="750186224"/>
      </c:lineChart>
      <c:catAx>
        <c:axId val="750185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86224"/>
        <c:crosses val="autoZero"/>
        <c:auto val="1"/>
        <c:lblAlgn val="ctr"/>
        <c:lblOffset val="100"/>
        <c:noMultiLvlLbl val="0"/>
      </c:catAx>
      <c:valAx>
        <c:axId val="75018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85048"/>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r-Cyrl-RS" sz="1000">
                <a:solidFill>
                  <a:sysClr val="windowText" lastClr="000000"/>
                </a:solidFill>
                <a:latin typeface="Arial" panose="020B0604020202020204" pitchFamily="34" charset="0"/>
                <a:cs typeface="Arial" panose="020B0604020202020204" pitchFamily="34" charset="0"/>
              </a:rPr>
              <a:t>Однос броја корисника социјалне заштите и стручних радника ГЦСР </a:t>
            </a:r>
            <a:endParaRPr lang="en-US"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cked"/>
        <c:varyColors val="0"/>
        <c:ser>
          <c:idx val="0"/>
          <c:order val="0"/>
          <c:tx>
            <c:strRef>
              <c:f>Sheet1!$B$1</c:f>
              <c:strCache>
                <c:ptCount val="1"/>
                <c:pt idx="0">
                  <c:v>Series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Sheet1!$A$2:$A$14</c:f>
              <c:numCache>
                <c:formatCode>General</c:formatCode>
                <c:ptCount val="13"/>
                <c:pt idx="0">
                  <c:v>2011</c:v>
                </c:pt>
                <c:pt idx="1">
                  <c:v>2012</c:v>
                </c:pt>
                <c:pt idx="2">
                  <c:v>2013</c:v>
                </c:pt>
                <c:pt idx="3">
                  <c:v>2014</c:v>
                </c:pt>
                <c:pt idx="4">
                  <c:v>2015</c:v>
                </c:pt>
                <c:pt idx="5">
                  <c:v>2016</c:v>
                </c:pt>
                <c:pt idx="6">
                  <c:v>2017</c:v>
                </c:pt>
                <c:pt idx="7">
                  <c:v>2018</c:v>
                </c:pt>
                <c:pt idx="8">
                  <c:v>2019</c:v>
                </c:pt>
                <c:pt idx="9">
                  <c:v>2021</c:v>
                </c:pt>
                <c:pt idx="10">
                  <c:v>2020</c:v>
                </c:pt>
                <c:pt idx="11">
                  <c:v>2022</c:v>
                </c:pt>
                <c:pt idx="12">
                  <c:v>2023</c:v>
                </c:pt>
              </c:numCache>
            </c:numRef>
          </c:cat>
          <c:val>
            <c:numRef>
              <c:f>Sheet1!$B$2:$B$14</c:f>
              <c:numCache>
                <c:formatCode>General</c:formatCode>
                <c:ptCount val="13"/>
                <c:pt idx="0">
                  <c:v>227</c:v>
                </c:pt>
                <c:pt idx="1">
                  <c:v>238</c:v>
                </c:pt>
                <c:pt idx="2">
                  <c:v>231</c:v>
                </c:pt>
                <c:pt idx="3">
                  <c:v>221</c:v>
                </c:pt>
                <c:pt idx="4">
                  <c:v>224</c:v>
                </c:pt>
                <c:pt idx="5">
                  <c:v>240</c:v>
                </c:pt>
                <c:pt idx="6">
                  <c:v>299</c:v>
                </c:pt>
                <c:pt idx="7">
                  <c:v>315</c:v>
                </c:pt>
                <c:pt idx="8">
                  <c:v>293</c:v>
                </c:pt>
                <c:pt idx="9">
                  <c:v>309</c:v>
                </c:pt>
                <c:pt idx="10">
                  <c:v>303</c:v>
                </c:pt>
                <c:pt idx="11">
                  <c:v>302</c:v>
                </c:pt>
                <c:pt idx="12">
                  <c:v>270</c:v>
                </c:pt>
              </c:numCache>
            </c:numRef>
          </c:val>
          <c:smooth val="0"/>
        </c:ser>
        <c:dLbls>
          <c:dLblPos val="ctr"/>
          <c:showLegendKey val="0"/>
          <c:showVal val="1"/>
          <c:showCatName val="0"/>
          <c:showSerName val="0"/>
          <c:showPercent val="0"/>
          <c:showBubbleSize val="0"/>
        </c:dLbls>
        <c:marker val="1"/>
        <c:smooth val="0"/>
        <c:axId val="750190928"/>
        <c:axId val="750193672"/>
      </c:lineChart>
      <c:catAx>
        <c:axId val="750190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50193672"/>
        <c:crosses val="autoZero"/>
        <c:auto val="1"/>
        <c:lblAlgn val="ctr"/>
        <c:lblOffset val="100"/>
        <c:noMultiLvlLbl val="0"/>
      </c:catAx>
      <c:valAx>
        <c:axId val="7501936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50190928"/>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000" b="1">
                <a:latin typeface="Arial" panose="020B0604020202020204" pitchFamily="34" charset="0"/>
                <a:cs typeface="Arial" panose="020B0604020202020204" pitchFamily="34" charset="0"/>
              </a:rPr>
              <a:t>Кретање укупног броја корисника - Градски</a:t>
            </a:r>
            <a:r>
              <a:rPr lang="sr-Cyrl-RS" sz="1000" b="1" baseline="0">
                <a:latin typeface="Arial" panose="020B0604020202020204" pitchFamily="34" charset="0"/>
                <a:cs typeface="Arial" panose="020B0604020202020204" pitchFamily="34" charset="0"/>
              </a:rPr>
              <a:t> центар за социјални рад</a:t>
            </a:r>
            <a:endParaRPr lang="sr-Cyrl-RS" sz="1000" b="1">
              <a:latin typeface="Arial" panose="020B0604020202020204" pitchFamily="34" charset="0"/>
              <a:cs typeface="Arial" panose="020B0604020202020204" pitchFamily="34" charset="0"/>
            </a:endParaRPr>
          </a:p>
          <a:p>
            <a:pPr>
              <a:defRPr/>
            </a:pPr>
            <a:r>
              <a:rPr lang="sr-Cyrl-RS" sz="1000" b="1">
                <a:latin typeface="Arial" panose="020B0604020202020204" pitchFamily="34" charset="0"/>
                <a:cs typeface="Arial" panose="020B0604020202020204" pitchFamily="34" charset="0"/>
              </a:rPr>
              <a:t>упоредни преглед</a:t>
            </a:r>
            <a:endParaRPr lang="en-US" sz="10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31750"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Sheet1!$B$2:$B$14</c:f>
            </c:numRef>
          </c:val>
          <c:smooth val="0"/>
        </c:ser>
        <c:ser>
          <c:idx val="1"/>
          <c:order val="1"/>
          <c:tx>
            <c:strRef>
              <c:f>Sheet1!$C$1</c:f>
              <c:strCache>
                <c:ptCount val="1"/>
                <c:pt idx="0">
                  <c:v>Series 2</c:v>
                </c:pt>
              </c:strCache>
            </c:strRef>
          </c:tx>
          <c:spPr>
            <a:ln w="31750" cap="rnd">
              <a:solidFill>
                <a:schemeClr val="accent5">
                  <a:tint val="77000"/>
                </a:schemeClr>
              </a:solidFill>
              <a:round/>
            </a:ln>
            <a:effectLst/>
          </c:spPr>
          <c:marker>
            <c:symbol val="circle"/>
            <c:size val="17"/>
            <c:spPr>
              <a:solidFill>
                <a:schemeClr val="accent5">
                  <a:tint val="77000"/>
                </a:schemeClr>
              </a:solidFill>
              <a:ln>
                <a:noFill/>
              </a:ln>
              <a:effectLst/>
            </c:spPr>
          </c:marker>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Sheet1!$C$2:$C$14</c:f>
              <c:numCache>
                <c:formatCode>General</c:formatCode>
                <c:ptCount val="13"/>
                <c:pt idx="0">
                  <c:v>85124</c:v>
                </c:pt>
                <c:pt idx="1">
                  <c:v>91139</c:v>
                </c:pt>
                <c:pt idx="2">
                  <c:v>98384</c:v>
                </c:pt>
                <c:pt idx="3">
                  <c:v>92356</c:v>
                </c:pt>
                <c:pt idx="4">
                  <c:v>94362</c:v>
                </c:pt>
                <c:pt idx="5">
                  <c:v>101213</c:v>
                </c:pt>
                <c:pt idx="6">
                  <c:v>107806</c:v>
                </c:pt>
                <c:pt idx="7">
                  <c:v>113434</c:v>
                </c:pt>
                <c:pt idx="8">
                  <c:v>114215</c:v>
                </c:pt>
                <c:pt idx="9">
                  <c:v>114734</c:v>
                </c:pt>
                <c:pt idx="10">
                  <c:v>115720</c:v>
                </c:pt>
                <c:pt idx="11">
                  <c:v>113978</c:v>
                </c:pt>
                <c:pt idx="12">
                  <c:v>107197</c:v>
                </c:pt>
              </c:numCache>
            </c:numRef>
          </c:val>
          <c:smooth val="0"/>
        </c:ser>
        <c:dLbls>
          <c:dLblPos val="ctr"/>
          <c:showLegendKey val="0"/>
          <c:showVal val="1"/>
          <c:showCatName val="0"/>
          <c:showSerName val="0"/>
          <c:showPercent val="0"/>
          <c:showBubbleSize val="0"/>
        </c:dLbls>
        <c:marker val="1"/>
        <c:smooth val="0"/>
        <c:axId val="750193280"/>
        <c:axId val="750191712"/>
      </c:lineChart>
      <c:catAx>
        <c:axId val="750193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50191712"/>
        <c:crosses val="autoZero"/>
        <c:auto val="1"/>
        <c:lblAlgn val="ctr"/>
        <c:lblOffset val="100"/>
        <c:noMultiLvlLbl val="0"/>
      </c:catAx>
      <c:valAx>
        <c:axId val="7501917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50193280"/>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sr-Cyrl-RS" sz="1000">
                <a:latin typeface="Arial" pitchFamily="34" charset="0"/>
                <a:cs typeface="Arial" pitchFamily="34" charset="0"/>
              </a:rPr>
              <a:t>Усвојење ГЦСР - упоредни преглед</a:t>
            </a:r>
            <a:endParaRPr lang="en-US" sz="1000">
              <a:latin typeface="Arial" pitchFamily="34" charset="0"/>
              <a:cs typeface="Arial" pitchFamily="34" charset="0"/>
            </a:endParaRPr>
          </a:p>
        </c:rich>
      </c:tx>
      <c:overlay val="0"/>
    </c:title>
    <c:autoTitleDeleted val="0"/>
    <c:plotArea>
      <c:layout/>
      <c:lineChart>
        <c:grouping val="stacked"/>
        <c:varyColors val="0"/>
        <c:ser>
          <c:idx val="0"/>
          <c:order val="0"/>
          <c:tx>
            <c:strRef>
              <c:f>Sheet1!$B$1</c:f>
              <c:strCache>
                <c:ptCount val="1"/>
                <c:pt idx="0">
                  <c:v>Series 1</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numCache>
            </c:numRef>
          </c:cat>
          <c:val>
            <c:numRef>
              <c:f>Sheet1!$B$2:$B$19</c:f>
              <c:numCache>
                <c:formatCode>General</c:formatCode>
                <c:ptCount val="18"/>
                <c:pt idx="0">
                  <c:v>14</c:v>
                </c:pt>
                <c:pt idx="1">
                  <c:v>31</c:v>
                </c:pt>
                <c:pt idx="2">
                  <c:v>39</c:v>
                </c:pt>
                <c:pt idx="3">
                  <c:v>32</c:v>
                </c:pt>
                <c:pt idx="4">
                  <c:v>19</c:v>
                </c:pt>
                <c:pt idx="5">
                  <c:v>16</c:v>
                </c:pt>
                <c:pt idx="6">
                  <c:v>13</c:v>
                </c:pt>
                <c:pt idx="7">
                  <c:v>24</c:v>
                </c:pt>
                <c:pt idx="8">
                  <c:v>37</c:v>
                </c:pt>
                <c:pt idx="9">
                  <c:v>28</c:v>
                </c:pt>
                <c:pt idx="10">
                  <c:v>24</c:v>
                </c:pt>
                <c:pt idx="11">
                  <c:v>23</c:v>
                </c:pt>
                <c:pt idx="12">
                  <c:v>13</c:v>
                </c:pt>
                <c:pt idx="13">
                  <c:v>20</c:v>
                </c:pt>
                <c:pt idx="14">
                  <c:v>11</c:v>
                </c:pt>
                <c:pt idx="15">
                  <c:v>21</c:v>
                </c:pt>
                <c:pt idx="16">
                  <c:v>23</c:v>
                </c:pt>
                <c:pt idx="17">
                  <c:v>10</c:v>
                </c:pt>
              </c:numCache>
            </c:numRef>
          </c:val>
          <c:smooth val="0"/>
        </c:ser>
        <c:dLbls>
          <c:showLegendKey val="0"/>
          <c:showVal val="1"/>
          <c:showCatName val="0"/>
          <c:showSerName val="0"/>
          <c:showPercent val="0"/>
          <c:showBubbleSize val="0"/>
        </c:dLbls>
        <c:smooth val="0"/>
        <c:axId val="750194064"/>
        <c:axId val="750192496"/>
      </c:lineChart>
      <c:catAx>
        <c:axId val="750194064"/>
        <c:scaling>
          <c:orientation val="minMax"/>
        </c:scaling>
        <c:delete val="0"/>
        <c:axPos val="b"/>
        <c:numFmt formatCode="General" sourceLinked="1"/>
        <c:majorTickMark val="none"/>
        <c:minorTickMark val="none"/>
        <c:tickLblPos val="nextTo"/>
        <c:crossAx val="750192496"/>
        <c:crosses val="autoZero"/>
        <c:auto val="1"/>
        <c:lblAlgn val="ctr"/>
        <c:lblOffset val="100"/>
        <c:noMultiLvlLbl val="0"/>
      </c:catAx>
      <c:valAx>
        <c:axId val="750192496"/>
        <c:scaling>
          <c:orientation val="minMax"/>
        </c:scaling>
        <c:delete val="1"/>
        <c:axPos val="l"/>
        <c:numFmt formatCode="General" sourceLinked="1"/>
        <c:majorTickMark val="out"/>
        <c:minorTickMark val="none"/>
        <c:tickLblPos val="none"/>
        <c:crossAx val="750194064"/>
        <c:crosses val="autoZero"/>
        <c:crossBetween val="between"/>
      </c:valAx>
    </c:plotArea>
    <c:plotVisOnly val="1"/>
    <c:dispBlanksAs val="zero"/>
    <c:showDLblsOverMax val="0"/>
  </c:chart>
  <c:spPr>
    <a:blipFill>
      <a:blip xmlns:r="http://schemas.openxmlformats.org/officeDocument/2006/relationships" r:embed="rId1"/>
      <a:tile tx="0" ty="0" sx="100000" sy="100000" flip="none" algn="tl"/>
    </a:blipFill>
    <a:effectLst>
      <a:glow rad="63500">
        <a:schemeClr val="accent1">
          <a:satMod val="175000"/>
          <a:alpha val="40000"/>
        </a:schemeClr>
      </a:glow>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191">
                <a:latin typeface="Arial" pitchFamily="34" charset="0"/>
                <a:cs typeface="Arial" pitchFamily="34" charset="0"/>
              </a:defRPr>
            </a:pPr>
            <a:r>
              <a:rPr lang="sr-Cyrl-RS" sz="1000">
                <a:latin typeface="Arial" pitchFamily="34" charset="0"/>
                <a:cs typeface="Arial" pitchFamily="34" charset="0"/>
              </a:rPr>
              <a:t>Основни контингенти и индикатори становништва Београда</a:t>
            </a:r>
          </a:p>
          <a:p>
            <a:pPr>
              <a:defRPr sz="1191">
                <a:latin typeface="Arial" pitchFamily="34" charset="0"/>
                <a:cs typeface="Arial" pitchFamily="34" charset="0"/>
              </a:defRPr>
            </a:pPr>
            <a:r>
              <a:rPr lang="sr-Cyrl-RS" sz="1000">
                <a:latin typeface="Arial" pitchFamily="34" charset="0"/>
                <a:cs typeface="Arial" pitchFamily="34" charset="0"/>
              </a:rPr>
              <a:t> Витална статистика/Попис 2022.</a:t>
            </a:r>
          </a:p>
          <a:p>
            <a:pPr>
              <a:defRPr sz="1191">
                <a:latin typeface="Arial" pitchFamily="34" charset="0"/>
                <a:cs typeface="Arial" pitchFamily="34" charset="0"/>
              </a:defRPr>
            </a:pPr>
            <a:endParaRPr lang="en-US" sz="1200">
              <a:latin typeface="Arial" pitchFamily="34" charset="0"/>
              <a:cs typeface="Arial" pitchFamily="34" charset="0"/>
            </a:endParaRPr>
          </a:p>
        </c:rich>
      </c:tx>
      <c:overlay val="0"/>
    </c:title>
    <c:autoTitleDeleted val="0"/>
    <c:plotArea>
      <c:layout/>
      <c:barChart>
        <c:barDir val="bar"/>
        <c:grouping val="percentStacked"/>
        <c:varyColors val="0"/>
        <c:ser>
          <c:idx val="0"/>
          <c:order val="0"/>
          <c:tx>
            <c:strRef>
              <c:f>Sheet1!$B$1</c:f>
              <c:strCache>
                <c:ptCount val="1"/>
                <c:pt idx="0">
                  <c:v>Column1</c:v>
                </c:pt>
              </c:strCache>
            </c:strRef>
          </c:tx>
          <c:spPr>
            <a:solidFill>
              <a:srgbClr val="4BACC6">
                <a:lumMod val="60000"/>
                <a:lumOff val="40000"/>
              </a:srgbClr>
            </a:solidFill>
          </c:spPr>
          <c:invertIfNegative val="0"/>
          <c:dLbls>
            <c:dLbl>
              <c:idx val="9"/>
              <c:layout>
                <c:manualLayout>
                  <c:x val="-6.2347735379232024E-3"/>
                  <c:y val="0"/>
                </c:manualLayout>
              </c:layout>
              <c:spPr/>
              <c:txPr>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1"/>
                <c:pt idx="0">
                  <c:v>Одојчад</c:v>
                </c:pt>
                <c:pt idx="1">
                  <c:v>0 - 6 година (предшколски узраст)</c:v>
                </c:pt>
                <c:pt idx="2">
                  <c:v>7 - 14 година (узраст ОШ)</c:v>
                </c:pt>
                <c:pt idx="3">
                  <c:v>15-18  (узраст СШ)</c:v>
                </c:pt>
                <c:pt idx="4">
                  <c:v>Млади ( 15 -29)</c:v>
                </c:pt>
                <c:pt idx="5">
                  <c:v>Радни (15 - 64)</c:v>
                </c:pt>
                <c:pt idx="6">
                  <c:v>Старачки (80 +)</c:v>
                </c:pt>
                <c:pt idx="7">
                  <c:v>Оптимални фертилни (20 - 34)</c:v>
                </c:pt>
                <c:pt idx="8">
                  <c:v>Фертилни (15 - 49)</c:v>
                </c:pt>
                <c:pt idx="9">
                  <c:v>Индекс старења</c:v>
                </c:pt>
                <c:pt idx="10">
                  <c:v>Просечна старост</c:v>
                </c:pt>
              </c:strCache>
            </c:strRef>
          </c:cat>
          <c:val>
            <c:numRef>
              <c:f>Sheet1!$B$2:$B$13</c:f>
              <c:numCache>
                <c:formatCode>General</c:formatCode>
                <c:ptCount val="11"/>
                <c:pt idx="0">
                  <c:v>16043</c:v>
                </c:pt>
                <c:pt idx="1">
                  <c:v>119871</c:v>
                </c:pt>
                <c:pt idx="2">
                  <c:v>135654</c:v>
                </c:pt>
                <c:pt idx="3">
                  <c:v>62918</c:v>
                </c:pt>
                <c:pt idx="4">
                  <c:v>264255</c:v>
                </c:pt>
                <c:pt idx="5">
                  <c:v>1087712</c:v>
                </c:pt>
                <c:pt idx="6">
                  <c:v>74693</c:v>
                </c:pt>
                <c:pt idx="7">
                  <c:v>151340</c:v>
                </c:pt>
                <c:pt idx="8">
                  <c:v>391451</c:v>
                </c:pt>
                <c:pt idx="9">
                  <c:v>132.9</c:v>
                </c:pt>
                <c:pt idx="10">
                  <c:v>42.7</c:v>
                </c:pt>
              </c:numCache>
            </c:numRef>
          </c:val>
        </c:ser>
        <c:dLbls>
          <c:showLegendKey val="0"/>
          <c:showVal val="1"/>
          <c:showCatName val="0"/>
          <c:showSerName val="0"/>
          <c:showPercent val="0"/>
          <c:showBubbleSize val="0"/>
        </c:dLbls>
        <c:gapWidth val="95"/>
        <c:overlap val="100"/>
        <c:axId val="740066912"/>
        <c:axId val="740066128"/>
      </c:barChart>
      <c:catAx>
        <c:axId val="740066912"/>
        <c:scaling>
          <c:orientation val="minMax"/>
        </c:scaling>
        <c:delete val="0"/>
        <c:axPos val="l"/>
        <c:numFmt formatCode="General" sourceLinked="1"/>
        <c:majorTickMark val="none"/>
        <c:minorTickMark val="none"/>
        <c:tickLblPos val="nextTo"/>
        <c:crossAx val="740066128"/>
        <c:crosses val="autoZero"/>
        <c:auto val="1"/>
        <c:lblAlgn val="ctr"/>
        <c:lblOffset val="100"/>
        <c:noMultiLvlLbl val="0"/>
      </c:catAx>
      <c:valAx>
        <c:axId val="740066128"/>
        <c:scaling>
          <c:orientation val="minMax"/>
        </c:scaling>
        <c:delete val="1"/>
        <c:axPos val="b"/>
        <c:numFmt formatCode="0%" sourceLinked="1"/>
        <c:majorTickMark val="out"/>
        <c:minorTickMark val="none"/>
        <c:tickLblPos val="none"/>
        <c:crossAx val="740066912"/>
        <c:crosses val="autoZero"/>
        <c:crossBetween val="between"/>
      </c:valAx>
      <c:spPr>
        <a:solidFill>
          <a:sysClr val="window" lastClr="FFFFFF"/>
        </a:solidFill>
        <a:ln w="25383">
          <a:noFill/>
        </a:ln>
      </c:spPr>
    </c:plotArea>
    <c:plotVisOnly val="1"/>
    <c:dispBlanksAs val="zero"/>
    <c:showDLblsOverMax val="0"/>
  </c:chart>
  <c:spPr>
    <a:blipFill>
      <a:blip xmlns:r="http://schemas.openxmlformats.org/officeDocument/2006/relationships" r:embed="rId2"/>
      <a:tile tx="0" ty="0" sx="100000" sy="100000" flip="none" algn="tl"/>
    </a:blipFill>
    <a:effectLst>
      <a:glow rad="63500">
        <a:srgbClr val="4F81BD">
          <a:satMod val="175000"/>
          <a:alpha val="40000"/>
        </a:srgbClr>
      </a:glow>
    </a:effectLst>
  </c:sp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r-Cyrl-RS" sz="1100" b="1">
                <a:solidFill>
                  <a:sysClr val="windowText" lastClr="000000"/>
                </a:solidFill>
                <a:latin typeface="Arial" panose="020B0604020202020204" pitchFamily="34" charset="0"/>
                <a:cs typeface="Arial" panose="020B0604020202020204" pitchFamily="34" charset="0"/>
              </a:rPr>
              <a:t>Социо-материјално угрожене породице</a:t>
            </a:r>
          </a:p>
          <a:p>
            <a:pPr>
              <a:defRPr/>
            </a:pPr>
            <a:r>
              <a:rPr lang="sr-Cyrl-RS" sz="1100" b="1">
                <a:solidFill>
                  <a:sysClr val="windowText" lastClr="000000"/>
                </a:solidFill>
                <a:latin typeface="Arial" panose="020B0604020202020204" pitchFamily="34" charset="0"/>
                <a:cs typeface="Arial" panose="020B0604020202020204" pitchFamily="34" charset="0"/>
              </a:rPr>
              <a:t>ГЦСР упоредни преглед</a:t>
            </a:r>
            <a:endParaRPr lang="en-US" sz="11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22225" cap="rnd" cmpd="sng" algn="ctr">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Sheet1!$A$2:$A$21</c:f>
              <c:numCache>
                <c:formatCode>General</c:formatCode>
                <c:ptCount val="20"/>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numCache>
            </c:numRef>
          </c:cat>
          <c:val>
            <c:numRef>
              <c:f>Sheet1!$B$2:$B$21</c:f>
              <c:numCache>
                <c:formatCode>General</c:formatCode>
                <c:ptCount val="20"/>
                <c:pt idx="0">
                  <c:v>8811</c:v>
                </c:pt>
                <c:pt idx="1">
                  <c:v>6884</c:v>
                </c:pt>
                <c:pt idx="2">
                  <c:v>6101</c:v>
                </c:pt>
                <c:pt idx="3">
                  <c:v>5924</c:v>
                </c:pt>
                <c:pt idx="4">
                  <c:v>6121</c:v>
                </c:pt>
                <c:pt idx="5">
                  <c:v>6093</c:v>
                </c:pt>
                <c:pt idx="6">
                  <c:v>7661</c:v>
                </c:pt>
                <c:pt idx="7">
                  <c:v>7695</c:v>
                </c:pt>
                <c:pt idx="8">
                  <c:v>7582</c:v>
                </c:pt>
                <c:pt idx="9">
                  <c:v>8729</c:v>
                </c:pt>
                <c:pt idx="10">
                  <c:v>8704</c:v>
                </c:pt>
                <c:pt idx="11">
                  <c:v>7992</c:v>
                </c:pt>
                <c:pt idx="12">
                  <c:v>8178</c:v>
                </c:pt>
                <c:pt idx="13">
                  <c:v>8211</c:v>
                </c:pt>
                <c:pt idx="14">
                  <c:v>8176</c:v>
                </c:pt>
                <c:pt idx="15">
                  <c:v>7342</c:v>
                </c:pt>
                <c:pt idx="16">
                  <c:v>6906</c:v>
                </c:pt>
                <c:pt idx="17">
                  <c:v>6414</c:v>
                </c:pt>
                <c:pt idx="18">
                  <c:v>5807</c:v>
                </c:pt>
                <c:pt idx="19">
                  <c:v>4973</c:v>
                </c:pt>
              </c:numCache>
            </c:numRef>
          </c:val>
          <c:smooth val="0"/>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750188576"/>
        <c:axId val="750183088"/>
      </c:lineChart>
      <c:catAx>
        <c:axId val="7501885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750183088"/>
        <c:crosses val="autoZero"/>
        <c:auto val="1"/>
        <c:lblAlgn val="ctr"/>
        <c:lblOffset val="100"/>
        <c:noMultiLvlLbl val="0"/>
      </c:catAx>
      <c:valAx>
        <c:axId val="750183088"/>
        <c:scaling>
          <c:orientation val="minMax"/>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75018857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dk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sr-Cyrl-RS" sz="1100" b="1">
                <a:solidFill>
                  <a:sysClr val="windowText" lastClr="000000"/>
                </a:solidFill>
                <a:latin typeface="Arial" panose="020B0604020202020204" pitchFamily="34" charset="0"/>
                <a:cs typeface="Arial" panose="020B0604020202020204" pitchFamily="34" charset="0"/>
              </a:rPr>
              <a:t>Удео корисника новчане социјалне помоћи у укупноЈ</a:t>
            </a:r>
            <a:r>
              <a:rPr lang="sr-Cyrl-RS" sz="1100" b="1" baseline="0">
                <a:solidFill>
                  <a:sysClr val="windowText" lastClr="000000"/>
                </a:solidFill>
                <a:latin typeface="Arial" panose="020B0604020202020204" pitchFamily="34" charset="0"/>
                <a:cs typeface="Arial" panose="020B0604020202020204" pitchFamily="34" charset="0"/>
              </a:rPr>
              <a:t> ПОПУЛАЦИЈИ</a:t>
            </a:r>
            <a:endParaRPr lang="sr-Cyrl-RS" sz="11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2221315631184228"/>
          <c:y val="1.945903872348706E-2"/>
        </c:manualLayout>
      </c:layout>
      <c:overlay val="0"/>
      <c:spPr>
        <a:blipFill>
          <a:blip xmlns:r="http://schemas.openxmlformats.org/officeDocument/2006/relationships" r:embed="rId3"/>
          <a:tile tx="0" ty="0" sx="100000" sy="100000" flip="none" algn="tl"/>
        </a:blip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2.6474127557160682E-2"/>
          <c:y val="0.21068376068376068"/>
          <c:w val="0.94705174488567989"/>
          <c:h val="0.52556632344032805"/>
        </c:manualLayout>
      </c:layout>
      <c:lineChart>
        <c:grouping val="standard"/>
        <c:varyColors val="0"/>
        <c:ser>
          <c:idx val="0"/>
          <c:order val="0"/>
          <c:tx>
            <c:strRef>
              <c:f>Sheet1!$B$1</c:f>
              <c:strCache>
                <c:ptCount val="1"/>
                <c:pt idx="0">
                  <c:v>Београдски регион</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Sheet1!$B$2:$B$12</c:f>
              <c:numCache>
                <c:formatCode>General</c:formatCode>
                <c:ptCount val="11"/>
                <c:pt idx="0">
                  <c:v>1.1000000000000001</c:v>
                </c:pt>
                <c:pt idx="1">
                  <c:v>1.4</c:v>
                </c:pt>
                <c:pt idx="2">
                  <c:v>1.3</c:v>
                </c:pt>
                <c:pt idx="3">
                  <c:v>1.2</c:v>
                </c:pt>
                <c:pt idx="4">
                  <c:v>1.3</c:v>
                </c:pt>
                <c:pt idx="5">
                  <c:v>1.3</c:v>
                </c:pt>
                <c:pt idx="6">
                  <c:v>1.2</c:v>
                </c:pt>
                <c:pt idx="7">
                  <c:v>1.1000000000000001</c:v>
                </c:pt>
                <c:pt idx="8">
                  <c:v>1</c:v>
                </c:pt>
                <c:pt idx="9">
                  <c:v>0.9</c:v>
                </c:pt>
                <c:pt idx="10">
                  <c:v>0.8</c:v>
                </c:pt>
              </c:numCache>
            </c:numRef>
          </c:val>
          <c:smooth val="0"/>
        </c:ser>
        <c:ser>
          <c:idx val="1"/>
          <c:order val="1"/>
          <c:tx>
            <c:strRef>
              <c:f>Sheet1!$C$1</c:f>
              <c:strCache>
                <c:ptCount val="1"/>
                <c:pt idx="0">
                  <c:v>Регион Војводине</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Sheet1!$C$2:$C$12</c:f>
              <c:numCache>
                <c:formatCode>General</c:formatCode>
                <c:ptCount val="11"/>
                <c:pt idx="0">
                  <c:v>4.8</c:v>
                </c:pt>
                <c:pt idx="1">
                  <c:v>5.3</c:v>
                </c:pt>
                <c:pt idx="2">
                  <c:v>5.4</c:v>
                </c:pt>
                <c:pt idx="3">
                  <c:v>5.2</c:v>
                </c:pt>
                <c:pt idx="4">
                  <c:v>5.2</c:v>
                </c:pt>
                <c:pt idx="5">
                  <c:v>5</c:v>
                </c:pt>
                <c:pt idx="6">
                  <c:v>4.4000000000000004</c:v>
                </c:pt>
                <c:pt idx="7">
                  <c:v>4</c:v>
                </c:pt>
                <c:pt idx="8">
                  <c:v>3.9</c:v>
                </c:pt>
                <c:pt idx="9">
                  <c:v>3.7</c:v>
                </c:pt>
                <c:pt idx="10">
                  <c:v>3.4</c:v>
                </c:pt>
              </c:numCache>
            </c:numRef>
          </c:val>
          <c:smooth val="0"/>
        </c:ser>
        <c:ser>
          <c:idx val="2"/>
          <c:order val="2"/>
          <c:tx>
            <c:strRef>
              <c:f>Sheet1!$D$1</c:f>
              <c:strCache>
                <c:ptCount val="1"/>
                <c:pt idx="0">
                  <c:v>Регион Шумадије и Западне Србије</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Sheet1!$D$2:$D$12</c:f>
              <c:numCache>
                <c:formatCode>General</c:formatCode>
                <c:ptCount val="11"/>
                <c:pt idx="0">
                  <c:v>2.9</c:v>
                </c:pt>
                <c:pt idx="1">
                  <c:v>3.2</c:v>
                </c:pt>
                <c:pt idx="2">
                  <c:v>3.1</c:v>
                </c:pt>
                <c:pt idx="3">
                  <c:v>3</c:v>
                </c:pt>
                <c:pt idx="4">
                  <c:v>3.1</c:v>
                </c:pt>
                <c:pt idx="5">
                  <c:v>3</c:v>
                </c:pt>
                <c:pt idx="6">
                  <c:v>2.9</c:v>
                </c:pt>
                <c:pt idx="7">
                  <c:v>2.7</c:v>
                </c:pt>
                <c:pt idx="8">
                  <c:v>2.5</c:v>
                </c:pt>
                <c:pt idx="9">
                  <c:v>2.4</c:v>
                </c:pt>
                <c:pt idx="10">
                  <c:v>2.2000000000000002</c:v>
                </c:pt>
              </c:numCache>
            </c:numRef>
          </c:val>
          <c:smooth val="0"/>
        </c:ser>
        <c:ser>
          <c:idx val="3"/>
          <c:order val="3"/>
          <c:tx>
            <c:strRef>
              <c:f>Sheet1!$E$1</c:f>
              <c:strCache>
                <c:ptCount val="1"/>
                <c:pt idx="0">
                  <c:v>Регион Јужне и Источне Србије</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Sheet1!$E$2:$E$12</c:f>
              <c:numCache>
                <c:formatCode>General</c:formatCode>
                <c:ptCount val="11"/>
                <c:pt idx="0">
                  <c:v>4.5</c:v>
                </c:pt>
                <c:pt idx="1">
                  <c:v>4.9000000000000004</c:v>
                </c:pt>
                <c:pt idx="2">
                  <c:v>4.9000000000000004</c:v>
                </c:pt>
                <c:pt idx="3">
                  <c:v>4.7</c:v>
                </c:pt>
                <c:pt idx="4">
                  <c:v>4.8</c:v>
                </c:pt>
                <c:pt idx="5">
                  <c:v>4.9000000000000004</c:v>
                </c:pt>
                <c:pt idx="6">
                  <c:v>4.8</c:v>
                </c:pt>
                <c:pt idx="7">
                  <c:v>4.5</c:v>
                </c:pt>
                <c:pt idx="8">
                  <c:v>4.5</c:v>
                </c:pt>
                <c:pt idx="9">
                  <c:v>4.2</c:v>
                </c:pt>
                <c:pt idx="10">
                  <c:v>3.9</c:v>
                </c:pt>
              </c:numCache>
            </c:numRef>
          </c:val>
          <c:smooth val="0"/>
        </c:ser>
        <c:dLbls>
          <c:dLblPos val="ctr"/>
          <c:showLegendKey val="0"/>
          <c:showVal val="1"/>
          <c:showCatName val="0"/>
          <c:showSerName val="0"/>
          <c:showPercent val="0"/>
          <c:showBubbleSize val="0"/>
        </c:dLbls>
        <c:marker val="1"/>
        <c:smooth val="0"/>
        <c:axId val="750188968"/>
        <c:axId val="750190144"/>
      </c:lineChart>
      <c:catAx>
        <c:axId val="7501889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750190144"/>
        <c:crosses val="autoZero"/>
        <c:auto val="1"/>
        <c:lblAlgn val="ctr"/>
        <c:lblOffset val="100"/>
        <c:noMultiLvlLbl val="0"/>
      </c:catAx>
      <c:valAx>
        <c:axId val="750190144"/>
        <c:scaling>
          <c:orientation val="minMax"/>
        </c:scaling>
        <c:delete val="1"/>
        <c:axPos val="l"/>
        <c:numFmt formatCode="General" sourceLinked="1"/>
        <c:majorTickMark val="none"/>
        <c:minorTickMark val="none"/>
        <c:tickLblPos val="none"/>
        <c:crossAx val="750188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dk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100" b="1">
                <a:solidFill>
                  <a:sysClr val="windowText" lastClr="000000"/>
                </a:solidFill>
                <a:latin typeface="Arial" panose="020B0604020202020204" pitchFamily="34" charset="0"/>
                <a:cs typeface="Arial" panose="020B0604020202020204" pitchFamily="34" charset="0"/>
              </a:rPr>
              <a:t>Новчана социјална помоћ према врсти права</a:t>
            </a:r>
          </a:p>
          <a:p>
            <a:pPr>
              <a:defRPr/>
            </a:pPr>
            <a:r>
              <a:rPr lang="sr-Cyrl-RS" sz="1100" b="1">
                <a:solidFill>
                  <a:sysClr val="windowText" lastClr="000000"/>
                </a:solidFill>
                <a:latin typeface="Arial" panose="020B0604020202020204" pitchFamily="34" charset="0"/>
                <a:cs typeface="Arial" panose="020B0604020202020204" pitchFamily="34" charset="0"/>
              </a:rPr>
              <a:t> ГЦСР децембар 2023 - УКУПНО ЛИЦА</a:t>
            </a:r>
            <a:endParaRPr lang="en-US" sz="11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474820143884898"/>
          <c:y val="0.20143884892086344"/>
          <c:w val="0.50935251798560632"/>
          <c:h val="0.7553956834532437"/>
        </c:manualLayout>
      </c:layout>
      <c:barChart>
        <c:barDir val="bar"/>
        <c:grouping val="stacked"/>
        <c:varyColors val="0"/>
        <c:ser>
          <c:idx val="0"/>
          <c:order val="0"/>
          <c:tx>
            <c:strRef>
              <c:f>Sheet1!$B$1</c:f>
              <c:strCache>
                <c:ptCount val="1"/>
                <c:pt idx="0">
                  <c:v>Sales</c:v>
                </c:pt>
              </c:strCache>
            </c:strRef>
          </c:tx>
          <c:spPr>
            <a:solidFill>
              <a:schemeClr val="accent5">
                <a:lumMod val="60000"/>
                <a:lumOff val="40000"/>
              </a:schemeClr>
            </a:solidFill>
            <a:ln>
              <a:noFill/>
            </a:ln>
            <a:effectLst/>
            <a:scene3d>
              <a:camera prst="orthographicFront"/>
              <a:lightRig rig="threePt" dir="t"/>
            </a:scene3d>
            <a:sp3d>
              <a:bevelT w="190500" h="38100"/>
            </a:sp3d>
          </c:spPr>
          <c:invertIfNegative val="0"/>
          <c:dPt>
            <c:idx val="0"/>
            <c:invertIfNegative val="0"/>
            <c:bubble3D val="0"/>
          </c:dPt>
          <c:dPt>
            <c:idx val="1"/>
            <c:invertIfNegative val="0"/>
            <c:bubble3D val="0"/>
          </c:dPt>
          <c:dPt>
            <c:idx val="2"/>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Увећана НСП - једнородитељска породица</c:v>
                </c:pt>
                <c:pt idx="1">
                  <c:v>Увећана НСП - неспособни за рад</c:v>
                </c:pt>
                <c:pt idx="2">
                  <c:v>Основна НСП </c:v>
                </c:pt>
              </c:strCache>
            </c:strRef>
          </c:cat>
          <c:val>
            <c:numRef>
              <c:f>Sheet1!$B$2:$B$4</c:f>
              <c:numCache>
                <c:formatCode>General</c:formatCode>
                <c:ptCount val="3"/>
                <c:pt idx="0">
                  <c:v>2931</c:v>
                </c:pt>
                <c:pt idx="1">
                  <c:v>1968</c:v>
                </c:pt>
                <c:pt idx="2">
                  <c:v>6284</c:v>
                </c:pt>
              </c:numCache>
            </c:numRef>
          </c:val>
        </c:ser>
        <c:dLbls>
          <c:showLegendKey val="0"/>
          <c:showVal val="1"/>
          <c:showCatName val="0"/>
          <c:showSerName val="0"/>
          <c:showPercent val="0"/>
          <c:showBubbleSize val="0"/>
        </c:dLbls>
        <c:gapWidth val="150"/>
        <c:overlap val="100"/>
        <c:axId val="750189752"/>
        <c:axId val="750182304"/>
      </c:barChart>
      <c:catAx>
        <c:axId val="750189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82304"/>
        <c:crosses val="autoZero"/>
        <c:auto val="1"/>
        <c:lblAlgn val="ctr"/>
        <c:lblOffset val="100"/>
        <c:noMultiLvlLbl val="0"/>
      </c:catAx>
      <c:valAx>
        <c:axId val="750182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89752"/>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sr-Cyrl-RS" sz="1000" b="1">
                <a:solidFill>
                  <a:sysClr val="windowText" lastClr="000000"/>
                </a:solidFill>
                <a:latin typeface="Arial" panose="020B0604020202020204" pitchFamily="34" charset="0"/>
                <a:cs typeface="Arial" panose="020B0604020202020204" pitchFamily="34" charset="0"/>
              </a:rPr>
              <a:t>Малолетни учиниоци кривичних дела (14 - 17 год.) којима су изречене кривичне санкције према месту извршења </a:t>
            </a:r>
          </a:p>
          <a:p>
            <a:pPr>
              <a:defRPr/>
            </a:pPr>
            <a:r>
              <a:rPr lang="sr-Cyrl-RS" sz="1000" b="1">
                <a:solidFill>
                  <a:sysClr val="windowText" lastClr="000000"/>
                </a:solidFill>
                <a:latin typeface="Arial" panose="020B0604020202020204" pitchFamily="34" charset="0"/>
                <a:cs typeface="Arial" panose="020B0604020202020204" pitchFamily="34" charset="0"/>
              </a:rPr>
              <a:t>Република Србија</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8.6900129701686368E-2"/>
          <c:y val="0.17634854771784444"/>
          <c:w val="0.8858625162127105"/>
          <c:h val="0.64730290456431561"/>
        </c:manualLayout>
      </c:layout>
      <c:lineChart>
        <c:grouping val="stacked"/>
        <c:varyColors val="0"/>
        <c:ser>
          <c:idx val="0"/>
          <c:order val="0"/>
          <c:tx>
            <c:strRef>
              <c:f>Sheet1!$B$1</c:f>
              <c:strCache>
                <c:ptCount val="1"/>
                <c:pt idx="0">
                  <c:v>Република Србија</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Sheet1!$B$2:$B$14</c:f>
              <c:numCache>
                <c:formatCode>General</c:formatCode>
                <c:ptCount val="13"/>
                <c:pt idx="0">
                  <c:v>1640</c:v>
                </c:pt>
                <c:pt idx="1">
                  <c:v>2290</c:v>
                </c:pt>
                <c:pt idx="2">
                  <c:v>2302</c:v>
                </c:pt>
                <c:pt idx="3">
                  <c:v>2648</c:v>
                </c:pt>
                <c:pt idx="4">
                  <c:v>2034</c:v>
                </c:pt>
                <c:pt idx="5">
                  <c:v>1926</c:v>
                </c:pt>
                <c:pt idx="6">
                  <c:v>2032</c:v>
                </c:pt>
                <c:pt idx="7">
                  <c:v>1633</c:v>
                </c:pt>
                <c:pt idx="8">
                  <c:v>1548</c:v>
                </c:pt>
                <c:pt idx="9">
                  <c:v>1676</c:v>
                </c:pt>
                <c:pt idx="10">
                  <c:v>1239</c:v>
                </c:pt>
                <c:pt idx="11">
                  <c:v>1383</c:v>
                </c:pt>
                <c:pt idx="12">
                  <c:v>1213</c:v>
                </c:pt>
              </c:numCache>
            </c:numRef>
          </c:val>
          <c:smooth val="0"/>
        </c:ser>
        <c:dLbls>
          <c:dLblPos val="ctr"/>
          <c:showLegendKey val="0"/>
          <c:showVal val="1"/>
          <c:showCatName val="0"/>
          <c:showSerName val="0"/>
          <c:showPercent val="0"/>
          <c:showBubbleSize val="0"/>
        </c:dLbls>
        <c:marker val="1"/>
        <c:smooth val="0"/>
        <c:axId val="750183872"/>
        <c:axId val="750190536"/>
      </c:lineChart>
      <c:catAx>
        <c:axId val="75018387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750190536"/>
        <c:crosses val="autoZero"/>
        <c:auto val="1"/>
        <c:lblAlgn val="ctr"/>
        <c:lblOffset val="100"/>
        <c:noMultiLvlLbl val="0"/>
      </c:catAx>
      <c:valAx>
        <c:axId val="750190536"/>
        <c:scaling>
          <c:orientation val="minMax"/>
        </c:scaling>
        <c:delete val="1"/>
        <c:axPos val="l"/>
        <c:numFmt formatCode="General" sourceLinked="1"/>
        <c:majorTickMark val="none"/>
        <c:minorTickMark val="none"/>
        <c:tickLblPos val="none"/>
        <c:crossAx val="750183872"/>
        <c:crosses val="autoZero"/>
        <c:crossBetween val="between"/>
      </c:valAx>
      <c:spPr>
        <a:noFill/>
        <a:ln>
          <a:noFill/>
        </a:ln>
        <a:effectLst/>
      </c:spPr>
    </c:plotArea>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dk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sr-Cyrl-RS" sz="800">
                <a:solidFill>
                  <a:sysClr val="windowText" lastClr="000000"/>
                </a:solidFill>
                <a:latin typeface="Arial" panose="020B0604020202020204" pitchFamily="34" charset="0"/>
                <a:cs typeface="Arial" panose="020B0604020202020204" pitchFamily="34" charset="0"/>
              </a:rPr>
              <a:t>Малолетни учиниоци кривичних дела</a:t>
            </a:r>
          </a:p>
          <a:p>
            <a:pPr>
              <a:defRPr/>
            </a:pPr>
            <a:r>
              <a:rPr lang="sr-Cyrl-RS" sz="800">
                <a:solidFill>
                  <a:sysClr val="windowText" lastClr="000000"/>
                </a:solidFill>
                <a:latin typeface="Arial" panose="020B0604020202020204" pitchFamily="34" charset="0"/>
                <a:cs typeface="Arial" panose="020B0604020202020204" pitchFamily="34" charset="0"/>
              </a:rPr>
              <a:t> (14-17 година) којима су изречене кривичне санкције према месту извршења кривичног дела</a:t>
            </a:r>
          </a:p>
          <a:p>
            <a:pPr>
              <a:defRPr/>
            </a:pPr>
            <a:r>
              <a:rPr lang="sr-Cyrl-RS" sz="800">
                <a:solidFill>
                  <a:sysClr val="windowText" lastClr="000000"/>
                </a:solidFill>
                <a:latin typeface="Arial" panose="020B0604020202020204" pitchFamily="34" charset="0"/>
                <a:cs typeface="Arial" panose="020B0604020202020204" pitchFamily="34" charset="0"/>
              </a:rPr>
              <a:t>упоредни преглед</a:t>
            </a:r>
            <a:endParaRPr lang="en-US" sz="8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Београдски регион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Sheet1!$B$2:$B$14</c:f>
              <c:numCache>
                <c:formatCode>General</c:formatCode>
                <c:ptCount val="12"/>
                <c:pt idx="0">
                  <c:v>354</c:v>
                </c:pt>
                <c:pt idx="1">
                  <c:v>329</c:v>
                </c:pt>
                <c:pt idx="2">
                  <c:v>450</c:v>
                </c:pt>
                <c:pt idx="3">
                  <c:v>422</c:v>
                </c:pt>
                <c:pt idx="4">
                  <c:v>295</c:v>
                </c:pt>
                <c:pt idx="5">
                  <c:v>261</c:v>
                </c:pt>
                <c:pt idx="6">
                  <c:v>296</c:v>
                </c:pt>
                <c:pt idx="7">
                  <c:v>271</c:v>
                </c:pt>
                <c:pt idx="8">
                  <c:v>242</c:v>
                </c:pt>
                <c:pt idx="9">
                  <c:v>222</c:v>
                </c:pt>
                <c:pt idx="10">
                  <c:v>312</c:v>
                </c:pt>
                <c:pt idx="11">
                  <c:v>336</c:v>
                </c:pt>
              </c:numCache>
            </c:numRef>
          </c:val>
        </c:ser>
        <c:ser>
          <c:idx val="1"/>
          <c:order val="1"/>
          <c:tx>
            <c:strRef>
              <c:f>Sheet1!$C$1</c:f>
              <c:strCache>
                <c:ptCount val="1"/>
                <c:pt idx="0">
                  <c:v>Регион Јужне и Источне Србије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Sheet1!$C$2:$C$14</c:f>
              <c:numCache>
                <c:formatCode>General</c:formatCode>
                <c:ptCount val="12"/>
                <c:pt idx="0">
                  <c:v>442</c:v>
                </c:pt>
                <c:pt idx="1">
                  <c:v>409</c:v>
                </c:pt>
                <c:pt idx="2">
                  <c:v>458</c:v>
                </c:pt>
                <c:pt idx="3">
                  <c:v>532</c:v>
                </c:pt>
                <c:pt idx="4">
                  <c:v>338</c:v>
                </c:pt>
                <c:pt idx="5">
                  <c:v>389</c:v>
                </c:pt>
                <c:pt idx="6">
                  <c:v>371</c:v>
                </c:pt>
                <c:pt idx="7">
                  <c:v>445</c:v>
                </c:pt>
                <c:pt idx="8">
                  <c:v>426</c:v>
                </c:pt>
                <c:pt idx="9">
                  <c:v>333</c:v>
                </c:pt>
                <c:pt idx="10">
                  <c:v>375</c:v>
                </c:pt>
                <c:pt idx="11">
                  <c:v>263</c:v>
                </c:pt>
              </c:numCache>
            </c:numRef>
          </c:val>
        </c:ser>
        <c:ser>
          <c:idx val="2"/>
          <c:order val="2"/>
          <c:tx>
            <c:strRef>
              <c:f>Sheet1!$D$1</c:f>
              <c:strCache>
                <c:ptCount val="1"/>
                <c:pt idx="0">
                  <c:v>Регион Војводине</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Sheet1!$D$2:$D$14</c:f>
              <c:numCache>
                <c:formatCode>General</c:formatCode>
                <c:ptCount val="12"/>
                <c:pt idx="0">
                  <c:v>700</c:v>
                </c:pt>
                <c:pt idx="1">
                  <c:v>820</c:v>
                </c:pt>
                <c:pt idx="2">
                  <c:v>609</c:v>
                </c:pt>
                <c:pt idx="3">
                  <c:v>905</c:v>
                </c:pt>
                <c:pt idx="4">
                  <c:v>741</c:v>
                </c:pt>
                <c:pt idx="5">
                  <c:v>861</c:v>
                </c:pt>
                <c:pt idx="6">
                  <c:v>572</c:v>
                </c:pt>
                <c:pt idx="7">
                  <c:v>415</c:v>
                </c:pt>
                <c:pt idx="8">
                  <c:v>571</c:v>
                </c:pt>
                <c:pt idx="9">
                  <c:v>360</c:v>
                </c:pt>
                <c:pt idx="10">
                  <c:v>265</c:v>
                </c:pt>
                <c:pt idx="11">
                  <c:v>273</c:v>
                </c:pt>
              </c:numCache>
            </c:numRef>
          </c:val>
        </c:ser>
        <c:ser>
          <c:idx val="3"/>
          <c:order val="3"/>
          <c:tx>
            <c:strRef>
              <c:f>Sheet1!$E$1</c:f>
              <c:strCache>
                <c:ptCount val="1"/>
                <c:pt idx="0">
                  <c:v>Регион Шумадије и Западне Србије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Sheet1!$E$2:$E$14</c:f>
              <c:numCache>
                <c:formatCode>General</c:formatCode>
                <c:ptCount val="12"/>
                <c:pt idx="0">
                  <c:v>774</c:v>
                </c:pt>
                <c:pt idx="1">
                  <c:v>474</c:v>
                </c:pt>
                <c:pt idx="2">
                  <c:v>765</c:v>
                </c:pt>
                <c:pt idx="3">
                  <c:v>782</c:v>
                </c:pt>
                <c:pt idx="4">
                  <c:v>544</c:v>
                </c:pt>
                <c:pt idx="5">
                  <c:v>519</c:v>
                </c:pt>
                <c:pt idx="6">
                  <c:v>393</c:v>
                </c:pt>
                <c:pt idx="7">
                  <c:v>415</c:v>
                </c:pt>
                <c:pt idx="8">
                  <c:v>436</c:v>
                </c:pt>
                <c:pt idx="9">
                  <c:v>323</c:v>
                </c:pt>
                <c:pt idx="10">
                  <c:v>427</c:v>
                </c:pt>
                <c:pt idx="11">
                  <c:v>341</c:v>
                </c:pt>
              </c:numCache>
            </c:numRef>
          </c:val>
        </c:ser>
        <c:dLbls>
          <c:dLblPos val="ctr"/>
          <c:showLegendKey val="0"/>
          <c:showVal val="1"/>
          <c:showCatName val="0"/>
          <c:showSerName val="0"/>
          <c:showPercent val="0"/>
          <c:showBubbleSize val="0"/>
        </c:dLbls>
        <c:gapWidth val="79"/>
        <c:overlap val="100"/>
        <c:axId val="750184264"/>
        <c:axId val="750187792"/>
      </c:barChart>
      <c:catAx>
        <c:axId val="750184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50187792"/>
        <c:crosses val="autoZero"/>
        <c:auto val="1"/>
        <c:lblAlgn val="ctr"/>
        <c:lblOffset val="100"/>
        <c:noMultiLvlLbl val="0"/>
      </c:catAx>
      <c:valAx>
        <c:axId val="750187792"/>
        <c:scaling>
          <c:orientation val="minMax"/>
        </c:scaling>
        <c:delete val="1"/>
        <c:axPos val="l"/>
        <c:numFmt formatCode="General" sourceLinked="1"/>
        <c:majorTickMark val="none"/>
        <c:minorTickMark val="none"/>
        <c:tickLblPos val="none"/>
        <c:crossAx val="750184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4"/>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sr-Cyrl-RS" sz="900" b="1">
                <a:solidFill>
                  <a:sysClr val="windowText" lastClr="000000"/>
                </a:solidFill>
                <a:latin typeface="Arial" panose="020B0604020202020204" pitchFamily="34" charset="0"/>
                <a:cs typeface="Arial" panose="020B0604020202020204" pitchFamily="34" charset="0"/>
              </a:rPr>
              <a:t>БрОЈ ПРИЈАВЉЕНИХ СЛУЧАЈЕВА ПОРОДИЧНОГ НАСИЉА ПРЕМА ДЕЦИ - РЕПУБЛИКА СРБИЈА</a:t>
            </a:r>
            <a:endParaRPr lang="sr-Latn-RS"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Sheet1!$A$2:$A$13</c:f>
              <c:numCache>
                <c:formatCode>General</c:formatCode>
                <c:ptCount val="12"/>
                <c:pt idx="0">
                  <c:v>2011</c:v>
                </c:pt>
                <c:pt idx="1">
                  <c:v>2021</c:v>
                </c:pt>
                <c:pt idx="2">
                  <c:v>2013</c:v>
                </c:pt>
                <c:pt idx="3">
                  <c:v>2014</c:v>
                </c:pt>
                <c:pt idx="4">
                  <c:v>2015</c:v>
                </c:pt>
                <c:pt idx="5">
                  <c:v>2016</c:v>
                </c:pt>
                <c:pt idx="6">
                  <c:v>2017</c:v>
                </c:pt>
                <c:pt idx="7">
                  <c:v>2018</c:v>
                </c:pt>
                <c:pt idx="8">
                  <c:v>2019</c:v>
                </c:pt>
                <c:pt idx="9">
                  <c:v>2020</c:v>
                </c:pt>
                <c:pt idx="10">
                  <c:v>2021</c:v>
                </c:pt>
                <c:pt idx="11">
                  <c:v>2022</c:v>
                </c:pt>
              </c:numCache>
            </c:numRef>
          </c:cat>
          <c:val>
            <c:numRef>
              <c:f>Sheet1!$B$2:$B$13</c:f>
              <c:numCache>
                <c:formatCode>General</c:formatCode>
                <c:ptCount val="12"/>
                <c:pt idx="0">
                  <c:v>3448</c:v>
                </c:pt>
                <c:pt idx="1">
                  <c:v>3259</c:v>
                </c:pt>
                <c:pt idx="2">
                  <c:v>3942</c:v>
                </c:pt>
                <c:pt idx="3">
                  <c:v>4938</c:v>
                </c:pt>
                <c:pt idx="4">
                  <c:v>6520</c:v>
                </c:pt>
                <c:pt idx="5">
                  <c:v>7036</c:v>
                </c:pt>
                <c:pt idx="6">
                  <c:v>8297</c:v>
                </c:pt>
                <c:pt idx="7">
                  <c:v>7741</c:v>
                </c:pt>
                <c:pt idx="8">
                  <c:v>8371</c:v>
                </c:pt>
                <c:pt idx="9">
                  <c:v>8365</c:v>
                </c:pt>
                <c:pt idx="10">
                  <c:v>8146</c:v>
                </c:pt>
                <c:pt idx="11">
                  <c:v>8531</c:v>
                </c:pt>
              </c:numCache>
            </c:numRef>
          </c:val>
          <c:smooth val="0"/>
        </c:ser>
        <c:dLbls>
          <c:dLblPos val="ctr"/>
          <c:showLegendKey val="0"/>
          <c:showVal val="1"/>
          <c:showCatName val="0"/>
          <c:showSerName val="0"/>
          <c:showPercent val="0"/>
          <c:showBubbleSize val="0"/>
        </c:dLbls>
        <c:marker val="1"/>
        <c:smooth val="0"/>
        <c:axId val="750194456"/>
        <c:axId val="750187008"/>
      </c:lineChart>
      <c:catAx>
        <c:axId val="75019445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750187008"/>
        <c:crosses val="autoZero"/>
        <c:auto val="1"/>
        <c:lblAlgn val="ctr"/>
        <c:lblOffset val="100"/>
        <c:noMultiLvlLbl val="0"/>
      </c:catAx>
      <c:valAx>
        <c:axId val="750187008"/>
        <c:scaling>
          <c:orientation val="minMax"/>
        </c:scaling>
        <c:delete val="1"/>
        <c:axPos val="l"/>
        <c:numFmt formatCode="General" sourceLinked="1"/>
        <c:majorTickMark val="none"/>
        <c:minorTickMark val="none"/>
        <c:tickLblPos val="nextTo"/>
        <c:crossAx val="750194456"/>
        <c:crosses val="autoZero"/>
        <c:crossBetween val="between"/>
      </c:valAx>
      <c:spPr>
        <a:noFill/>
        <a:ln>
          <a:noFill/>
        </a:ln>
        <a:effectLst/>
      </c:spPr>
    </c:plotArea>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dk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sr-Cyrl-RS" sz="900" b="1">
                <a:solidFill>
                  <a:sysClr val="windowText" lastClr="000000"/>
                </a:solidFill>
                <a:latin typeface="Arial" panose="020B0604020202020204" pitchFamily="34" charset="0"/>
                <a:cs typeface="Arial" panose="020B0604020202020204" pitchFamily="34" charset="0"/>
              </a:rPr>
              <a:t>Број пријављених случајева породичног насиља према деци</a:t>
            </a:r>
          </a:p>
          <a:p>
            <a:pPr>
              <a:defRPr/>
            </a:pPr>
            <a:r>
              <a:rPr lang="sr-Cyrl-RS" sz="900" b="1">
                <a:solidFill>
                  <a:sysClr val="windowText" lastClr="000000"/>
                </a:solidFill>
                <a:latin typeface="Arial" panose="020B0604020202020204" pitchFamily="34" charset="0"/>
                <a:cs typeface="Arial" panose="020B0604020202020204" pitchFamily="34" charset="0"/>
              </a:rPr>
              <a:t>Региони РС - упоредни преглед</a:t>
            </a:r>
            <a:endParaRPr lang="en-US"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areaChart>
        <c:grouping val="stacked"/>
        <c:varyColors val="0"/>
        <c:ser>
          <c:idx val="0"/>
          <c:order val="0"/>
          <c:tx>
            <c:strRef>
              <c:f>Sheet1!$B$1</c:f>
              <c:strCache>
                <c:ptCount val="1"/>
                <c:pt idx="0">
                  <c:v>Area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Sheet1!$B$2:$B$14</c:f>
            </c:numRef>
          </c:val>
        </c:ser>
        <c:ser>
          <c:idx val="1"/>
          <c:order val="1"/>
          <c:tx>
            <c:strRef>
              <c:f>Sheet1!$C$1</c:f>
              <c:strCache>
                <c:ptCount val="1"/>
                <c:pt idx="0">
                  <c:v>Београдски регион</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Sheet1!$C$2:$C$14</c:f>
              <c:numCache>
                <c:formatCode>General</c:formatCode>
                <c:ptCount val="12"/>
                <c:pt idx="0">
                  <c:v>3024</c:v>
                </c:pt>
                <c:pt idx="1">
                  <c:v>3603</c:v>
                </c:pt>
                <c:pt idx="2">
                  <c:v>796</c:v>
                </c:pt>
                <c:pt idx="3">
                  <c:v>708</c:v>
                </c:pt>
                <c:pt idx="4">
                  <c:v>4358</c:v>
                </c:pt>
                <c:pt idx="5">
                  <c:v>888</c:v>
                </c:pt>
                <c:pt idx="6">
                  <c:v>1179</c:v>
                </c:pt>
                <c:pt idx="7">
                  <c:v>2293</c:v>
                </c:pt>
                <c:pt idx="8">
                  <c:v>4008</c:v>
                </c:pt>
                <c:pt idx="9">
                  <c:v>4607</c:v>
                </c:pt>
                <c:pt idx="10">
                  <c:v>4576</c:v>
                </c:pt>
                <c:pt idx="11">
                  <c:v>4601</c:v>
                </c:pt>
              </c:numCache>
            </c:numRef>
          </c:val>
        </c:ser>
        <c:ser>
          <c:idx val="2"/>
          <c:order val="2"/>
          <c:tx>
            <c:strRef>
              <c:f>Sheet1!$D$1</c:f>
              <c:strCache>
                <c:ptCount val="1"/>
                <c:pt idx="0">
                  <c:v>Регион Војводине</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Sheet1!$D$2:$D$14</c:f>
              <c:numCache>
                <c:formatCode>General</c:formatCode>
                <c:ptCount val="12"/>
                <c:pt idx="0">
                  <c:v>1266</c:v>
                </c:pt>
                <c:pt idx="1">
                  <c:v>1431</c:v>
                </c:pt>
                <c:pt idx="2">
                  <c:v>782</c:v>
                </c:pt>
                <c:pt idx="3">
                  <c:v>827</c:v>
                </c:pt>
                <c:pt idx="4">
                  <c:v>1720</c:v>
                </c:pt>
                <c:pt idx="5">
                  <c:v>1040</c:v>
                </c:pt>
                <c:pt idx="6">
                  <c:v>1053</c:v>
                </c:pt>
                <c:pt idx="7">
                  <c:v>1220</c:v>
                </c:pt>
                <c:pt idx="8">
                  <c:v>1466</c:v>
                </c:pt>
                <c:pt idx="9">
                  <c:v>1740</c:v>
                </c:pt>
                <c:pt idx="10">
                  <c:v>1655</c:v>
                </c:pt>
                <c:pt idx="11">
                  <c:v>2061</c:v>
                </c:pt>
              </c:numCache>
            </c:numRef>
          </c:val>
        </c:ser>
        <c:ser>
          <c:idx val="3"/>
          <c:order val="3"/>
          <c:tx>
            <c:strRef>
              <c:f>Sheet1!$E$1</c:f>
              <c:strCache>
                <c:ptCount val="1"/>
                <c:pt idx="0">
                  <c:v>Регион Шумадије и Западне Србије</c:v>
                </c:pt>
              </c:strCache>
            </c:strRef>
          </c:tx>
          <c:spPr>
            <a:solidFill>
              <a:schemeClr val="accent6">
                <a:lumMod val="60000"/>
                <a:lumOff val="40000"/>
              </a:schemeClr>
            </a:solidFill>
            <a:ln w="9525" cap="flat" cmpd="sng" algn="ctr">
              <a:solidFill>
                <a:schemeClr val="accent4">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Sheet1!$E$2:$E$14</c:f>
              <c:numCache>
                <c:formatCode>General</c:formatCode>
                <c:ptCount val="12"/>
                <c:pt idx="0">
                  <c:v>1836</c:v>
                </c:pt>
                <c:pt idx="1">
                  <c:v>2190</c:v>
                </c:pt>
                <c:pt idx="2">
                  <c:v>1096</c:v>
                </c:pt>
                <c:pt idx="3">
                  <c:v>889</c:v>
                </c:pt>
                <c:pt idx="4">
                  <c:v>1502</c:v>
                </c:pt>
                <c:pt idx="5">
                  <c:v>1153</c:v>
                </c:pt>
                <c:pt idx="6">
                  <c:v>1756</c:v>
                </c:pt>
                <c:pt idx="7">
                  <c:v>2003</c:v>
                </c:pt>
                <c:pt idx="8">
                  <c:v>1369</c:v>
                </c:pt>
                <c:pt idx="9">
                  <c:v>1223</c:v>
                </c:pt>
                <c:pt idx="10">
                  <c:v>1095</c:v>
                </c:pt>
                <c:pt idx="11">
                  <c:v>922</c:v>
                </c:pt>
              </c:numCache>
            </c:numRef>
          </c:val>
        </c:ser>
        <c:ser>
          <c:idx val="4"/>
          <c:order val="4"/>
          <c:tx>
            <c:strRef>
              <c:f>Sheet1!$F$1</c:f>
              <c:strCache>
                <c:ptCount val="1"/>
                <c:pt idx="0">
                  <c:v>Регион Јужне и Источне Србије</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Sheet1!$F$2:$F$14</c:f>
              <c:numCache>
                <c:formatCode>General</c:formatCode>
                <c:ptCount val="12"/>
                <c:pt idx="0">
                  <c:v>889</c:v>
                </c:pt>
                <c:pt idx="1">
                  <c:v>1059</c:v>
                </c:pt>
                <c:pt idx="2">
                  <c:v>700</c:v>
                </c:pt>
                <c:pt idx="3">
                  <c:v>817</c:v>
                </c:pt>
                <c:pt idx="4">
                  <c:v>791</c:v>
                </c:pt>
                <c:pt idx="5">
                  <c:v>816</c:v>
                </c:pt>
                <c:pt idx="6">
                  <c:v>892</c:v>
                </c:pt>
                <c:pt idx="7">
                  <c:v>967</c:v>
                </c:pt>
                <c:pt idx="8">
                  <c:v>883</c:v>
                </c:pt>
                <c:pt idx="9">
                  <c:v>780</c:v>
                </c:pt>
                <c:pt idx="10">
                  <c:v>820</c:v>
                </c:pt>
                <c:pt idx="11">
                  <c:v>947</c:v>
                </c:pt>
              </c:numCache>
            </c:numRef>
          </c:val>
        </c:ser>
        <c:dLbls>
          <c:showLegendKey val="0"/>
          <c:showVal val="1"/>
          <c:showCatName val="0"/>
          <c:showSerName val="0"/>
          <c:showPercent val="0"/>
          <c:showBubbleSize val="0"/>
        </c:dLbls>
        <c:axId val="750188184"/>
        <c:axId val="750199944"/>
      </c:areaChart>
      <c:catAx>
        <c:axId val="7501881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50199944"/>
        <c:crosses val="autoZero"/>
        <c:auto val="1"/>
        <c:lblAlgn val="ctr"/>
        <c:lblOffset val="100"/>
        <c:noMultiLvlLbl val="0"/>
      </c:catAx>
      <c:valAx>
        <c:axId val="750199944"/>
        <c:scaling>
          <c:orientation val="minMax"/>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501881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4"/>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sr-Cyrl-RS" sz="900" b="1">
                <a:solidFill>
                  <a:sysClr val="windowText" lastClr="000000"/>
                </a:solidFill>
                <a:latin typeface="Arial" panose="020B0604020202020204" pitchFamily="34" charset="0"/>
                <a:cs typeface="Arial" panose="020B0604020202020204" pitchFamily="34" charset="0"/>
              </a:rPr>
              <a:t>БрОЈ ПРИЈАВЉЕНИХ СЛУЧАЈЕВА ПОРОДИЧНОГ НАСИЉА ПРЕМА ЖЕНАМА РЕПУБЛИКА СРБИЈА</a:t>
            </a:r>
            <a:endParaRPr lang="sr-Latn-RS"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2.9600394671928959E-2"/>
          <c:y val="0.18185474860335196"/>
          <c:w val="0.94573260976813023"/>
          <c:h val="0.70618255399639296"/>
        </c:manualLayout>
      </c:layout>
      <c:lineChart>
        <c:grouping val="stacked"/>
        <c:varyColors val="0"/>
        <c:ser>
          <c:idx val="0"/>
          <c:order val="0"/>
          <c:tx>
            <c:strRef>
              <c:f>Sheet1!$B$1</c:f>
              <c:strCache>
                <c:ptCount val="1"/>
                <c:pt idx="0">
                  <c:v>Series 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Sheet1!$A$2:$A$14</c:f>
              <c:numCache>
                <c:formatCode>General</c:formatCode>
                <c:ptCount val="13"/>
                <c:pt idx="0">
                  <c:v>2011</c:v>
                </c:pt>
                <c:pt idx="1">
                  <c:v>2021</c:v>
                </c:pt>
                <c:pt idx="2">
                  <c:v>2013</c:v>
                </c:pt>
                <c:pt idx="3">
                  <c:v>2014</c:v>
                </c:pt>
                <c:pt idx="4">
                  <c:v>2015</c:v>
                </c:pt>
                <c:pt idx="5">
                  <c:v>2016</c:v>
                </c:pt>
                <c:pt idx="6">
                  <c:v>2017</c:v>
                </c:pt>
                <c:pt idx="7">
                  <c:v>2018</c:v>
                </c:pt>
                <c:pt idx="8">
                  <c:v>2019</c:v>
                </c:pt>
                <c:pt idx="9">
                  <c:v>2020</c:v>
                </c:pt>
                <c:pt idx="10">
                  <c:v>2021</c:v>
                </c:pt>
                <c:pt idx="11">
                  <c:v>2022</c:v>
                </c:pt>
              </c:numCache>
            </c:numRef>
          </c:cat>
          <c:val>
            <c:numRef>
              <c:f>Sheet1!$B$2:$B$14</c:f>
              <c:numCache>
                <c:formatCode>General</c:formatCode>
                <c:ptCount val="13"/>
                <c:pt idx="0">
                  <c:v>4042</c:v>
                </c:pt>
                <c:pt idx="1">
                  <c:v>4072</c:v>
                </c:pt>
                <c:pt idx="2">
                  <c:v>5046</c:v>
                </c:pt>
                <c:pt idx="3">
                  <c:v>6887</c:v>
                </c:pt>
                <c:pt idx="4">
                  <c:v>9628</c:v>
                </c:pt>
                <c:pt idx="5">
                  <c:v>12433</c:v>
                </c:pt>
                <c:pt idx="6">
                  <c:v>17705</c:v>
                </c:pt>
                <c:pt idx="7">
                  <c:v>20255</c:v>
                </c:pt>
                <c:pt idx="8">
                  <c:v>20263</c:v>
                </c:pt>
                <c:pt idx="9">
                  <c:v>20243</c:v>
                </c:pt>
                <c:pt idx="10">
                  <c:v>21921</c:v>
                </c:pt>
                <c:pt idx="11">
                  <c:v>20664</c:v>
                </c:pt>
                <c:pt idx="12">
                  <c:v>21921</c:v>
                </c:pt>
              </c:numCache>
            </c:numRef>
          </c:val>
          <c:smooth val="0"/>
        </c:ser>
        <c:dLbls>
          <c:dLblPos val="ctr"/>
          <c:showLegendKey val="0"/>
          <c:showVal val="1"/>
          <c:showCatName val="0"/>
          <c:showSerName val="0"/>
          <c:showPercent val="0"/>
          <c:showBubbleSize val="0"/>
        </c:dLbls>
        <c:marker val="1"/>
        <c:smooth val="0"/>
        <c:axId val="750195240"/>
        <c:axId val="750201120"/>
      </c:lineChart>
      <c:catAx>
        <c:axId val="7501952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750201120"/>
        <c:crosses val="autoZero"/>
        <c:auto val="1"/>
        <c:lblAlgn val="ctr"/>
        <c:lblOffset val="100"/>
        <c:noMultiLvlLbl val="0"/>
      </c:catAx>
      <c:valAx>
        <c:axId val="750201120"/>
        <c:scaling>
          <c:orientation val="minMax"/>
        </c:scaling>
        <c:delete val="1"/>
        <c:axPos val="l"/>
        <c:numFmt formatCode="General" sourceLinked="1"/>
        <c:majorTickMark val="none"/>
        <c:minorTickMark val="none"/>
        <c:tickLblPos val="nextTo"/>
        <c:crossAx val="750195240"/>
        <c:crosses val="autoZero"/>
        <c:crossBetween val="between"/>
      </c:valAx>
      <c:spPr>
        <a:noFill/>
        <a:ln>
          <a:noFill/>
        </a:ln>
        <a:effectLst/>
      </c:spPr>
    </c:plotArea>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dk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sr-Cyrl-RS" sz="900" b="1">
                <a:solidFill>
                  <a:sysClr val="windowText" lastClr="000000"/>
                </a:solidFill>
                <a:latin typeface="Arial" panose="020B0604020202020204" pitchFamily="34" charset="0"/>
                <a:cs typeface="Arial" panose="020B0604020202020204" pitchFamily="34" charset="0"/>
              </a:rPr>
              <a:t>Број пријављених случајева породичног насиља према женама</a:t>
            </a:r>
          </a:p>
          <a:p>
            <a:pPr>
              <a:defRPr/>
            </a:pPr>
            <a:r>
              <a:rPr lang="sr-Cyrl-RS" sz="900" b="1">
                <a:solidFill>
                  <a:sysClr val="windowText" lastClr="000000"/>
                </a:solidFill>
                <a:latin typeface="Arial" panose="020B0604020202020204" pitchFamily="34" charset="0"/>
                <a:cs typeface="Arial" panose="020B0604020202020204" pitchFamily="34" charset="0"/>
              </a:rPr>
              <a:t>Региони РС - упоредни преглед</a:t>
            </a:r>
            <a:endParaRPr lang="en-US"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areaChart>
        <c:grouping val="percentStacked"/>
        <c:varyColors val="0"/>
        <c:ser>
          <c:idx val="0"/>
          <c:order val="0"/>
          <c:tx>
            <c:strRef>
              <c:f>Sheet1!$B$1</c:f>
              <c:strCache>
                <c:ptCount val="1"/>
                <c:pt idx="0">
                  <c:v>Area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Sheet1!$B$2:$B$14</c:f>
            </c:numRef>
          </c:val>
        </c:ser>
        <c:ser>
          <c:idx val="1"/>
          <c:order val="1"/>
          <c:tx>
            <c:strRef>
              <c:f>Sheet1!$C$1</c:f>
              <c:strCache>
                <c:ptCount val="1"/>
                <c:pt idx="0">
                  <c:v>Београдски регион</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Sheet1!$C$2:$C$14</c:f>
              <c:numCache>
                <c:formatCode>General</c:formatCode>
                <c:ptCount val="12"/>
                <c:pt idx="0">
                  <c:v>1016</c:v>
                </c:pt>
                <c:pt idx="1">
                  <c:v>1002</c:v>
                </c:pt>
                <c:pt idx="2">
                  <c:v>1187</c:v>
                </c:pt>
                <c:pt idx="3">
                  <c:v>1050</c:v>
                </c:pt>
                <c:pt idx="4">
                  <c:v>1679</c:v>
                </c:pt>
                <c:pt idx="5">
                  <c:v>2448</c:v>
                </c:pt>
                <c:pt idx="6">
                  <c:v>3595</c:v>
                </c:pt>
                <c:pt idx="7">
                  <c:v>4528</c:v>
                </c:pt>
                <c:pt idx="8">
                  <c:v>5022</c:v>
                </c:pt>
                <c:pt idx="9">
                  <c:v>5384</c:v>
                </c:pt>
                <c:pt idx="10">
                  <c:v>5794</c:v>
                </c:pt>
                <c:pt idx="11">
                  <c:v>6351</c:v>
                </c:pt>
              </c:numCache>
            </c:numRef>
          </c:val>
        </c:ser>
        <c:ser>
          <c:idx val="2"/>
          <c:order val="2"/>
          <c:tx>
            <c:strRef>
              <c:f>Sheet1!$D$1</c:f>
              <c:strCache>
                <c:ptCount val="1"/>
                <c:pt idx="0">
                  <c:v>Регион Војводине</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Sheet1!$D$2:$D$14</c:f>
              <c:numCache>
                <c:formatCode>General</c:formatCode>
                <c:ptCount val="12"/>
                <c:pt idx="0">
                  <c:v>1029</c:v>
                </c:pt>
                <c:pt idx="1">
                  <c:v>1318</c:v>
                </c:pt>
                <c:pt idx="2">
                  <c:v>1379</c:v>
                </c:pt>
                <c:pt idx="3">
                  <c:v>1557</c:v>
                </c:pt>
                <c:pt idx="4">
                  <c:v>2424</c:v>
                </c:pt>
                <c:pt idx="5">
                  <c:v>3512</c:v>
                </c:pt>
                <c:pt idx="6">
                  <c:v>4395</c:v>
                </c:pt>
                <c:pt idx="7">
                  <c:v>5259</c:v>
                </c:pt>
                <c:pt idx="8">
                  <c:v>5277</c:v>
                </c:pt>
                <c:pt idx="9">
                  <c:v>5236</c:v>
                </c:pt>
                <c:pt idx="10">
                  <c:v>5057</c:v>
                </c:pt>
                <c:pt idx="11">
                  <c:v>5373</c:v>
                </c:pt>
              </c:numCache>
            </c:numRef>
          </c:val>
        </c:ser>
        <c:ser>
          <c:idx val="3"/>
          <c:order val="3"/>
          <c:tx>
            <c:strRef>
              <c:f>Sheet1!$E$1</c:f>
              <c:strCache>
                <c:ptCount val="1"/>
                <c:pt idx="0">
                  <c:v>Регион Шумадије и Западне Србије</c:v>
                </c:pt>
              </c:strCache>
            </c:strRef>
          </c:tx>
          <c:spPr>
            <a:solidFill>
              <a:schemeClr val="accent6">
                <a:lumMod val="60000"/>
                <a:lumOff val="40000"/>
              </a:schemeClr>
            </a:solidFill>
            <a:ln w="9525" cap="flat" cmpd="sng" algn="ctr">
              <a:solidFill>
                <a:schemeClr val="accent4">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Sheet1!$E$2:$E$14</c:f>
              <c:numCache>
                <c:formatCode>General</c:formatCode>
                <c:ptCount val="12"/>
                <c:pt idx="0">
                  <c:v>1433</c:v>
                </c:pt>
                <c:pt idx="1">
                  <c:v>1113</c:v>
                </c:pt>
                <c:pt idx="2">
                  <c:v>1638</c:v>
                </c:pt>
                <c:pt idx="3">
                  <c:v>3049</c:v>
                </c:pt>
                <c:pt idx="4">
                  <c:v>3724</c:v>
                </c:pt>
                <c:pt idx="5">
                  <c:v>4267</c:v>
                </c:pt>
                <c:pt idx="6">
                  <c:v>5544</c:v>
                </c:pt>
                <c:pt idx="7">
                  <c:v>5725</c:v>
                </c:pt>
                <c:pt idx="8">
                  <c:v>5522</c:v>
                </c:pt>
                <c:pt idx="9">
                  <c:v>5406</c:v>
                </c:pt>
                <c:pt idx="10">
                  <c:v>5415</c:v>
                </c:pt>
                <c:pt idx="11">
                  <c:v>5438</c:v>
                </c:pt>
              </c:numCache>
            </c:numRef>
          </c:val>
        </c:ser>
        <c:ser>
          <c:idx val="4"/>
          <c:order val="4"/>
          <c:tx>
            <c:strRef>
              <c:f>Sheet1!$F$1</c:f>
              <c:strCache>
                <c:ptCount val="1"/>
                <c:pt idx="0">
                  <c:v>Регион Јужне и Источне Србије</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Sheet1!$F$2:$F$14</c:f>
              <c:numCache>
                <c:formatCode>General</c:formatCode>
                <c:ptCount val="12"/>
                <c:pt idx="0">
                  <c:v>534</c:v>
                </c:pt>
                <c:pt idx="1">
                  <c:v>631</c:v>
                </c:pt>
                <c:pt idx="2">
                  <c:v>816</c:v>
                </c:pt>
                <c:pt idx="3">
                  <c:v>1201</c:v>
                </c:pt>
                <c:pt idx="4">
                  <c:v>1774</c:v>
                </c:pt>
                <c:pt idx="5">
                  <c:v>2195</c:v>
                </c:pt>
                <c:pt idx="6">
                  <c:v>4154</c:v>
                </c:pt>
                <c:pt idx="7">
                  <c:v>4734</c:v>
                </c:pt>
                <c:pt idx="8">
                  <c:v>4440</c:v>
                </c:pt>
                <c:pt idx="9">
                  <c:v>4211</c:v>
                </c:pt>
                <c:pt idx="10">
                  <c:v>4391</c:v>
                </c:pt>
                <c:pt idx="11">
                  <c:v>4754</c:v>
                </c:pt>
              </c:numCache>
            </c:numRef>
          </c:val>
        </c:ser>
        <c:dLbls>
          <c:showLegendKey val="0"/>
          <c:showVal val="1"/>
          <c:showCatName val="0"/>
          <c:showSerName val="0"/>
          <c:showPercent val="0"/>
          <c:showBubbleSize val="0"/>
        </c:dLbls>
        <c:axId val="750200728"/>
        <c:axId val="750195632"/>
      </c:areaChart>
      <c:catAx>
        <c:axId val="7502007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50195632"/>
        <c:crosses val="autoZero"/>
        <c:auto val="1"/>
        <c:lblAlgn val="ctr"/>
        <c:lblOffset val="100"/>
        <c:noMultiLvlLbl val="0"/>
      </c:catAx>
      <c:valAx>
        <c:axId val="750195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502007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050" b="1">
                <a:solidFill>
                  <a:sysClr val="windowText" lastClr="000000"/>
                </a:solidFill>
                <a:latin typeface="Arial" panose="020B0604020202020204" pitchFamily="34" charset="0"/>
                <a:cs typeface="Arial" panose="020B0604020202020204" pitchFamily="34" charset="0"/>
              </a:rPr>
              <a:t>Старосна структура жртава насиља 2023. године</a:t>
            </a:r>
          </a:p>
          <a:p>
            <a:pPr>
              <a:defRPr/>
            </a:pPr>
            <a:r>
              <a:rPr lang="sr-Cyrl-RS" sz="1050" b="1">
                <a:solidFill>
                  <a:sysClr val="windowText" lastClr="000000"/>
                </a:solidFill>
                <a:latin typeface="Arial" panose="020B0604020202020204" pitchFamily="34" charset="0"/>
                <a:cs typeface="Arial" panose="020B0604020202020204" pitchFamily="34" charset="0"/>
              </a:rPr>
              <a:t>Градски центар за социјални рад</a:t>
            </a:r>
            <a:endParaRPr lang="en-US" sz="105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20"/>
      <c:rotY val="20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049932523618"/>
          <c:y val="0.22863741339491916"/>
          <c:w val="0.69635627530364352"/>
          <c:h val="0.56812933025404644"/>
        </c:manualLayout>
      </c:layout>
      <c:pie3DChart>
        <c:varyColors val="1"/>
        <c:ser>
          <c:idx val="0"/>
          <c:order val="0"/>
          <c:tx>
            <c:strRef>
              <c:f>Sheet1!$B$1</c:f>
              <c:strCache>
                <c:ptCount val="1"/>
                <c:pt idx="0">
                  <c:v>Sales</c:v>
                </c:pt>
              </c:strCache>
            </c:strRef>
          </c:tx>
          <c:spPr>
            <a:scene3d>
              <a:camera prst="orthographicFront"/>
              <a:lightRig rig="threePt" dir="t"/>
            </a:scene3d>
            <a:sp3d>
              <a:bevelT prst="relaxedInset"/>
              <a:contourClr>
                <a:srgbClr val="000000"/>
              </a:contourClr>
            </a:sp3d>
          </c:spPr>
          <c:explosion val="25"/>
          <c:dPt>
            <c:idx val="0"/>
            <c:bubble3D val="0"/>
            <c:spPr>
              <a:solidFill>
                <a:schemeClr val="accent1"/>
              </a:solidFill>
              <a:ln w="25400">
                <a:solidFill>
                  <a:schemeClr val="lt1"/>
                </a:solidFill>
              </a:ln>
              <a:effectLst/>
              <a:scene3d>
                <a:camera prst="orthographicFront"/>
                <a:lightRig rig="threePt" dir="t"/>
              </a:scene3d>
              <a:sp3d contourW="25400">
                <a:bevelT prst="relaxedInset"/>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bevelT prst="relaxedInset"/>
                <a:contourClr>
                  <a:schemeClr val="lt1"/>
                </a:contourClr>
              </a:sp3d>
            </c:spPr>
          </c:dPt>
          <c:dPt>
            <c:idx val="2"/>
            <c:bubble3D val="0"/>
            <c:spPr>
              <a:solidFill>
                <a:schemeClr val="accent6">
                  <a:lumMod val="60000"/>
                  <a:lumOff val="40000"/>
                </a:schemeClr>
              </a:solidFill>
              <a:ln w="25400">
                <a:solidFill>
                  <a:schemeClr val="lt1"/>
                </a:solidFill>
              </a:ln>
              <a:effectLst/>
              <a:scene3d>
                <a:camera prst="orthographicFront"/>
                <a:lightRig rig="threePt" dir="t"/>
              </a:scene3d>
              <a:sp3d contourW="25400">
                <a:bevelT prst="relaxedInset"/>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bevelT prst="relaxedInset"/>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ДЕЦА</c:v>
                </c:pt>
                <c:pt idx="1">
                  <c:v>МЛАДИ</c:v>
                </c:pt>
                <c:pt idx="2">
                  <c:v>ОДРАСЛИ</c:v>
                </c:pt>
                <c:pt idx="3">
                  <c:v>СТАРИЈИ</c:v>
                </c:pt>
              </c:strCache>
            </c:strRef>
          </c:cat>
          <c:val>
            <c:numRef>
              <c:f>Sheet1!$B$2:$B$5</c:f>
              <c:numCache>
                <c:formatCode>General</c:formatCode>
                <c:ptCount val="4"/>
                <c:pt idx="0">
                  <c:v>2111</c:v>
                </c:pt>
                <c:pt idx="1">
                  <c:v>790</c:v>
                </c:pt>
                <c:pt idx="2">
                  <c:v>4963</c:v>
                </c:pt>
                <c:pt idx="3">
                  <c:v>904</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100">
                <a:solidFill>
                  <a:sysClr val="windowText" lastClr="000000"/>
                </a:solidFill>
                <a:latin typeface="Arial" panose="020B0604020202020204" pitchFamily="34" charset="0"/>
                <a:cs typeface="Arial" panose="020B0604020202020204" pitchFamily="34" charset="0"/>
              </a:rPr>
              <a:t>Удео становништва 65 + у укупном становништву региона  Београд </a:t>
            </a:r>
          </a:p>
          <a:p>
            <a:pPr>
              <a:defRPr/>
            </a:pPr>
            <a:r>
              <a:rPr lang="sr-Cyrl-RS" sz="1100">
                <a:solidFill>
                  <a:sysClr val="windowText" lastClr="000000"/>
                </a:solidFill>
                <a:latin typeface="Arial" panose="020B0604020202020204" pitchFamily="34" charset="0"/>
                <a:cs typeface="Arial" panose="020B0604020202020204" pitchFamily="34" charset="0"/>
              </a:rPr>
              <a:t> упоредни преглед </a:t>
            </a:r>
            <a:endParaRPr lang="en-US" sz="11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1507707302059555"/>
          <c:y val="2.431643931832464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7094004268999485E-2"/>
          <c:y val="0.20145994328879904"/>
          <c:w val="0.95299145299146215"/>
          <c:h val="0.69038697657730752"/>
        </c:manualLayout>
      </c:layout>
      <c:lineChart>
        <c:grouping val="stacked"/>
        <c:varyColors val="0"/>
        <c:ser>
          <c:idx val="0"/>
          <c:order val="0"/>
          <c:tx>
            <c:strRef>
              <c:f>Sheet1!$B$1</c:f>
              <c:strCache>
                <c:ptCount val="1"/>
                <c:pt idx="0">
                  <c:v>Column1</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Sheet1!$A$2:$A$16</c:f>
              <c:numCache>
                <c:formatCode>General</c:formatCode>
                <c:ptCount val="9"/>
                <c:pt idx="0">
                  <c:v>1948</c:v>
                </c:pt>
                <c:pt idx="1">
                  <c:v>1953</c:v>
                </c:pt>
                <c:pt idx="2">
                  <c:v>1961</c:v>
                </c:pt>
                <c:pt idx="3">
                  <c:v>1971</c:v>
                </c:pt>
                <c:pt idx="4">
                  <c:v>1981</c:v>
                </c:pt>
                <c:pt idx="5">
                  <c:v>1991</c:v>
                </c:pt>
                <c:pt idx="6">
                  <c:v>2002</c:v>
                </c:pt>
                <c:pt idx="7">
                  <c:v>2011</c:v>
                </c:pt>
                <c:pt idx="8">
                  <c:v>2022</c:v>
                </c:pt>
              </c:numCache>
            </c:numRef>
          </c:cat>
          <c:val>
            <c:numRef>
              <c:f>Sheet1!$B$2:$B$16</c:f>
              <c:numCache>
                <c:formatCode>General</c:formatCode>
                <c:ptCount val="9"/>
                <c:pt idx="0">
                  <c:v>2.29</c:v>
                </c:pt>
                <c:pt idx="1">
                  <c:v>2.88</c:v>
                </c:pt>
                <c:pt idx="2">
                  <c:v>4.8099999999999996</c:v>
                </c:pt>
                <c:pt idx="3">
                  <c:v>7.2</c:v>
                </c:pt>
                <c:pt idx="4">
                  <c:v>8.32</c:v>
                </c:pt>
                <c:pt idx="5">
                  <c:v>9.89</c:v>
                </c:pt>
                <c:pt idx="6">
                  <c:v>15.8</c:v>
                </c:pt>
                <c:pt idx="7">
                  <c:v>16.27</c:v>
                </c:pt>
                <c:pt idx="8">
                  <c:v>20.3</c:v>
                </c:pt>
              </c:numCache>
            </c:numRef>
          </c:val>
          <c:smooth val="0"/>
        </c:ser>
        <c:dLbls>
          <c:dLblPos val="ctr"/>
          <c:showLegendKey val="0"/>
          <c:showVal val="1"/>
          <c:showCatName val="0"/>
          <c:showSerName val="0"/>
          <c:showPercent val="0"/>
          <c:showBubbleSize val="0"/>
        </c:dLbls>
        <c:marker val="1"/>
        <c:smooth val="0"/>
        <c:axId val="740065344"/>
        <c:axId val="740071224"/>
      </c:lineChart>
      <c:catAx>
        <c:axId val="7400653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0071224"/>
        <c:crosses val="autoZero"/>
        <c:auto val="1"/>
        <c:lblAlgn val="ctr"/>
        <c:lblOffset val="100"/>
        <c:noMultiLvlLbl val="0"/>
      </c:catAx>
      <c:valAx>
        <c:axId val="7400712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40065344"/>
        <c:crosses val="autoZero"/>
        <c:crossBetween val="between"/>
      </c:valAx>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b="1">
                <a:latin typeface="Arial" panose="020B0604020202020204" pitchFamily="34" charset="0"/>
                <a:cs typeface="Arial" panose="020B0604020202020204" pitchFamily="34" charset="0"/>
              </a:rPr>
              <a:t>Старосна структура деце жртава породичног насиља</a:t>
            </a:r>
            <a:endParaRPr lang="en-US" sz="1200" b="1">
              <a:latin typeface="Arial" panose="020B0604020202020204" pitchFamily="34" charset="0"/>
              <a:cs typeface="Arial" panose="020B0604020202020204" pitchFamily="34" charset="0"/>
            </a:endParaRPr>
          </a:p>
        </c:rich>
      </c:tx>
      <c:layout>
        <c:manualLayout>
          <c:xMode val="edge"/>
          <c:yMode val="edge"/>
          <c:x val="0.11563868829170119"/>
          <c:y val="3.10283687943262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2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33942161339421"/>
          <c:y val="0.19889502762430938"/>
          <c:w val="0.65601217656012734"/>
          <c:h val="0.56629834254143663"/>
        </c:manualLayout>
      </c:layout>
      <c:pie3DChart>
        <c:varyColors val="1"/>
        <c:ser>
          <c:idx val="0"/>
          <c:order val="0"/>
          <c:tx>
            <c:strRef>
              <c:f>Sheet1!$B$1</c:f>
              <c:strCache>
                <c:ptCount val="1"/>
                <c:pt idx="0">
                  <c:v>Sales</c:v>
                </c:pt>
              </c:strCache>
            </c:strRef>
          </c:tx>
          <c:spPr>
            <a:effectLst>
              <a:outerShdw blurRad="50800" dist="38100" dir="5400000" algn="t" rotWithShape="0">
                <a:prstClr val="black">
                  <a:alpha val="40000"/>
                </a:prstClr>
              </a:outerShdw>
            </a:effectLst>
            <a:scene3d>
              <a:camera prst="orthographicFront"/>
              <a:lightRig rig="threePt" dir="t"/>
            </a:scene3d>
            <a:sp3d>
              <a:bevelT prst="relaxedInset"/>
              <a:contourClr>
                <a:srgbClr val="000000"/>
              </a:contourClr>
            </a:sp3d>
          </c:spPr>
          <c:explosion val="25"/>
          <c:dPt>
            <c:idx val="0"/>
            <c:bubble3D val="0"/>
            <c:spPr>
              <a:solidFill>
                <a:schemeClr val="accent1"/>
              </a:solidFill>
              <a:ln w="25400">
                <a:solidFill>
                  <a:schemeClr val="lt1"/>
                </a:solidFill>
              </a:ln>
              <a:effectLst>
                <a:outerShdw blurRad="50800" dist="38100" dir="5400000" algn="t" rotWithShape="0">
                  <a:prstClr val="black">
                    <a:alpha val="40000"/>
                  </a:prstClr>
                </a:outerShdw>
              </a:effectLst>
              <a:scene3d>
                <a:camera prst="orthographicFront"/>
                <a:lightRig rig="threePt" dir="t"/>
              </a:scene3d>
              <a:sp3d contourW="25400">
                <a:bevelT prst="relaxedInset"/>
                <a:contourClr>
                  <a:schemeClr val="lt1"/>
                </a:contourClr>
              </a:sp3d>
            </c:spPr>
          </c:dPt>
          <c:dPt>
            <c:idx val="1"/>
            <c:bubble3D val="0"/>
            <c:spPr>
              <a:solidFill>
                <a:schemeClr val="accent2"/>
              </a:solidFill>
              <a:ln w="25400">
                <a:solidFill>
                  <a:schemeClr val="lt1"/>
                </a:solidFill>
              </a:ln>
              <a:effectLst>
                <a:outerShdw blurRad="50800" dist="38100" dir="5400000" algn="t" rotWithShape="0">
                  <a:prstClr val="black">
                    <a:alpha val="40000"/>
                  </a:prstClr>
                </a:outerShdw>
              </a:effectLst>
              <a:scene3d>
                <a:camera prst="orthographicFront"/>
                <a:lightRig rig="threePt" dir="t"/>
              </a:scene3d>
              <a:sp3d contourW="25400">
                <a:bevelT prst="relaxedInset"/>
                <a:contourClr>
                  <a:schemeClr val="lt1"/>
                </a:contourClr>
              </a:sp3d>
            </c:spPr>
          </c:dPt>
          <c:dPt>
            <c:idx val="2"/>
            <c:bubble3D val="0"/>
            <c:spPr>
              <a:solidFill>
                <a:srgbClr val="70AD47">
                  <a:lumMod val="60000"/>
                  <a:lumOff val="40000"/>
                </a:srgbClr>
              </a:solidFill>
              <a:ln w="25400">
                <a:solidFill>
                  <a:schemeClr val="lt1"/>
                </a:solidFill>
              </a:ln>
              <a:effectLst>
                <a:outerShdw blurRad="50800" dist="38100" dir="5400000" algn="t" rotWithShape="0">
                  <a:prstClr val="black">
                    <a:alpha val="40000"/>
                  </a:prstClr>
                </a:outerShdw>
              </a:effectLst>
              <a:scene3d>
                <a:camera prst="orthographicFront"/>
                <a:lightRig rig="threePt" dir="t"/>
              </a:scene3d>
              <a:sp3d contourW="25400">
                <a:bevelT prst="relaxedInset"/>
                <a:contourClr>
                  <a:schemeClr val="lt1"/>
                </a:contourClr>
              </a:sp3d>
            </c:spPr>
          </c:dPt>
          <c:dPt>
            <c:idx val="3"/>
            <c:bubble3D val="0"/>
            <c:spPr>
              <a:solidFill>
                <a:schemeClr val="accent4"/>
              </a:solidFill>
              <a:ln w="25400">
                <a:solidFill>
                  <a:schemeClr val="lt1"/>
                </a:solidFill>
              </a:ln>
              <a:effectLst>
                <a:outerShdw blurRad="50800" dist="38100" dir="5400000" algn="t" rotWithShape="0">
                  <a:prstClr val="black">
                    <a:alpha val="40000"/>
                  </a:prstClr>
                </a:outerShdw>
              </a:effectLst>
              <a:scene3d>
                <a:camera prst="orthographicFront"/>
                <a:lightRig rig="threePt" dir="t"/>
              </a:scene3d>
              <a:sp3d contourW="25400">
                <a:bevelT prst="relaxedInset"/>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0-2</c:v>
                </c:pt>
                <c:pt idx="1">
                  <c:v>3-5</c:v>
                </c:pt>
                <c:pt idx="2">
                  <c:v>6-14</c:v>
                </c:pt>
                <c:pt idx="3">
                  <c:v>15-17</c:v>
                </c:pt>
              </c:strCache>
            </c:strRef>
          </c:cat>
          <c:val>
            <c:numRef>
              <c:f>Sheet1!$B$2:$B$5</c:f>
              <c:numCache>
                <c:formatCode>General</c:formatCode>
                <c:ptCount val="4"/>
                <c:pt idx="0">
                  <c:v>241</c:v>
                </c:pt>
                <c:pt idx="1">
                  <c:v>288</c:v>
                </c:pt>
                <c:pt idx="2">
                  <c:v>1168</c:v>
                </c:pt>
                <c:pt idx="3">
                  <c:v>414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sr-Cyrl-RS" sz="1000">
                <a:solidFill>
                  <a:sysClr val="windowText" lastClr="000000"/>
                </a:solidFill>
                <a:latin typeface="Arial" panose="020B0604020202020204" pitchFamily="34" charset="0"/>
                <a:cs typeface="Arial" panose="020B0604020202020204" pitchFamily="34" charset="0"/>
              </a:rPr>
              <a:t>Пријаве насиља над децом према доминантној врсти 2023. године</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20"/>
      <c:rotY val="1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37883008356546"/>
          <c:y val="0.14507772020725387"/>
          <c:w val="0.76044568245125344"/>
          <c:h val="0.43523316062176159"/>
        </c:manualLayout>
      </c:layout>
      <c:pie3DChart>
        <c:varyColors val="1"/>
        <c:ser>
          <c:idx val="0"/>
          <c:order val="0"/>
          <c:tx>
            <c:strRef>
              <c:f>Sheet1!$B$1</c:f>
              <c:strCache>
                <c:ptCount val="1"/>
                <c:pt idx="0">
                  <c:v>Series 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Sheet1!$A$2:$A$7</c:f>
              <c:strCache>
                <c:ptCount val="5"/>
                <c:pt idx="0">
                  <c:v>Физичко насиље</c:v>
                </c:pt>
                <c:pt idx="1">
                  <c:v>Емоционално</c:v>
                </c:pt>
                <c:pt idx="2">
                  <c:v>Сексуално</c:v>
                </c:pt>
                <c:pt idx="3">
                  <c:v>Занемаривање/немарно поступање</c:v>
                </c:pt>
                <c:pt idx="4">
                  <c:v>Експлоатација детета</c:v>
                </c:pt>
              </c:strCache>
            </c:strRef>
          </c:cat>
          <c:val>
            <c:numRef>
              <c:f>Sheet1!$B$2:$B$7</c:f>
              <c:numCache>
                <c:formatCode>General</c:formatCode>
                <c:ptCount val="5"/>
                <c:pt idx="0">
                  <c:v>222</c:v>
                </c:pt>
                <c:pt idx="1">
                  <c:v>644</c:v>
                </c:pt>
                <c:pt idx="2">
                  <c:v>29</c:v>
                </c:pt>
                <c:pt idx="3">
                  <c:v>119</c:v>
                </c:pt>
                <c:pt idx="4">
                  <c:v>5</c:v>
                </c:pt>
              </c:numCache>
            </c:numRef>
          </c:val>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showDLblsOverMax val="0"/>
  </c:chart>
  <c:spPr>
    <a:blipFill>
      <a:blip xmlns:r="http://schemas.openxmlformats.org/officeDocument/2006/relationships" r:embed="rId4"/>
      <a:tile tx="0" ty="0" sx="100000" sy="100000" flip="none" algn="tl"/>
    </a:blipFill>
    <a:ln w="9525" cap="flat" cmpd="sng" algn="ctr">
      <a:solidFill>
        <a:schemeClr val="tx2">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sr-Cyrl-RS" sz="1000" b="1">
                <a:solidFill>
                  <a:sysClr val="windowText" lastClr="000000"/>
                </a:solidFill>
                <a:latin typeface="Arial" panose="020B0604020202020204" pitchFamily="34" charset="0"/>
                <a:cs typeface="Arial" panose="020B0604020202020204" pitchFamily="34" charset="0"/>
              </a:rPr>
              <a:t>Старосна структура пунолетних жртава насиља 2023. године</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20"/>
      <c:rotY val="1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542662116041001E-2"/>
          <c:y val="0.21763085399449178"/>
          <c:w val="0.77645051194539261"/>
          <c:h val="0.69696969696970323"/>
        </c:manualLayout>
      </c:layout>
      <c:pie3DChart>
        <c:varyColors val="1"/>
        <c:ser>
          <c:idx val="0"/>
          <c:order val="0"/>
          <c:tx>
            <c:strRef>
              <c:f>Sheet1!$B$1</c:f>
              <c:strCache>
                <c:ptCount val="1"/>
                <c:pt idx="0">
                  <c:v>Series 1</c:v>
                </c:pt>
              </c:strCache>
            </c:strRef>
          </c:tx>
          <c:spPr>
            <a:scene3d>
              <a:camera prst="orthographicFront"/>
              <a:lightRig rig="threePt" dir="t"/>
            </a:scene3d>
            <a:sp3d>
              <a:bevelT prst="relaxedInset"/>
            </a:sp3d>
          </c:spPr>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threePt" dir="t"/>
              </a:scene3d>
              <a:sp3d>
                <a:bevelT prst="relaxedInset"/>
              </a:sp3d>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threePt" dir="t"/>
              </a:scene3d>
              <a:sp3d>
                <a:bevelT prst="relaxedInset"/>
              </a:sp3d>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threePt" dir="t"/>
              </a:scene3d>
              <a:sp3d>
                <a:bevelT prst="relaxedInset"/>
              </a:sp3d>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threePt" dir="t"/>
              </a:scene3d>
              <a:sp3d>
                <a:bevelT prst="relaxedInse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Sheet1!$A$2:$A$6</c:f>
              <c:strCache>
                <c:ptCount val="4"/>
                <c:pt idx="0">
                  <c:v>МЛАДИ</c:v>
                </c:pt>
                <c:pt idx="1">
                  <c:v>ОДРАСЛИ</c:v>
                </c:pt>
                <c:pt idx="2">
                  <c:v>СТАРИЈИ (65-79 година)</c:v>
                </c:pt>
                <c:pt idx="3">
                  <c:v>СТАРИЈИ  (80 И ВИШЕ ГОДИНА)</c:v>
                </c:pt>
              </c:strCache>
            </c:strRef>
          </c:cat>
          <c:val>
            <c:numRef>
              <c:f>Sheet1!$B$2:$B$6</c:f>
              <c:numCache>
                <c:formatCode>General</c:formatCode>
                <c:ptCount val="4"/>
                <c:pt idx="0">
                  <c:v>790</c:v>
                </c:pt>
                <c:pt idx="1">
                  <c:v>4963</c:v>
                </c:pt>
                <c:pt idx="2">
                  <c:v>785</c:v>
                </c:pt>
                <c:pt idx="3">
                  <c:v>119</c:v>
                </c:pt>
              </c:numCache>
            </c:numRef>
          </c:val>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4"/>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5">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sz="1100">
                <a:solidFill>
                  <a:sysClr val="windowText" lastClr="000000"/>
                </a:solidFill>
                <a:latin typeface="Arial" panose="020B0604020202020204" pitchFamily="34" charset="0"/>
                <a:cs typeface="Arial" panose="020B0604020202020204" pitchFamily="34" charset="0"/>
              </a:rPr>
              <a:t>Број пријава породичног и партнерског насиља према доминантној врсти</a:t>
            </a:r>
            <a:endParaRPr lang="en-US" sz="11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076851851851852"/>
          <c:y val="2.3809523809523808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ФИЗИЧКО</c:v>
                </c:pt>
                <c:pt idx="1">
                  <c:v>ПСИХИЧКО</c:v>
                </c:pt>
                <c:pt idx="2">
                  <c:v>СЕКСУАЛНО</c:v>
                </c:pt>
                <c:pt idx="3">
                  <c:v>ЕКОНОМСКО</c:v>
                </c:pt>
              </c:strCache>
            </c:strRef>
          </c:cat>
          <c:val>
            <c:numRef>
              <c:f>Sheet1!$B$2:$B$5</c:f>
              <c:numCache>
                <c:formatCode>General</c:formatCode>
                <c:ptCount val="4"/>
                <c:pt idx="0">
                  <c:v>1715</c:v>
                </c:pt>
                <c:pt idx="1">
                  <c:v>2313</c:v>
                </c:pt>
                <c:pt idx="2">
                  <c:v>24</c:v>
                </c:pt>
                <c:pt idx="3">
                  <c:v>121</c:v>
                </c:pt>
              </c:numCache>
            </c:numRef>
          </c:val>
        </c:ser>
        <c:dLbls>
          <c:dLblPos val="ctr"/>
          <c:showLegendKey val="0"/>
          <c:showVal val="1"/>
          <c:showCatName val="0"/>
          <c:showSerName val="0"/>
          <c:showPercent val="0"/>
          <c:showBubbleSize val="0"/>
        </c:dLbls>
        <c:gapWidth val="150"/>
        <c:overlap val="100"/>
        <c:axId val="750196024"/>
        <c:axId val="750196808"/>
      </c:barChart>
      <c:catAx>
        <c:axId val="7501960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96808"/>
        <c:crosses val="autoZero"/>
        <c:auto val="1"/>
        <c:lblAlgn val="ctr"/>
        <c:lblOffset val="100"/>
        <c:noMultiLvlLbl val="0"/>
      </c:catAx>
      <c:valAx>
        <c:axId val="75019680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96024"/>
        <c:crosses val="autoZero"/>
        <c:crossBetween val="between"/>
      </c:valAx>
      <c:spPr>
        <a:no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sz="1000">
                <a:solidFill>
                  <a:sysClr val="windowText" lastClr="000000"/>
                </a:solidFill>
                <a:latin typeface="Arial" panose="020B0604020202020204" pitchFamily="34" charset="0"/>
                <a:cs typeface="Arial" panose="020B0604020202020204" pitchFamily="34" charset="0"/>
              </a:rPr>
              <a:t>Врста проблема по терапеуту 2023. године</a:t>
            </a:r>
            <a:endParaRPr lang="en-US"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20"/>
      <c:rotY val="30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76750330250989"/>
          <c:y val="0.16444444444444692"/>
          <c:w val="0.64861294583883755"/>
          <c:h val="0.52"/>
        </c:manualLayout>
      </c:layout>
      <c:pie3DChart>
        <c:varyColors val="1"/>
        <c:ser>
          <c:idx val="0"/>
          <c:order val="0"/>
          <c:tx>
            <c:strRef>
              <c:f>Sheet1!$B$1</c:f>
              <c:strCache>
                <c:ptCount val="1"/>
                <c:pt idx="0">
                  <c:v>Sales</c:v>
                </c:pt>
              </c:strCache>
            </c:strRef>
          </c:tx>
          <c:explosion val="2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7"/>
                <c:pt idx="0">
                  <c:v>Породични</c:v>
                </c:pt>
                <c:pt idx="1">
                  <c:v>Партнерски</c:v>
                </c:pt>
                <c:pt idx="2">
                  <c:v>Предразводни</c:v>
                </c:pt>
                <c:pt idx="3">
                  <c:v>Током развода</c:v>
                </c:pt>
                <c:pt idx="4">
                  <c:v>Постразводни</c:v>
                </c:pt>
                <c:pt idx="5">
                  <c:v>Индивидуални - одрасли</c:v>
                </c:pt>
                <c:pt idx="6">
                  <c:v>Индивидуални - дете</c:v>
                </c:pt>
              </c:strCache>
            </c:strRef>
          </c:cat>
          <c:val>
            <c:numRef>
              <c:f>Sheet1!$B$2:$B$9</c:f>
              <c:numCache>
                <c:formatCode>General</c:formatCode>
                <c:ptCount val="7"/>
                <c:pt idx="0">
                  <c:v>268</c:v>
                </c:pt>
                <c:pt idx="1">
                  <c:v>234</c:v>
                </c:pt>
                <c:pt idx="2">
                  <c:v>87</c:v>
                </c:pt>
                <c:pt idx="3">
                  <c:v>139</c:v>
                </c:pt>
                <c:pt idx="4">
                  <c:v>164</c:v>
                </c:pt>
                <c:pt idx="5">
                  <c:v>125</c:v>
                </c:pt>
                <c:pt idx="6">
                  <c:v>64</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sz="1100">
                <a:latin typeface="Arial" panose="020B0604020202020204" pitchFamily="34" charset="0"/>
                <a:cs typeface="Arial" panose="020B0604020202020204" pitchFamily="34" charset="0"/>
              </a:rPr>
              <a:t>Начин рада 2023 године</a:t>
            </a:r>
            <a:endParaRPr lang="en-US" sz="1100">
              <a:latin typeface="Arial" panose="020B0604020202020204" pitchFamily="34" charset="0"/>
              <a:cs typeface="Arial" panose="020B0604020202020204" pitchFamily="34" charset="0"/>
            </a:endParaRPr>
          </a:p>
        </c:rich>
      </c:tx>
      <c:layout>
        <c:manualLayout>
          <c:xMode val="edge"/>
          <c:yMode val="edge"/>
          <c:x val="0.2783852799650044"/>
          <c:y val="2.3809523809523808E-2"/>
        </c:manualLayout>
      </c:layout>
      <c:overlay val="0"/>
      <c:spPr>
        <a:blipFill>
          <a:blip xmlns:r="http://schemas.openxmlformats.org/officeDocument/2006/relationships" r:embed="rId3"/>
          <a:tile tx="0" ty="0" sx="100000" sy="100000" flip="none" algn="tl"/>
        </a:blip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20"/>
      <c:rotY val="20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ПСИХОТЕРАПИЈА</c:v>
                </c:pt>
                <c:pt idx="1">
                  <c:v>ГРУПНИ РАД</c:v>
                </c:pt>
                <c:pt idx="2">
                  <c:v>КОРЕКТИВНИ НАДЗОР</c:v>
                </c:pt>
                <c:pt idx="3">
                  <c:v>КОНСУЛТАЦИЈЕ</c:v>
                </c:pt>
              </c:strCache>
            </c:strRef>
          </c:cat>
          <c:val>
            <c:numRef>
              <c:f>Sheet1!$B$2:$B$5</c:f>
              <c:numCache>
                <c:formatCode>General</c:formatCode>
                <c:ptCount val="4"/>
                <c:pt idx="0">
                  <c:v>920</c:v>
                </c:pt>
                <c:pt idx="1">
                  <c:v>211</c:v>
                </c:pt>
                <c:pt idx="2">
                  <c:v>6</c:v>
                </c:pt>
                <c:pt idx="3">
                  <c:v>80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tx1">
          <a:lumMod val="15000"/>
          <a:lumOff val="8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100">
                <a:solidFill>
                  <a:sysClr val="windowText" lastClr="000000"/>
                </a:solidFill>
                <a:latin typeface="Arial" panose="020B0604020202020204" pitchFamily="34" charset="0"/>
                <a:cs typeface="Arial" panose="020B0604020202020204" pitchFamily="34" charset="0"/>
              </a:rPr>
              <a:t>Удео становништва старости 80 и више година у укупном становништву Београдског региона</a:t>
            </a:r>
          </a:p>
          <a:p>
            <a:pPr>
              <a:defRPr/>
            </a:pPr>
            <a:r>
              <a:rPr lang="sr-Cyrl-RS" sz="1100">
                <a:solidFill>
                  <a:sysClr val="windowText" lastClr="000000"/>
                </a:solidFill>
                <a:latin typeface="Arial" panose="020B0604020202020204" pitchFamily="34" charset="0"/>
                <a:cs typeface="Arial" panose="020B0604020202020204" pitchFamily="34" charset="0"/>
              </a:rPr>
              <a:t>- упоредни преглед -</a:t>
            </a:r>
            <a:endParaRPr lang="en-US" sz="11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Sheet1!$A$2:$A$16</c:f>
              <c:numCache>
                <c:formatCode>General</c:formatCode>
                <c:ptCount val="4"/>
                <c:pt idx="0">
                  <c:v>1991</c:v>
                </c:pt>
                <c:pt idx="1">
                  <c:v>2002</c:v>
                </c:pt>
                <c:pt idx="2">
                  <c:v>2011</c:v>
                </c:pt>
                <c:pt idx="3">
                  <c:v>2022</c:v>
                </c:pt>
              </c:numCache>
            </c:numRef>
          </c:cat>
          <c:val>
            <c:numRef>
              <c:f>Sheet1!$B$2:$B$16</c:f>
              <c:numCache>
                <c:formatCode>General</c:formatCode>
                <c:ptCount val="4"/>
                <c:pt idx="0">
                  <c:v>1.6900000000000046</c:v>
                </c:pt>
                <c:pt idx="1">
                  <c:v>1.8</c:v>
                </c:pt>
                <c:pt idx="2">
                  <c:v>3.4</c:v>
                </c:pt>
                <c:pt idx="3">
                  <c:v>4.34</c:v>
                </c:pt>
              </c:numCache>
            </c:numRef>
          </c:val>
          <c:smooth val="0"/>
        </c:ser>
        <c:dLbls>
          <c:dLblPos val="ctr"/>
          <c:showLegendKey val="0"/>
          <c:showVal val="1"/>
          <c:showCatName val="0"/>
          <c:showSerName val="0"/>
          <c:showPercent val="0"/>
          <c:showBubbleSize val="0"/>
        </c:dLbls>
        <c:marker val="1"/>
        <c:smooth val="0"/>
        <c:axId val="740062208"/>
        <c:axId val="740069656"/>
      </c:lineChart>
      <c:catAx>
        <c:axId val="7400622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0069656"/>
        <c:crosses val="autoZero"/>
        <c:auto val="1"/>
        <c:lblAlgn val="ctr"/>
        <c:lblOffset val="100"/>
        <c:noMultiLvlLbl val="0"/>
      </c:catAx>
      <c:valAx>
        <c:axId val="740069656"/>
        <c:scaling>
          <c:orientation val="minMax"/>
        </c:scaling>
        <c:delete val="1"/>
        <c:axPos val="r"/>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740062208"/>
        <c:crosses val="max"/>
        <c:crossBetween val="between"/>
      </c:valAx>
      <c:spPr>
        <a:no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glow rad="63500">
        <a:schemeClr val="accent1">
          <a:satMod val="175000"/>
          <a:alpha val="40000"/>
        </a:schemeClr>
      </a:glow>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050">
                <a:latin typeface="Arial" panose="020B0604020202020204" pitchFamily="34" charset="0"/>
                <a:cs typeface="Arial" panose="020B0604020202020204" pitchFamily="34" charset="0"/>
              </a:defRPr>
            </a:pPr>
            <a:r>
              <a:rPr lang="sr-Cyrl-RS" sz="1050">
                <a:latin typeface="Arial" panose="020B0604020202020204" pitchFamily="34" charset="0"/>
                <a:cs typeface="Arial" panose="020B0604020202020204" pitchFamily="34" charset="0"/>
              </a:rPr>
              <a:t>Миграције становништва Београда</a:t>
            </a:r>
            <a:endParaRPr lang="sr-Latn-RS" sz="1050">
              <a:latin typeface="Arial" panose="020B0604020202020204" pitchFamily="34" charset="0"/>
              <a:cs typeface="Arial" panose="020B0604020202020204" pitchFamily="34" charset="0"/>
            </a:endParaRPr>
          </a:p>
        </c:rich>
      </c:tx>
      <c:overlay val="0"/>
    </c:title>
    <c:autoTitleDeleted val="0"/>
    <c:plotArea>
      <c:layout/>
      <c:barChart>
        <c:barDir val="col"/>
        <c:grouping val="stacked"/>
        <c:varyColors val="0"/>
        <c:ser>
          <c:idx val="0"/>
          <c:order val="0"/>
          <c:tx>
            <c:strRef>
              <c:f>Sheet1!$B$1</c:f>
              <c:strCache>
                <c:ptCount val="1"/>
                <c:pt idx="0">
                  <c:v>Досељени</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c:spPr>
          <c:invertIfNegative val="0"/>
          <c:dLbls>
            <c:spPr>
              <a:noFill/>
              <a:ln w="2534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Sheet1!$B$2:$B$14</c:f>
              <c:numCache>
                <c:formatCode>General</c:formatCode>
                <c:ptCount val="13"/>
                <c:pt idx="0">
                  <c:v>56042</c:v>
                </c:pt>
                <c:pt idx="1">
                  <c:v>54372</c:v>
                </c:pt>
                <c:pt idx="2">
                  <c:v>49669</c:v>
                </c:pt>
                <c:pt idx="3">
                  <c:v>52402</c:v>
                </c:pt>
                <c:pt idx="4">
                  <c:v>51345</c:v>
                </c:pt>
                <c:pt idx="5">
                  <c:v>51548</c:v>
                </c:pt>
                <c:pt idx="6">
                  <c:v>50971</c:v>
                </c:pt>
                <c:pt idx="7">
                  <c:v>49494</c:v>
                </c:pt>
                <c:pt idx="8">
                  <c:v>50982</c:v>
                </c:pt>
                <c:pt idx="9">
                  <c:v>52964</c:v>
                </c:pt>
                <c:pt idx="10">
                  <c:v>43428</c:v>
                </c:pt>
                <c:pt idx="11">
                  <c:v>51206</c:v>
                </c:pt>
                <c:pt idx="12">
                  <c:v>54819</c:v>
                </c:pt>
              </c:numCache>
            </c:numRef>
          </c:val>
        </c:ser>
        <c:ser>
          <c:idx val="1"/>
          <c:order val="1"/>
          <c:tx>
            <c:strRef>
              <c:f>Sheet1!$C$1</c:f>
              <c:strCache>
                <c:ptCount val="1"/>
                <c:pt idx="0">
                  <c:v>Одсељени</c:v>
                </c:pt>
              </c:strCache>
            </c:strRef>
          </c:tx>
          <c:spPr>
            <a:gradFill flip="none"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tileRect/>
            </a:gradFill>
          </c:spPr>
          <c:invertIfNegative val="0"/>
          <c:dLbls>
            <c:spPr>
              <a:noFill/>
              <a:ln w="2534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Sheet1!$C$2:$C$14</c:f>
              <c:numCache>
                <c:formatCode>General</c:formatCode>
                <c:ptCount val="13"/>
                <c:pt idx="0">
                  <c:v>44968</c:v>
                </c:pt>
                <c:pt idx="1">
                  <c:v>44645</c:v>
                </c:pt>
                <c:pt idx="2">
                  <c:v>42391</c:v>
                </c:pt>
                <c:pt idx="3">
                  <c:v>44382</c:v>
                </c:pt>
                <c:pt idx="4">
                  <c:v>43840</c:v>
                </c:pt>
                <c:pt idx="5">
                  <c:v>44239</c:v>
                </c:pt>
                <c:pt idx="6">
                  <c:v>44467</c:v>
                </c:pt>
                <c:pt idx="7">
                  <c:v>43057</c:v>
                </c:pt>
                <c:pt idx="8">
                  <c:v>44004</c:v>
                </c:pt>
                <c:pt idx="9">
                  <c:v>45240</c:v>
                </c:pt>
                <c:pt idx="10">
                  <c:v>38562</c:v>
                </c:pt>
                <c:pt idx="11">
                  <c:v>47293</c:v>
                </c:pt>
                <c:pt idx="12">
                  <c:v>51112</c:v>
                </c:pt>
              </c:numCache>
            </c:numRef>
          </c:val>
        </c:ser>
        <c:dLbls>
          <c:showLegendKey val="0"/>
          <c:showVal val="1"/>
          <c:showCatName val="0"/>
          <c:showSerName val="0"/>
          <c:showPercent val="0"/>
          <c:showBubbleSize val="0"/>
        </c:dLbls>
        <c:gapWidth val="75"/>
        <c:overlap val="100"/>
        <c:axId val="740068088"/>
        <c:axId val="740068480"/>
      </c:barChart>
      <c:catAx>
        <c:axId val="740068088"/>
        <c:scaling>
          <c:orientation val="minMax"/>
        </c:scaling>
        <c:delete val="0"/>
        <c:axPos val="b"/>
        <c:numFmt formatCode="General" sourceLinked="1"/>
        <c:majorTickMark val="none"/>
        <c:minorTickMark val="none"/>
        <c:tickLblPos val="nextTo"/>
        <c:crossAx val="740068480"/>
        <c:crosses val="autoZero"/>
        <c:auto val="1"/>
        <c:lblAlgn val="ctr"/>
        <c:lblOffset val="100"/>
        <c:noMultiLvlLbl val="0"/>
      </c:catAx>
      <c:valAx>
        <c:axId val="740068480"/>
        <c:scaling>
          <c:orientation val="minMax"/>
        </c:scaling>
        <c:delete val="0"/>
        <c:axPos val="l"/>
        <c:numFmt formatCode="General" sourceLinked="1"/>
        <c:majorTickMark val="none"/>
        <c:minorTickMark val="none"/>
        <c:tickLblPos val="none"/>
        <c:crossAx val="740068088"/>
        <c:crosses val="autoZero"/>
        <c:crossBetween val="between"/>
      </c:valAx>
    </c:plotArea>
    <c:legend>
      <c:legendPos val="b"/>
      <c:overlay val="0"/>
    </c:legend>
    <c:plotVisOnly val="1"/>
    <c:dispBlanksAs val="gap"/>
    <c:showDLblsOverMax val="0"/>
  </c:chart>
  <c:spPr>
    <a:blipFill>
      <a:blip xmlns:r="http://schemas.openxmlformats.org/officeDocument/2006/relationships" r:embed="rId2"/>
      <a:tile tx="0" ty="0" sx="100000" sy="100000" flip="none" algn="tl"/>
    </a:blipFill>
    <a:effectLst>
      <a:glow rad="63500">
        <a:srgbClr val="4F81BD">
          <a:satMod val="175000"/>
          <a:alpha val="40000"/>
        </a:srgbClr>
      </a:glow>
      <a:softEdge rad="12700"/>
    </a:effectLst>
  </c:sp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75">
                <a:latin typeface="Arial" pitchFamily="34" charset="0"/>
                <a:cs typeface="Arial" pitchFamily="34" charset="0"/>
              </a:defRPr>
            </a:pPr>
            <a:r>
              <a:rPr lang="sr-Cyrl-RS" sz="1000">
                <a:latin typeface="Arial" pitchFamily="34" charset="0"/>
                <a:cs typeface="Arial" pitchFamily="34" charset="0"/>
              </a:rPr>
              <a:t>Аутохтоно и досељено становништво - Београдски регион</a:t>
            </a:r>
          </a:p>
          <a:p>
            <a:pPr>
              <a:defRPr sz="675">
                <a:latin typeface="Arial" pitchFamily="34" charset="0"/>
                <a:cs typeface="Arial" pitchFamily="34" charset="0"/>
              </a:defRPr>
            </a:pPr>
            <a:r>
              <a:rPr lang="sr-Cyrl-RS" sz="1000">
                <a:latin typeface="Arial" pitchFamily="34" charset="0"/>
                <a:cs typeface="Arial" pitchFamily="34" charset="0"/>
              </a:rPr>
              <a:t>Попис 2022.</a:t>
            </a:r>
            <a:endParaRPr lang="en-US" sz="1000">
              <a:latin typeface="Arial" pitchFamily="34" charset="0"/>
              <a:cs typeface="Arial" pitchFamily="34" charset="0"/>
            </a:endParaRPr>
          </a:p>
        </c:rich>
      </c:tx>
      <c:overlay val="0"/>
    </c:title>
    <c:autoTitleDeleted val="0"/>
    <c:view3D>
      <c:rotX val="20"/>
      <c:rotY val="2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rgbClr val="F79646">
                <a:lumMod val="60000"/>
                <a:lumOff val="40000"/>
              </a:srgbClr>
            </a:solidFill>
            <a:scene3d>
              <a:camera prst="orthographicFront"/>
              <a:lightRig rig="threePt" dir="t"/>
            </a:scene3d>
            <a:sp3d>
              <a:bevelT/>
            </a:sp3d>
          </c:spPr>
          <c:explosion val="25"/>
          <c:dPt>
            <c:idx val="0"/>
            <c:bubble3D val="0"/>
            <c:spPr>
              <a:solidFill>
                <a:srgbClr val="4BACC6">
                  <a:lumMod val="40000"/>
                  <a:lumOff val="60000"/>
                </a:srgbClr>
              </a:solidFill>
              <a:scene3d>
                <a:camera prst="orthographicFront"/>
                <a:lightRig rig="threePt" dir="t"/>
              </a:scene3d>
              <a:sp3d>
                <a:bevelT prst="slope"/>
              </a:sp3d>
            </c:spPr>
          </c:dPt>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АУТОХТОНО</c:v>
                </c:pt>
                <c:pt idx="1">
                  <c:v>ДОСЕЉЕНО</c:v>
                </c:pt>
              </c:strCache>
            </c:strRef>
          </c:cat>
          <c:val>
            <c:numRef>
              <c:f>Sheet1!$B$2:$B$3</c:f>
              <c:numCache>
                <c:formatCode>General</c:formatCode>
                <c:ptCount val="2"/>
                <c:pt idx="0">
                  <c:v>814401</c:v>
                </c:pt>
                <c:pt idx="1">
                  <c:v>867004</c:v>
                </c:pt>
              </c:numCache>
            </c:numRef>
          </c:val>
        </c:ser>
        <c:dLbls>
          <c:showLegendKey val="0"/>
          <c:showVal val="0"/>
          <c:showCatName val="1"/>
          <c:showSerName val="0"/>
          <c:showPercent val="1"/>
          <c:showBubbleSize val="0"/>
          <c:showLeaderLines val="0"/>
        </c:dLbls>
      </c:pie3DChart>
      <c:spPr>
        <a:noFill/>
        <a:ln w="19060">
          <a:noFill/>
        </a:ln>
      </c:spPr>
    </c:plotArea>
    <c:plotVisOnly val="1"/>
    <c:dispBlanksAs val="zero"/>
    <c:showDLblsOverMax val="0"/>
  </c:chart>
  <c:spPr>
    <a:blipFill>
      <a:blip xmlns:r="http://schemas.openxmlformats.org/officeDocument/2006/relationships" r:embed="rId2"/>
      <a:tile tx="0" ty="0" sx="100000" sy="100000" flip="none" algn="tl"/>
    </a:blipFill>
    <a:effectLst>
      <a:glow rad="63500">
        <a:srgbClr val="4F81BD">
          <a:satMod val="175000"/>
          <a:alpha val="40000"/>
        </a:srgbClr>
      </a:glow>
    </a:effectLst>
  </c:sp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rot="0" vert="horz"/>
          <a:lstStyle/>
          <a:p>
            <a:pPr>
              <a:defRPr/>
            </a:pPr>
            <a:r>
              <a:rPr lang="sr-Cyrl-RS" sz="1099">
                <a:latin typeface="Arial" pitchFamily="34" charset="0"/>
                <a:cs typeface="Arial" pitchFamily="34" charset="0"/>
              </a:rPr>
              <a:t>Упоредни преглед броја домаћинстава Београда</a:t>
            </a:r>
          </a:p>
          <a:p>
            <a:pPr>
              <a:defRPr/>
            </a:pPr>
            <a:r>
              <a:rPr lang="sr-Cyrl-RS" sz="1099">
                <a:latin typeface="Arial" pitchFamily="34" charset="0"/>
                <a:cs typeface="Arial" pitchFamily="34" charset="0"/>
              </a:rPr>
              <a:t> (Пописи 1948 </a:t>
            </a:r>
            <a:r>
              <a:rPr lang="en-US" sz="1099">
                <a:latin typeface="Arial" pitchFamily="34" charset="0"/>
                <a:cs typeface="Arial" pitchFamily="34" charset="0"/>
              </a:rPr>
              <a:t>- </a:t>
            </a:r>
            <a:r>
              <a:rPr lang="sr-Cyrl-RS" sz="1099">
                <a:latin typeface="Arial" pitchFamily="34" charset="0"/>
                <a:cs typeface="Arial" pitchFamily="34" charset="0"/>
              </a:rPr>
              <a:t>2022)</a:t>
            </a:r>
            <a:endParaRPr lang="en-US" sz="1100">
              <a:latin typeface="Arial" pitchFamily="34" charset="0"/>
              <a:cs typeface="Arial" pitchFamily="34" charset="0"/>
            </a:endParaRPr>
          </a:p>
        </c:rich>
      </c:tx>
      <c:layout>
        <c:manualLayout>
          <c:xMode val="edge"/>
          <c:yMode val="edge"/>
          <c:x val="0.16669496664645239"/>
          <c:y val="2.3833167825223437E-2"/>
        </c:manualLayout>
      </c:layout>
      <c:overlay val="0"/>
    </c:title>
    <c:autoTitleDeleted val="0"/>
    <c:plotArea>
      <c:layout/>
      <c:barChart>
        <c:barDir val="bar"/>
        <c:grouping val="stacked"/>
        <c:varyColors val="0"/>
        <c:ser>
          <c:idx val="0"/>
          <c:order val="0"/>
          <c:tx>
            <c:strRef>
              <c:f>Sheet1!$B$1</c:f>
              <c:strCache>
                <c:ptCount val="1"/>
                <c:pt idx="0">
                  <c:v>Column1</c:v>
                </c:pt>
              </c:strCache>
            </c:strRef>
          </c:tx>
          <c:spPr>
            <a:solidFill>
              <a:srgbClr val="93CDDD"/>
            </a:solidFill>
            <a:scene3d>
              <a:camera prst="orthographicFront"/>
              <a:lightRig rig="threePt" dir="t">
                <a:rot lat="0" lon="0" rev="1200000"/>
              </a:lightRig>
            </a:scene3d>
            <a:sp3d>
              <a:bevelT w="63500" h="25400" prst="angle"/>
            </a:sp3d>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1948</c:v>
                </c:pt>
                <c:pt idx="1">
                  <c:v>1953</c:v>
                </c:pt>
                <c:pt idx="2">
                  <c:v>1961</c:v>
                </c:pt>
                <c:pt idx="3">
                  <c:v>1971</c:v>
                </c:pt>
                <c:pt idx="4">
                  <c:v>1981</c:v>
                </c:pt>
                <c:pt idx="5">
                  <c:v>1991</c:v>
                </c:pt>
                <c:pt idx="6">
                  <c:v>2002</c:v>
                </c:pt>
                <c:pt idx="7">
                  <c:v>2011</c:v>
                </c:pt>
                <c:pt idx="8">
                  <c:v>2022</c:v>
                </c:pt>
              </c:numCache>
            </c:numRef>
          </c:cat>
          <c:val>
            <c:numRef>
              <c:f>Sheet1!$B$2:$B$10</c:f>
              <c:numCache>
                <c:formatCode>General</c:formatCode>
                <c:ptCount val="9"/>
                <c:pt idx="0">
                  <c:v>197866</c:v>
                </c:pt>
                <c:pt idx="1">
                  <c:v>225598</c:v>
                </c:pt>
                <c:pt idx="2">
                  <c:v>310587</c:v>
                </c:pt>
                <c:pt idx="3">
                  <c:v>401445</c:v>
                </c:pt>
                <c:pt idx="4">
                  <c:v>489437</c:v>
                </c:pt>
                <c:pt idx="5">
                  <c:v>515040</c:v>
                </c:pt>
                <c:pt idx="6">
                  <c:v>567325</c:v>
                </c:pt>
                <c:pt idx="7">
                  <c:v>606433</c:v>
                </c:pt>
                <c:pt idx="8">
                  <c:v>694818</c:v>
                </c:pt>
              </c:numCache>
            </c:numRef>
          </c:val>
          <c:extLst>
            <c:ext xmlns:c14="http://schemas.microsoft.com/office/drawing/2007/8/2/chart" uri="{6F2FDCE9-48DA-4B69-8628-5D25D57E5C99}">
              <c14:invertSolidFillFmt>
                <c14:spPr xmlns:c14="http://schemas.microsoft.com/office/drawing/2007/8/2/chart">
                  <a:solidFill>
                    <a:srgbClr val="FFFFFF"/>
                  </a:solidFill>
                  <a:scene3d>
                    <a:camera prst="orthographicFront"/>
                    <a:lightRig rig="threePt" dir="t">
                      <a:rot lat="0" lon="0" rev="1200000"/>
                    </a:lightRig>
                  </a:scene3d>
                  <a:sp3d>
                    <a:bevelT w="63500" h="25400" prst="angle"/>
                  </a:sp3d>
                </c14:spPr>
              </c14:invertSolidFillFmt>
            </c:ext>
          </c:extLst>
        </c:ser>
        <c:ser>
          <c:idx val="1"/>
          <c:order val="1"/>
          <c:tx>
            <c:strRef>
              <c:f>Sheet1!$C$1</c:f>
              <c:strCache>
                <c:ptCount val="1"/>
                <c:pt idx="0">
                  <c:v>Column3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1948</c:v>
                </c:pt>
                <c:pt idx="1">
                  <c:v>1953</c:v>
                </c:pt>
                <c:pt idx="2">
                  <c:v>1961</c:v>
                </c:pt>
                <c:pt idx="3">
                  <c:v>1971</c:v>
                </c:pt>
                <c:pt idx="4">
                  <c:v>1981</c:v>
                </c:pt>
                <c:pt idx="5">
                  <c:v>1991</c:v>
                </c:pt>
                <c:pt idx="6">
                  <c:v>2002</c:v>
                </c:pt>
                <c:pt idx="7">
                  <c:v>2011</c:v>
                </c:pt>
                <c:pt idx="8">
                  <c:v>2022</c:v>
                </c:pt>
              </c:numCache>
            </c:numRef>
          </c:cat>
          <c:val>
            <c:numRef>
              <c:f>Sheet1!$C$2:$C$10</c:f>
              <c:numCache>
                <c:formatCode>General</c:formatCode>
                <c:ptCount val="9"/>
              </c:numCache>
            </c:numRef>
          </c:val>
        </c:ser>
        <c:dLbls>
          <c:showLegendKey val="0"/>
          <c:showVal val="1"/>
          <c:showCatName val="0"/>
          <c:showSerName val="0"/>
          <c:showPercent val="0"/>
          <c:showBubbleSize val="0"/>
        </c:dLbls>
        <c:gapWidth val="95"/>
        <c:overlap val="100"/>
        <c:axId val="740062992"/>
        <c:axId val="740067696"/>
      </c:barChart>
      <c:catAx>
        <c:axId val="740062992"/>
        <c:scaling>
          <c:orientation val="minMax"/>
        </c:scaling>
        <c:delete val="0"/>
        <c:axPos val="l"/>
        <c:numFmt formatCode="General" sourceLinked="1"/>
        <c:majorTickMark val="none"/>
        <c:minorTickMark val="none"/>
        <c:tickLblPos val="nextTo"/>
        <c:txPr>
          <a:bodyPr rot="-60000000" vert="horz"/>
          <a:lstStyle/>
          <a:p>
            <a:pPr>
              <a:defRPr/>
            </a:pPr>
            <a:endParaRPr lang="en-US"/>
          </a:p>
        </c:txPr>
        <c:crossAx val="740067696"/>
        <c:crosses val="autoZero"/>
        <c:auto val="1"/>
        <c:lblAlgn val="ctr"/>
        <c:lblOffset val="100"/>
        <c:noMultiLvlLbl val="0"/>
      </c:catAx>
      <c:valAx>
        <c:axId val="740067696"/>
        <c:scaling>
          <c:orientation val="minMax"/>
        </c:scaling>
        <c:delete val="1"/>
        <c:axPos val="t"/>
        <c:numFmt formatCode="General" sourceLinked="1"/>
        <c:majorTickMark val="out"/>
        <c:minorTickMark val="none"/>
        <c:tickLblPos val="none"/>
        <c:crossAx val="740062992"/>
        <c:crosses val="max"/>
        <c:crossBetween val="between"/>
      </c:valAx>
      <c:spPr>
        <a:blipFill>
          <a:blip xmlns:r="http://schemas.openxmlformats.org/officeDocument/2006/relationships" r:embed="rId2"/>
          <a:tile tx="0" ty="0" sx="100000" sy="100000" flip="none" algn="tl"/>
        </a:blipFill>
      </c:spPr>
    </c:plotArea>
    <c:plotVisOnly val="1"/>
    <c:dispBlanksAs val="gap"/>
    <c:showDLblsOverMax val="0"/>
  </c:chart>
  <c:spPr>
    <a:blipFill>
      <a:blip xmlns:r="http://schemas.openxmlformats.org/officeDocument/2006/relationships" r:embed="rId2"/>
      <a:tile tx="0" ty="0" sx="100000" sy="100000" flip="none" algn="tl"/>
    </a:blipFill>
    <a:effectLst>
      <a:glow rad="63500">
        <a:srgbClr val="4F81BD">
          <a:satMod val="175000"/>
          <a:alpha val="40000"/>
        </a:srgbClr>
      </a:glow>
    </a:effectLst>
  </c:sp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sr-Cyrl-RS" sz="1000">
                <a:latin typeface="Arial" pitchFamily="34" charset="0"/>
                <a:cs typeface="Arial" pitchFamily="34" charset="0"/>
              </a:rPr>
              <a:t>Породице према типу - Попис 2022. - Београдски регион</a:t>
            </a:r>
            <a:endParaRPr lang="en-US" sz="1000">
              <a:latin typeface="Arial" pitchFamily="34" charset="0"/>
              <a:cs typeface="Arial" pitchFamily="34" charset="0"/>
            </a:endParaRPr>
          </a:p>
        </c:rich>
      </c:tx>
      <c:overlay val="0"/>
    </c:title>
    <c:autoTitleDeleted val="0"/>
    <c:view3D>
      <c:rotX val="20"/>
      <c:rotY val="8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spPr>
            <a:solidFill>
              <a:schemeClr val="accent5">
                <a:lumMod val="40000"/>
                <a:lumOff val="60000"/>
              </a:schemeClr>
            </a:solidFill>
            <a:scene3d>
              <a:camera prst="orthographicFront"/>
              <a:lightRig rig="threePt" dir="t"/>
            </a:scene3d>
            <a:sp3d>
              <a:bevelT w="152400" h="50800" prst="softRound"/>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Брачни пар без деце</c:v>
                </c:pt>
                <c:pt idx="1">
                  <c:v>Ванбрачни пар без деце</c:v>
                </c:pt>
                <c:pt idx="2">
                  <c:v>Брачни пар са децом</c:v>
                </c:pt>
                <c:pt idx="3">
                  <c:v>Ванбрачни пар са децом</c:v>
                </c:pt>
                <c:pt idx="4">
                  <c:v>Мајка са децом</c:v>
                </c:pt>
                <c:pt idx="5">
                  <c:v>Отац са децом</c:v>
                </c:pt>
              </c:strCache>
            </c:strRef>
          </c:cat>
          <c:val>
            <c:numRef>
              <c:f>Sheet1!$B$2:$B$7</c:f>
              <c:numCache>
                <c:formatCode>General</c:formatCode>
                <c:ptCount val="6"/>
                <c:pt idx="0">
                  <c:v>107037</c:v>
                </c:pt>
                <c:pt idx="1">
                  <c:v>18154</c:v>
                </c:pt>
                <c:pt idx="2">
                  <c:v>206417</c:v>
                </c:pt>
                <c:pt idx="3">
                  <c:v>19371</c:v>
                </c:pt>
                <c:pt idx="4">
                  <c:v>93112</c:v>
                </c:pt>
                <c:pt idx="5">
                  <c:v>23019</c:v>
                </c:pt>
              </c:numCache>
            </c:numRef>
          </c:val>
        </c:ser>
        <c:dLbls>
          <c:showLegendKey val="0"/>
          <c:showVal val="1"/>
          <c:showCatName val="0"/>
          <c:showSerName val="0"/>
          <c:showPercent val="0"/>
          <c:showBubbleSize val="0"/>
        </c:dLbls>
        <c:gapWidth val="95"/>
        <c:gapDepth val="95"/>
        <c:shape val="box"/>
        <c:axId val="740070048"/>
        <c:axId val="740070832"/>
        <c:axId val="0"/>
      </c:bar3DChart>
      <c:catAx>
        <c:axId val="740070048"/>
        <c:scaling>
          <c:orientation val="minMax"/>
        </c:scaling>
        <c:delete val="0"/>
        <c:axPos val="b"/>
        <c:numFmt formatCode="General" sourceLinked="0"/>
        <c:majorTickMark val="none"/>
        <c:minorTickMark val="none"/>
        <c:tickLblPos val="nextTo"/>
        <c:crossAx val="740070832"/>
        <c:crosses val="autoZero"/>
        <c:auto val="1"/>
        <c:lblAlgn val="ctr"/>
        <c:lblOffset val="100"/>
        <c:noMultiLvlLbl val="0"/>
      </c:catAx>
      <c:valAx>
        <c:axId val="740070832"/>
        <c:scaling>
          <c:orientation val="minMax"/>
        </c:scaling>
        <c:delete val="1"/>
        <c:axPos val="l"/>
        <c:numFmt formatCode="General" sourceLinked="1"/>
        <c:majorTickMark val="out"/>
        <c:minorTickMark val="none"/>
        <c:tickLblPos val="none"/>
        <c:crossAx val="740070048"/>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a:effectLst>
      <a:glow rad="63500">
        <a:schemeClr val="accent1">
          <a:satMod val="175000"/>
          <a:alpha val="40000"/>
        </a:schemeClr>
      </a:glow>
    </a:effectLst>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itchFamily="34" charset="0"/>
                <a:cs typeface="Arial" pitchFamily="34" charset="0"/>
              </a:defRPr>
            </a:pPr>
            <a:r>
              <a:rPr lang="sr-Cyrl-RS" sz="1100">
                <a:latin typeface="Arial" pitchFamily="34" charset="0"/>
                <a:cs typeface="Arial" pitchFamily="34" charset="0"/>
              </a:rPr>
              <a:t>Породице с децом према броју деце</a:t>
            </a:r>
          </a:p>
          <a:p>
            <a:pPr>
              <a:defRPr sz="1100">
                <a:latin typeface="Arial" pitchFamily="34" charset="0"/>
                <a:cs typeface="Arial" pitchFamily="34" charset="0"/>
              </a:defRPr>
            </a:pPr>
            <a:r>
              <a:rPr lang="sr-Cyrl-RS" sz="1100">
                <a:latin typeface="Arial" pitchFamily="34" charset="0"/>
                <a:cs typeface="Arial" pitchFamily="34" charset="0"/>
              </a:rPr>
              <a:t>Попис 2022 - Београдски регион</a:t>
            </a:r>
            <a:endParaRPr lang="en-US" sz="1100">
              <a:latin typeface="Arial" pitchFamily="34" charset="0"/>
              <a:cs typeface="Arial" pitchFamily="34" charset="0"/>
            </a:endParaRPr>
          </a:p>
        </c:rich>
      </c:tx>
      <c:overlay val="0"/>
    </c:title>
    <c:autoTitleDeleted val="0"/>
    <c:view3D>
      <c:rotX val="15"/>
      <c:rotY val="4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spPr>
            <a:solidFill>
              <a:schemeClr val="accent5">
                <a:lumMod val="40000"/>
                <a:lumOff val="60000"/>
              </a:schemeClr>
            </a:solidFill>
            <a:scene3d>
              <a:camera prst="orthographicFront"/>
              <a:lightRig rig="threePt" dir="t"/>
            </a:scene3d>
            <a:sp3d>
              <a:bevelT prst="relaxedInse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са једним дететом</c:v>
                </c:pt>
                <c:pt idx="1">
                  <c:v>са 2</c:v>
                </c:pt>
                <c:pt idx="2">
                  <c:v>са 3</c:v>
                </c:pt>
                <c:pt idx="3">
                  <c:v>са 4</c:v>
                </c:pt>
                <c:pt idx="4">
                  <c:v>са 5 и више</c:v>
                </c:pt>
              </c:strCache>
            </c:strRef>
          </c:cat>
          <c:val>
            <c:numRef>
              <c:f>Sheet1!$B$2:$B$6</c:f>
              <c:numCache>
                <c:formatCode>General</c:formatCode>
                <c:ptCount val="5"/>
                <c:pt idx="0">
                  <c:v>188737</c:v>
                </c:pt>
                <c:pt idx="1">
                  <c:v>125125</c:v>
                </c:pt>
                <c:pt idx="2">
                  <c:v>23600</c:v>
                </c:pt>
                <c:pt idx="3">
                  <c:v>3445</c:v>
                </c:pt>
                <c:pt idx="4">
                  <c:v>1012</c:v>
                </c:pt>
              </c:numCache>
            </c:numRef>
          </c:val>
        </c:ser>
        <c:dLbls>
          <c:showLegendKey val="0"/>
          <c:showVal val="1"/>
          <c:showCatName val="0"/>
          <c:showSerName val="0"/>
          <c:showPercent val="0"/>
          <c:showBubbleSize val="0"/>
        </c:dLbls>
        <c:gapWidth val="95"/>
        <c:gapDepth val="95"/>
        <c:shape val="box"/>
        <c:axId val="740070440"/>
        <c:axId val="740063384"/>
        <c:axId val="0"/>
      </c:bar3DChart>
      <c:catAx>
        <c:axId val="740070440"/>
        <c:scaling>
          <c:orientation val="minMax"/>
        </c:scaling>
        <c:delete val="0"/>
        <c:axPos val="b"/>
        <c:numFmt formatCode="General" sourceLinked="0"/>
        <c:majorTickMark val="none"/>
        <c:minorTickMark val="none"/>
        <c:tickLblPos val="nextTo"/>
        <c:crossAx val="740063384"/>
        <c:crosses val="autoZero"/>
        <c:auto val="1"/>
        <c:lblAlgn val="ctr"/>
        <c:lblOffset val="100"/>
        <c:noMultiLvlLbl val="0"/>
      </c:catAx>
      <c:valAx>
        <c:axId val="740063384"/>
        <c:scaling>
          <c:orientation val="minMax"/>
        </c:scaling>
        <c:delete val="1"/>
        <c:axPos val="l"/>
        <c:numFmt formatCode="General" sourceLinked="1"/>
        <c:majorTickMark val="out"/>
        <c:minorTickMark val="none"/>
        <c:tickLblPos val="none"/>
        <c:crossAx val="740070440"/>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a:effectLst>
      <a:glow rad="63500">
        <a:schemeClr val="accent1">
          <a:satMod val="175000"/>
          <a:alpha val="40000"/>
        </a:schemeClr>
      </a:glow>
    </a:effectLst>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9">
  <a:schemeClr val="accent6"/>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9">
  <a:schemeClr val="accent6"/>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80">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80">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5.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0E12-2B50-49DC-973D-6B629108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27258</Words>
  <Characters>155374</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Neda</cp:lastModifiedBy>
  <cp:revision>3</cp:revision>
  <cp:lastPrinted>2024-09-25T10:12:00Z</cp:lastPrinted>
  <dcterms:created xsi:type="dcterms:W3CDTF">2024-09-25T10:23:00Z</dcterms:created>
  <dcterms:modified xsi:type="dcterms:W3CDTF">2024-09-25T10:24:00Z</dcterms:modified>
</cp:coreProperties>
</file>